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7BAE" w:rsidRDefault="007B7BAE" w:rsidP="002970FE">
      <w:pPr>
        <w:spacing w:after="0" w:line="240" w:lineRule="auto"/>
        <w:jc w:val="both"/>
        <w:rPr>
          <w:rFonts w:ascii="Calibri" w:eastAsia="Times New Roman" w:hAnsi="Calibri" w:cs="Arial"/>
          <w:b/>
          <w:caps/>
          <w:lang w:eastAsia="es-CO"/>
        </w:rPr>
      </w:pPr>
      <w:r>
        <w:rPr>
          <w:rFonts w:ascii="Calibri" w:eastAsia="Times New Roman" w:hAnsi="Calibri" w:cs="Arial"/>
          <w:b/>
          <w:caps/>
          <w:noProof/>
          <w:lang w:eastAsia="es-CO"/>
        </w:rPr>
        <w:drawing>
          <wp:anchor distT="0" distB="0" distL="114300" distR="114300" simplePos="0" relativeHeight="251661312" behindDoc="0" locked="0" layoutInCell="1" allowOverlap="1">
            <wp:simplePos x="0" y="0"/>
            <wp:positionH relativeFrom="column">
              <wp:posOffset>-447135</wp:posOffset>
            </wp:positionH>
            <wp:positionV relativeFrom="paragraph">
              <wp:posOffset>-419839</wp:posOffset>
            </wp:positionV>
            <wp:extent cx="7206018" cy="9471025"/>
            <wp:effectExtent l="0" t="0" r="0" b="0"/>
            <wp:wrapNone/>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ortada fundamentación.png"/>
                    <pic:cNvPicPr/>
                  </pic:nvPicPr>
                  <pic:blipFill>
                    <a:blip r:embed="rId8">
                      <a:extLst>
                        <a:ext uri="{28A0092B-C50C-407E-A947-70E740481C1C}">
                          <a14:useLocalDpi xmlns:a14="http://schemas.microsoft.com/office/drawing/2010/main" val="0"/>
                        </a:ext>
                      </a:extLst>
                    </a:blip>
                    <a:stretch>
                      <a:fillRect/>
                    </a:stretch>
                  </pic:blipFill>
                  <pic:spPr>
                    <a:xfrm>
                      <a:off x="0" y="0"/>
                      <a:ext cx="7215181" cy="9483068"/>
                    </a:xfrm>
                    <a:prstGeom prst="rect">
                      <a:avLst/>
                    </a:prstGeom>
                  </pic:spPr>
                </pic:pic>
              </a:graphicData>
            </a:graphic>
            <wp14:sizeRelH relativeFrom="margin">
              <wp14:pctWidth>0</wp14:pctWidth>
            </wp14:sizeRelH>
            <wp14:sizeRelV relativeFrom="margin">
              <wp14:pctHeight>0</wp14:pctHeight>
            </wp14:sizeRelV>
          </wp:anchor>
        </w:drawing>
      </w:r>
    </w:p>
    <w:p w:rsidR="007B7BAE" w:rsidRDefault="007B7BAE">
      <w:pPr>
        <w:rPr>
          <w:rFonts w:ascii="Calibri" w:eastAsia="Times New Roman" w:hAnsi="Calibri" w:cs="Arial"/>
          <w:b/>
          <w:caps/>
          <w:lang w:eastAsia="es-CO"/>
        </w:rPr>
      </w:pPr>
      <w:r>
        <w:rPr>
          <w:rFonts w:ascii="Calibri" w:eastAsia="Times New Roman" w:hAnsi="Calibri" w:cs="Arial"/>
          <w:b/>
          <w:caps/>
          <w:lang w:eastAsia="es-CO"/>
        </w:rPr>
        <w:br w:type="page"/>
      </w: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r>
        <w:rPr>
          <w:rFonts w:ascii="Calibri" w:eastAsia="Times New Roman" w:hAnsi="Calibri" w:cs="Arial"/>
          <w:b/>
          <w:caps/>
          <w:noProof/>
          <w:lang w:eastAsia="es-CO"/>
        </w:rPr>
        <mc:AlternateContent>
          <mc:Choice Requires="wps">
            <w:drawing>
              <wp:anchor distT="0" distB="0" distL="114300" distR="114300" simplePos="0" relativeHeight="251649024" behindDoc="0" locked="0" layoutInCell="1" allowOverlap="1" wp14:anchorId="58933DA7" wp14:editId="23B109CF">
                <wp:simplePos x="0" y="0"/>
                <wp:positionH relativeFrom="column">
                  <wp:posOffset>24538</wp:posOffset>
                </wp:positionH>
                <wp:positionV relativeFrom="page">
                  <wp:posOffset>941696</wp:posOffset>
                </wp:positionV>
                <wp:extent cx="6523042" cy="596900"/>
                <wp:effectExtent l="19050" t="19050" r="11430" b="12700"/>
                <wp:wrapNone/>
                <wp:docPr id="37" name="Rectángulo redondeado 37"/>
                <wp:cNvGraphicFramePr/>
                <a:graphic xmlns:a="http://schemas.openxmlformats.org/drawingml/2006/main">
                  <a:graphicData uri="http://schemas.microsoft.com/office/word/2010/wordprocessingShape">
                    <wps:wsp>
                      <wps:cNvSpPr/>
                      <wps:spPr>
                        <a:xfrm>
                          <a:off x="0" y="0"/>
                          <a:ext cx="6523042" cy="596900"/>
                        </a:xfrm>
                        <a:prstGeom prst="roundRect">
                          <a:avLst/>
                        </a:prstGeom>
                        <a:ln w="38100"/>
                      </wps:spPr>
                      <wps:style>
                        <a:lnRef idx="2">
                          <a:schemeClr val="dk1"/>
                        </a:lnRef>
                        <a:fillRef idx="1">
                          <a:schemeClr val="lt1"/>
                        </a:fillRef>
                        <a:effectRef idx="0">
                          <a:schemeClr val="dk1"/>
                        </a:effectRef>
                        <a:fontRef idx="minor">
                          <a:schemeClr val="dk1"/>
                        </a:fontRef>
                      </wps:style>
                      <wps:txbx>
                        <w:txbxContent>
                          <w:p w:rsidR="00F73261" w:rsidRPr="00C62046" w:rsidRDefault="00F73261" w:rsidP="00F73261">
                            <w:pPr>
                              <w:jc w:val="center"/>
                              <w:rPr>
                                <w:sz w:val="56"/>
                              </w:rPr>
                            </w:pPr>
                            <w:r>
                              <w:rPr>
                                <w:sz w:val="56"/>
                              </w:rPr>
                              <w:t>NIVEL DE FUNDAMENTACION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933DA7" id="Rectángulo redondeado 37" o:spid="_x0000_s1026" style="position:absolute;left:0;text-align:left;margin-left:1.95pt;margin-top:74.15pt;width:513.65pt;height:47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" fillcolor="white [3201]" strokecolor="black [3200]" strokeweight="3pt">
                <v:stroke joinstyle="miter"/>
                <v:textbox>
                  <w:txbxContent>
                    <w:p w:rsidR="00F73261" w:rsidRPr="00C62046" w:rsidRDefault="00F73261" w:rsidP="00F73261">
                      <w:pPr>
                        <w:jc w:val="center"/>
                        <w:rPr>
                          <w:sz w:val="56"/>
                        </w:rPr>
                      </w:pPr>
                      <w:r>
                        <w:rPr>
                          <w:sz w:val="56"/>
                        </w:rPr>
                        <w:t>NIVEL DE FUNDAMENTACION</w:t>
                      </w:r>
                    </w:p>
                  </w:txbxContent>
                </v:textbox>
                <w10:wrap anchory="page"/>
              </v:roundrect>
            </w:pict>
          </mc:Fallback>
        </mc:AlternateContent>
      </w: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r>
        <w:rPr>
          <w:rFonts w:ascii="Calibri" w:eastAsia="Times New Roman" w:hAnsi="Calibri" w:cs="Arial"/>
          <w:b/>
          <w:caps/>
          <w:noProof/>
          <w:lang w:eastAsia="es-CO"/>
        </w:rPr>
        <mc:AlternateContent>
          <mc:Choice Requires="wps">
            <w:drawing>
              <wp:anchor distT="0" distB="0" distL="114300" distR="114300" simplePos="0" relativeHeight="251651072" behindDoc="0" locked="0" layoutInCell="1" allowOverlap="1" wp14:anchorId="59D21161" wp14:editId="6AF1A581">
                <wp:simplePos x="0" y="0"/>
                <wp:positionH relativeFrom="margin">
                  <wp:posOffset>11430</wp:posOffset>
                </wp:positionH>
                <wp:positionV relativeFrom="page">
                  <wp:posOffset>1868558</wp:posOffset>
                </wp:positionV>
                <wp:extent cx="6536690" cy="477078"/>
                <wp:effectExtent l="19050" t="19050" r="16510" b="18415"/>
                <wp:wrapNone/>
                <wp:docPr id="43" name="Rectángulo 43"/>
                <wp:cNvGraphicFramePr/>
                <a:graphic xmlns:a="http://schemas.openxmlformats.org/drawingml/2006/main">
                  <a:graphicData uri="http://schemas.microsoft.com/office/word/2010/wordprocessingShape">
                    <wps:wsp>
                      <wps:cNvSpPr/>
                      <wps:spPr>
                        <a:xfrm>
                          <a:off x="0" y="0"/>
                          <a:ext cx="6536690" cy="477078"/>
                        </a:xfrm>
                        <a:prstGeom prst="rect">
                          <a:avLst/>
                        </a:prstGeom>
                        <a:ln w="28575"/>
                      </wps:spPr>
                      <wps:style>
                        <a:lnRef idx="2">
                          <a:schemeClr val="dk1"/>
                        </a:lnRef>
                        <a:fillRef idx="1">
                          <a:schemeClr val="lt1"/>
                        </a:fillRef>
                        <a:effectRef idx="0">
                          <a:schemeClr val="dk1"/>
                        </a:effectRef>
                        <a:fontRef idx="minor">
                          <a:schemeClr val="dk1"/>
                        </a:fontRef>
                      </wps:style>
                      <wps:txbx>
                        <w:txbxContent>
                          <w:p w:rsidR="00F73261" w:rsidRPr="00927329" w:rsidRDefault="00F73261" w:rsidP="00F73261">
                            <w:pPr>
                              <w:jc w:val="center"/>
                              <w:rPr>
                                <w:sz w:val="48"/>
                              </w:rPr>
                            </w:pPr>
                            <w:r>
                              <w:rPr>
                                <w:sz w:val="48"/>
                              </w:rPr>
                              <w:t>Presentación e Instrucciones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D21161" id="Rectángulo 43" o:spid="_x0000_s1027" style="position:absolute;left:0;text-align:left;margin-left:.9pt;margin-top:147.15pt;width:514.7pt;height:37.55pt;z-index:25165107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" fillcolor="white [3201]" strokecolor="black [3200]" strokeweight="2.25pt">
                <v:textbox>
                  <w:txbxContent>
                    <w:p w:rsidR="00F73261" w:rsidRPr="00927329" w:rsidRDefault="00F73261" w:rsidP="00F73261">
                      <w:pPr>
                        <w:jc w:val="center"/>
                        <w:rPr>
                          <w:sz w:val="48"/>
                        </w:rPr>
                      </w:pPr>
                      <w:r>
                        <w:rPr>
                          <w:sz w:val="48"/>
                        </w:rPr>
                        <w:t>Presentación e Instrucciones</w:t>
                      </w:r>
                    </w:p>
                  </w:txbxContent>
                </v:textbox>
                <w10:wrap anchorx="margin" anchory="page"/>
              </v:rect>
            </w:pict>
          </mc:Fallback>
        </mc:AlternateContent>
      </w: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p>
    <w:p w:rsidR="00F73261" w:rsidRDefault="00F73261" w:rsidP="00F73261">
      <w:pPr>
        <w:spacing w:after="0" w:line="240" w:lineRule="auto"/>
        <w:jc w:val="both"/>
        <w:rPr>
          <w:rFonts w:ascii="Calibri" w:eastAsia="Times New Roman" w:hAnsi="Calibri" w:cs="Arial"/>
          <w:b/>
          <w:caps/>
          <w:lang w:eastAsia="es-CO"/>
        </w:rPr>
      </w:pPr>
    </w:p>
    <w:p w:rsidR="00715CA9" w:rsidRDefault="00715CA9" w:rsidP="002970FE">
      <w:pPr>
        <w:spacing w:after="0" w:line="240" w:lineRule="auto"/>
        <w:jc w:val="both"/>
        <w:rPr>
          <w:rFonts w:ascii="Calibri" w:eastAsia="Times New Roman" w:hAnsi="Calibri" w:cs="Arial"/>
          <w:b/>
          <w:caps/>
          <w:lang w:eastAsia="es-CO"/>
        </w:rPr>
      </w:pPr>
    </w:p>
    <w:p w:rsidR="00715CA9" w:rsidRPr="00074ACB" w:rsidRDefault="009541B3" w:rsidP="002970FE">
      <w:pPr>
        <w:spacing w:after="0" w:line="240" w:lineRule="auto"/>
        <w:jc w:val="both"/>
        <w:rPr>
          <w:rFonts w:ascii="Calibri" w:eastAsia="Times New Roman" w:hAnsi="Calibri" w:cs="Arial"/>
          <w:sz w:val="28"/>
          <w:lang w:eastAsia="es-CO"/>
        </w:rPr>
      </w:pPr>
      <w:r>
        <w:rPr>
          <w:rFonts w:ascii="Calibri" w:eastAsia="Times New Roman" w:hAnsi="Calibri" w:cs="Arial"/>
          <w:b/>
          <w:caps/>
          <w:noProof/>
          <w:lang w:eastAsia="es-CO"/>
        </w:rPr>
        <mc:AlternateContent>
          <mc:Choice Requires="wps">
            <w:drawing>
              <wp:anchor distT="0" distB="0" distL="114300" distR="114300" simplePos="0" relativeHeight="251640832" behindDoc="0" locked="0" layoutInCell="1" allowOverlap="1">
                <wp:simplePos x="0" y="0"/>
                <wp:positionH relativeFrom="column">
                  <wp:posOffset>24538</wp:posOffset>
                </wp:positionH>
                <wp:positionV relativeFrom="page">
                  <wp:posOffset>941696</wp:posOffset>
                </wp:positionV>
                <wp:extent cx="6523042" cy="596900"/>
                <wp:effectExtent l="19050" t="19050" r="11430" b="12700"/>
                <wp:wrapNone/>
                <wp:docPr id="17" name="Rectángulo redondeado 17"/>
                <wp:cNvGraphicFramePr/>
                <a:graphic xmlns:a="http://schemas.openxmlformats.org/drawingml/2006/main">
                  <a:graphicData uri="http://schemas.microsoft.com/office/word/2010/wordprocessingShape">
                    <wps:wsp>
                      <wps:cNvSpPr/>
                      <wps:spPr>
                        <a:xfrm>
                          <a:off x="0" y="0"/>
                          <a:ext cx="6523042" cy="596900"/>
                        </a:xfrm>
                        <a:prstGeom prst="roundRect">
                          <a:avLst/>
                        </a:prstGeom>
                        <a:ln w="38100"/>
                      </wps:spPr>
                      <wps:style>
                        <a:lnRef idx="2">
                          <a:schemeClr val="dk1"/>
                        </a:lnRef>
                        <a:fillRef idx="1">
                          <a:schemeClr val="lt1"/>
                        </a:fillRef>
                        <a:effectRef idx="0">
                          <a:schemeClr val="dk1"/>
                        </a:effectRef>
                        <a:fontRef idx="minor">
                          <a:schemeClr val="dk1"/>
                        </a:fontRef>
                      </wps:style>
                      <wps:txbx>
                        <w:txbxContent>
                          <w:p w:rsidR="00F73261" w:rsidRPr="00C62046" w:rsidRDefault="00F73261" w:rsidP="00C62046">
                            <w:pPr>
                              <w:jc w:val="center"/>
                              <w:rPr>
                                <w:sz w:val="56"/>
                              </w:rPr>
                            </w:pPr>
                            <w:r>
                              <w:rPr>
                                <w:sz w:val="56"/>
                              </w:rPr>
                              <w:t>NIVEL DE FUNDAMENTACION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ángulo redondeado 17" o:spid="_x0000_s1028" style="position:absolute;left:0;text-align:left;margin-left:1.95pt;margin-top:74.15pt;width:513.65pt;height:47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" fillcolor="white [3201]" strokecolor="black [3200]" strokeweight="3pt">
                <v:stroke joinstyle="miter"/>
                <v:textbox>
                  <w:txbxContent>
                    <w:p w:rsidR="00F73261" w:rsidRPr="00C62046" w:rsidRDefault="00F73261" w:rsidP="00C62046">
                      <w:pPr>
                        <w:jc w:val="center"/>
                        <w:rPr>
                          <w:sz w:val="56"/>
                        </w:rPr>
                      </w:pPr>
                      <w:r>
                        <w:rPr>
                          <w:sz w:val="56"/>
                        </w:rPr>
                        <w:t>NIVEL DE FUNDAMENTACION</w:t>
                      </w:r>
                    </w:p>
                  </w:txbxContent>
                </v:textbox>
                <w10:wrap anchory="page"/>
              </v:roundrect>
            </w:pict>
          </mc:Fallback>
        </mc:AlternateContent>
      </w:r>
      <w:r w:rsidR="00074ACB">
        <w:rPr>
          <w:rFonts w:ascii="Calibri" w:eastAsia="Times New Roman" w:hAnsi="Calibri" w:cs="Arial"/>
          <w:sz w:val="28"/>
          <w:lang w:eastAsia="es-CO"/>
        </w:rPr>
        <w:t>Ap</w:t>
      </w:r>
      <w:r w:rsidR="00074ACB" w:rsidRPr="00074ACB">
        <w:rPr>
          <w:rFonts w:ascii="Calibri" w:eastAsia="Times New Roman" w:hAnsi="Calibri" w:cs="Arial"/>
          <w:sz w:val="28"/>
          <w:lang w:eastAsia="es-CO"/>
        </w:rPr>
        <w:t>reciado Adulto en Formación:</w:t>
      </w:r>
    </w:p>
    <w:p w:rsidR="00715CA9" w:rsidRPr="00F73261" w:rsidRDefault="00715CA9" w:rsidP="002970FE">
      <w:pPr>
        <w:spacing w:after="0" w:line="240" w:lineRule="auto"/>
        <w:jc w:val="both"/>
        <w:rPr>
          <w:rFonts w:ascii="Calibri" w:eastAsia="Times New Roman" w:hAnsi="Calibri" w:cs="Arial"/>
          <w:b/>
          <w:lang w:eastAsia="es-CO"/>
        </w:rPr>
      </w:pPr>
    </w:p>
    <w:p w:rsidR="00715CA9" w:rsidRPr="00F73261" w:rsidRDefault="00F73261" w:rsidP="002970FE">
      <w:pPr>
        <w:spacing w:after="0" w:line="240" w:lineRule="auto"/>
        <w:jc w:val="both"/>
        <w:rPr>
          <w:rFonts w:ascii="Calibri" w:eastAsia="Times New Roman" w:hAnsi="Calibri" w:cs="Arial"/>
          <w:sz w:val="28"/>
          <w:lang w:eastAsia="es-CO"/>
        </w:rPr>
      </w:pPr>
      <w:r w:rsidRPr="00F73261">
        <w:rPr>
          <w:rFonts w:ascii="Calibri" w:eastAsia="Times New Roman" w:hAnsi="Calibri" w:cs="Arial"/>
          <w:sz w:val="28"/>
          <w:lang w:eastAsia="es-CO"/>
        </w:rPr>
        <w:t>Bienvenidos al Nivel de Fundamentación, el primer paso para su Insignia de Madera.</w:t>
      </w:r>
    </w:p>
    <w:p w:rsidR="00F73261" w:rsidRPr="00F73261" w:rsidRDefault="00F73261" w:rsidP="002970FE">
      <w:pPr>
        <w:spacing w:after="0" w:line="240" w:lineRule="auto"/>
        <w:jc w:val="both"/>
        <w:rPr>
          <w:rFonts w:ascii="Calibri" w:eastAsia="Times New Roman" w:hAnsi="Calibri" w:cs="Arial"/>
          <w:sz w:val="28"/>
          <w:lang w:eastAsia="es-CO"/>
        </w:rPr>
      </w:pPr>
    </w:p>
    <w:p w:rsidR="00F73261" w:rsidRPr="00F73261" w:rsidRDefault="00F73261" w:rsidP="002970FE">
      <w:pPr>
        <w:spacing w:after="0" w:line="240" w:lineRule="auto"/>
        <w:jc w:val="both"/>
        <w:rPr>
          <w:rFonts w:ascii="Calibri" w:eastAsia="Times New Roman" w:hAnsi="Calibri" w:cs="Arial"/>
          <w:sz w:val="28"/>
          <w:lang w:eastAsia="es-CO"/>
        </w:rPr>
      </w:pPr>
      <w:r w:rsidRPr="00F73261">
        <w:rPr>
          <w:rFonts w:ascii="Calibri" w:eastAsia="Times New Roman" w:hAnsi="Calibri" w:cs="Arial"/>
          <w:sz w:val="28"/>
          <w:lang w:eastAsia="es-CO"/>
        </w:rPr>
        <w:t xml:space="preserve">El material que compone este folleto es una compilación de textos escogidos que buscan apoyar la parte presencial del Nivel.  </w:t>
      </w:r>
    </w:p>
    <w:p w:rsidR="00F73261" w:rsidRPr="00F73261" w:rsidRDefault="00F73261" w:rsidP="002970FE">
      <w:pPr>
        <w:spacing w:after="0" w:line="240" w:lineRule="auto"/>
        <w:jc w:val="both"/>
        <w:rPr>
          <w:rFonts w:ascii="Calibri" w:eastAsia="Times New Roman" w:hAnsi="Calibri" w:cs="Arial"/>
          <w:sz w:val="28"/>
          <w:lang w:eastAsia="es-CO"/>
        </w:rPr>
      </w:pPr>
    </w:p>
    <w:p w:rsidR="00F73261" w:rsidRDefault="00F73261" w:rsidP="002970FE">
      <w:pPr>
        <w:spacing w:after="0" w:line="240" w:lineRule="auto"/>
        <w:jc w:val="both"/>
        <w:rPr>
          <w:rFonts w:ascii="Calibri" w:eastAsia="Times New Roman" w:hAnsi="Calibri" w:cs="Arial"/>
          <w:sz w:val="28"/>
          <w:lang w:eastAsia="es-CO"/>
        </w:rPr>
      </w:pPr>
      <w:r w:rsidRPr="00F73261">
        <w:rPr>
          <w:rFonts w:ascii="Calibri" w:eastAsia="Times New Roman" w:hAnsi="Calibri" w:cs="Arial"/>
          <w:sz w:val="28"/>
          <w:lang w:eastAsia="es-CO"/>
        </w:rPr>
        <w:t>Cada tema se compone de un título, un objetivo, una actividad pedagógica, un contenido y una referencia complementaria.  La idea es que usted se prepare de una manera adecuada antes de las sesiones o que refuerce los contenidos que va viendo en las mismas.  En algunos casos, pueden servir como validación de algunos temas.  Todo esto con el visto bueno del Director del Nivel, quien le dará las instrucciones correspondientes en cada caso.</w:t>
      </w:r>
    </w:p>
    <w:p w:rsidR="00F73261" w:rsidRDefault="00F73261" w:rsidP="002970FE">
      <w:pPr>
        <w:spacing w:after="0" w:line="240" w:lineRule="auto"/>
        <w:jc w:val="both"/>
        <w:rPr>
          <w:rFonts w:ascii="Calibri" w:eastAsia="Times New Roman" w:hAnsi="Calibri" w:cs="Arial"/>
          <w:sz w:val="28"/>
          <w:lang w:eastAsia="es-CO"/>
        </w:rPr>
      </w:pPr>
    </w:p>
    <w:p w:rsidR="00074ACB" w:rsidRDefault="00F73261" w:rsidP="002970FE">
      <w:pPr>
        <w:spacing w:after="0" w:line="240" w:lineRule="auto"/>
        <w:jc w:val="both"/>
        <w:rPr>
          <w:rFonts w:ascii="Calibri" w:eastAsia="Times New Roman" w:hAnsi="Calibri" w:cs="Arial"/>
          <w:sz w:val="28"/>
          <w:lang w:eastAsia="es-CO"/>
        </w:rPr>
      </w:pPr>
      <w:r>
        <w:rPr>
          <w:rFonts w:ascii="Calibri" w:eastAsia="Times New Roman" w:hAnsi="Calibri" w:cs="Arial"/>
          <w:sz w:val="28"/>
          <w:lang w:eastAsia="es-CO"/>
        </w:rPr>
        <w:t>Ya que la formación de los dirigentes scouts se hace por competencias y con criterios de accesibilidad y flexibilidad</w:t>
      </w:r>
      <w:r w:rsidR="00074ACB">
        <w:rPr>
          <w:rFonts w:ascii="Calibri" w:eastAsia="Times New Roman" w:hAnsi="Calibri" w:cs="Arial"/>
          <w:sz w:val="28"/>
          <w:lang w:eastAsia="es-CO"/>
        </w:rPr>
        <w:t>, se proveen estos materiales alternativos para uso de los adultos en formación, lo que los libera de recibir la información en una sola vía.</w:t>
      </w:r>
    </w:p>
    <w:p w:rsidR="00074ACB" w:rsidRDefault="00074ACB" w:rsidP="002970FE">
      <w:pPr>
        <w:spacing w:after="0" w:line="240" w:lineRule="auto"/>
        <w:jc w:val="both"/>
        <w:rPr>
          <w:rFonts w:ascii="Calibri" w:eastAsia="Times New Roman" w:hAnsi="Calibri" w:cs="Arial"/>
          <w:sz w:val="28"/>
          <w:lang w:eastAsia="es-CO"/>
        </w:rPr>
      </w:pPr>
    </w:p>
    <w:p w:rsidR="00074ACB" w:rsidRDefault="00074ACB" w:rsidP="002970FE">
      <w:pPr>
        <w:spacing w:after="0" w:line="240" w:lineRule="auto"/>
        <w:jc w:val="both"/>
        <w:rPr>
          <w:rFonts w:ascii="Calibri" w:eastAsia="Times New Roman" w:hAnsi="Calibri" w:cs="Arial"/>
          <w:sz w:val="28"/>
          <w:lang w:eastAsia="es-CO"/>
        </w:rPr>
      </w:pPr>
      <w:r>
        <w:rPr>
          <w:rFonts w:ascii="Calibri" w:eastAsia="Times New Roman" w:hAnsi="Calibri" w:cs="Arial"/>
          <w:sz w:val="28"/>
          <w:lang w:eastAsia="es-CO"/>
        </w:rPr>
        <w:t>Esperamos que aproveche estos materiales y que utilice las referencias complementarias y otros medios de información, que le pueden enriquecer grandemente.  Igualmente le recomendamos (en la última parte), unos enlaces a sitios de Internet de la Región de Nariño, en los que puede encontrar mucha y muy valiosa información.</w:t>
      </w:r>
    </w:p>
    <w:p w:rsidR="00074ACB" w:rsidRDefault="00074ACB" w:rsidP="002970FE">
      <w:pPr>
        <w:spacing w:after="0" w:line="240" w:lineRule="auto"/>
        <w:jc w:val="both"/>
        <w:rPr>
          <w:rFonts w:ascii="Calibri" w:eastAsia="Times New Roman" w:hAnsi="Calibri" w:cs="Arial"/>
          <w:sz w:val="28"/>
          <w:lang w:eastAsia="es-CO"/>
        </w:rPr>
      </w:pPr>
    </w:p>
    <w:p w:rsidR="00074ACB" w:rsidRDefault="00074ACB" w:rsidP="002970FE">
      <w:pPr>
        <w:spacing w:after="0" w:line="240" w:lineRule="auto"/>
        <w:jc w:val="both"/>
        <w:rPr>
          <w:rFonts w:ascii="Calibri" w:eastAsia="Times New Roman" w:hAnsi="Calibri" w:cs="Arial"/>
          <w:sz w:val="28"/>
          <w:lang w:eastAsia="es-CO"/>
        </w:rPr>
      </w:pPr>
      <w:r>
        <w:rPr>
          <w:rFonts w:ascii="Calibri" w:eastAsia="Times New Roman" w:hAnsi="Calibri" w:cs="Arial"/>
          <w:sz w:val="28"/>
          <w:lang w:eastAsia="es-CO"/>
        </w:rPr>
        <w:t>Éxitos en su proceso formativo.</w:t>
      </w:r>
    </w:p>
    <w:p w:rsidR="00074ACB" w:rsidRDefault="00074ACB" w:rsidP="002970FE">
      <w:pPr>
        <w:spacing w:after="0" w:line="240" w:lineRule="auto"/>
        <w:jc w:val="both"/>
        <w:rPr>
          <w:rFonts w:ascii="Calibri" w:eastAsia="Times New Roman" w:hAnsi="Calibri" w:cs="Arial"/>
          <w:sz w:val="28"/>
          <w:lang w:eastAsia="es-CO"/>
        </w:rPr>
      </w:pPr>
    </w:p>
    <w:p w:rsidR="00074ACB" w:rsidRDefault="00074ACB" w:rsidP="00074ACB">
      <w:pPr>
        <w:spacing w:after="0" w:line="240" w:lineRule="auto"/>
        <w:jc w:val="center"/>
        <w:rPr>
          <w:rFonts w:ascii="Calibri" w:eastAsia="Times New Roman" w:hAnsi="Calibri" w:cs="Arial"/>
          <w:sz w:val="28"/>
          <w:lang w:eastAsia="es-CO"/>
        </w:rPr>
      </w:pPr>
      <w:r>
        <w:rPr>
          <w:rFonts w:ascii="Calibri" w:eastAsia="Times New Roman" w:hAnsi="Calibri" w:cs="Arial"/>
          <w:sz w:val="28"/>
          <w:lang w:eastAsia="es-CO"/>
        </w:rPr>
        <w:t>Comisión Regional de Adultos en el Movimiento</w:t>
      </w:r>
    </w:p>
    <w:p w:rsidR="00074ACB" w:rsidRDefault="00074ACB" w:rsidP="002970FE">
      <w:pPr>
        <w:spacing w:after="0" w:line="240" w:lineRule="auto"/>
        <w:jc w:val="both"/>
        <w:rPr>
          <w:rFonts w:ascii="Calibri" w:eastAsia="Times New Roman" w:hAnsi="Calibri" w:cs="Arial"/>
          <w:sz w:val="28"/>
          <w:lang w:eastAsia="es-CO"/>
        </w:rPr>
      </w:pPr>
    </w:p>
    <w:p w:rsidR="00F73261" w:rsidRDefault="00074ACB" w:rsidP="002970FE">
      <w:pPr>
        <w:spacing w:after="0" w:line="240" w:lineRule="auto"/>
        <w:jc w:val="both"/>
        <w:rPr>
          <w:rFonts w:ascii="Calibri" w:eastAsia="Times New Roman" w:hAnsi="Calibri" w:cs="Arial"/>
          <w:sz w:val="28"/>
          <w:lang w:eastAsia="es-CO"/>
        </w:rPr>
      </w:pPr>
      <w:r>
        <w:rPr>
          <w:rFonts w:ascii="Calibri" w:eastAsia="Times New Roman" w:hAnsi="Calibri" w:cs="Arial"/>
          <w:sz w:val="28"/>
          <w:lang w:eastAsia="es-CO"/>
        </w:rPr>
        <w:t xml:space="preserve">  </w:t>
      </w:r>
      <w:r w:rsidR="00F73261">
        <w:rPr>
          <w:rFonts w:ascii="Calibri" w:eastAsia="Times New Roman" w:hAnsi="Calibri" w:cs="Arial"/>
          <w:sz w:val="28"/>
          <w:lang w:eastAsia="es-CO"/>
        </w:rPr>
        <w:t xml:space="preserve"> </w:t>
      </w:r>
    </w:p>
    <w:p w:rsidR="00F73261" w:rsidRDefault="00F73261" w:rsidP="002970FE">
      <w:pPr>
        <w:spacing w:after="0" w:line="240" w:lineRule="auto"/>
        <w:jc w:val="both"/>
        <w:rPr>
          <w:rFonts w:ascii="Calibri" w:eastAsia="Times New Roman" w:hAnsi="Calibri" w:cs="Arial"/>
          <w:sz w:val="28"/>
          <w:lang w:eastAsia="es-CO"/>
        </w:rPr>
      </w:pPr>
    </w:p>
    <w:p w:rsidR="00715CA9" w:rsidRPr="00F73261" w:rsidRDefault="00715CA9" w:rsidP="002970FE">
      <w:pPr>
        <w:spacing w:after="0" w:line="240" w:lineRule="auto"/>
        <w:jc w:val="both"/>
        <w:rPr>
          <w:rFonts w:ascii="Calibri" w:eastAsia="Times New Roman" w:hAnsi="Calibri" w:cs="Arial"/>
          <w:b/>
          <w:sz w:val="28"/>
          <w:lang w:eastAsia="es-CO"/>
        </w:rPr>
      </w:pPr>
    </w:p>
    <w:p w:rsidR="00715CA9" w:rsidRPr="00F73261" w:rsidRDefault="00715CA9" w:rsidP="002970FE">
      <w:pPr>
        <w:spacing w:after="0" w:line="240" w:lineRule="auto"/>
        <w:jc w:val="both"/>
        <w:rPr>
          <w:rFonts w:ascii="Calibri" w:eastAsia="Times New Roman" w:hAnsi="Calibri" w:cs="Arial"/>
          <w:b/>
          <w:sz w:val="28"/>
          <w:lang w:eastAsia="es-CO"/>
        </w:rPr>
      </w:pPr>
    </w:p>
    <w:p w:rsidR="00F73261" w:rsidRPr="00F73261" w:rsidRDefault="00F73261" w:rsidP="002970FE">
      <w:pPr>
        <w:spacing w:after="0" w:line="240" w:lineRule="auto"/>
        <w:jc w:val="both"/>
        <w:rPr>
          <w:rFonts w:ascii="Calibri" w:eastAsia="Times New Roman" w:hAnsi="Calibri" w:cs="Arial"/>
          <w:b/>
          <w:sz w:val="28"/>
          <w:lang w:eastAsia="es-CO"/>
        </w:rPr>
      </w:pPr>
    </w:p>
    <w:p w:rsidR="00F73261" w:rsidRDefault="00F73261" w:rsidP="002970FE">
      <w:pPr>
        <w:spacing w:after="0" w:line="240" w:lineRule="auto"/>
        <w:jc w:val="both"/>
        <w:rPr>
          <w:rFonts w:ascii="Calibri" w:eastAsia="Times New Roman" w:hAnsi="Calibri" w:cs="Arial"/>
          <w:b/>
          <w:caps/>
          <w:lang w:eastAsia="es-CO"/>
        </w:rPr>
      </w:pPr>
    </w:p>
    <w:p w:rsidR="00F73261" w:rsidRDefault="00F73261" w:rsidP="002970FE">
      <w:pPr>
        <w:spacing w:after="0" w:line="240" w:lineRule="auto"/>
        <w:jc w:val="both"/>
        <w:rPr>
          <w:rFonts w:ascii="Calibri" w:eastAsia="Times New Roman" w:hAnsi="Calibri" w:cs="Arial"/>
          <w:b/>
          <w:caps/>
          <w:lang w:eastAsia="es-CO"/>
        </w:rPr>
      </w:pPr>
    </w:p>
    <w:p w:rsidR="00F73261" w:rsidRDefault="00F73261" w:rsidP="002970FE">
      <w:pPr>
        <w:spacing w:after="0" w:line="240" w:lineRule="auto"/>
        <w:jc w:val="both"/>
        <w:rPr>
          <w:rFonts w:ascii="Calibri" w:eastAsia="Times New Roman" w:hAnsi="Calibri" w:cs="Arial"/>
          <w:b/>
          <w:caps/>
          <w:lang w:eastAsia="es-CO"/>
        </w:rPr>
      </w:pPr>
    </w:p>
    <w:p w:rsidR="00F73261" w:rsidRDefault="00F73261" w:rsidP="002970FE">
      <w:pPr>
        <w:spacing w:after="0" w:line="240" w:lineRule="auto"/>
        <w:jc w:val="both"/>
        <w:rPr>
          <w:rFonts w:ascii="Calibri" w:eastAsia="Times New Roman" w:hAnsi="Calibri" w:cs="Arial"/>
          <w:b/>
          <w:caps/>
          <w:lang w:eastAsia="es-CO"/>
        </w:rPr>
      </w:pPr>
    </w:p>
    <w:p w:rsidR="00F73261" w:rsidRPr="00F92868" w:rsidRDefault="00F73261" w:rsidP="002970FE">
      <w:pPr>
        <w:spacing w:after="0" w:line="240" w:lineRule="auto"/>
        <w:jc w:val="both"/>
        <w:rPr>
          <w:rFonts w:ascii="Calibri" w:eastAsia="Times New Roman" w:hAnsi="Calibri" w:cs="Arial"/>
          <w:b/>
          <w:lang w:eastAsia="es-CO"/>
        </w:rPr>
      </w:pPr>
      <w:r>
        <w:rPr>
          <w:rFonts w:ascii="Calibri" w:eastAsia="Times New Roman" w:hAnsi="Calibri" w:cs="Arial"/>
          <w:b/>
          <w:caps/>
          <w:noProof/>
          <w:lang w:eastAsia="es-CO"/>
        </w:rPr>
        <mc:AlternateContent>
          <mc:Choice Requires="wps">
            <w:drawing>
              <wp:anchor distT="0" distB="0" distL="114300" distR="114300" simplePos="0" relativeHeight="251668480" behindDoc="0" locked="0" layoutInCell="1" allowOverlap="1" wp14:anchorId="59CB863E" wp14:editId="6FE9CD31">
                <wp:simplePos x="0" y="0"/>
                <wp:positionH relativeFrom="margin">
                  <wp:posOffset>0</wp:posOffset>
                </wp:positionH>
                <wp:positionV relativeFrom="page">
                  <wp:posOffset>1421130</wp:posOffset>
                </wp:positionV>
                <wp:extent cx="6536690" cy="477078"/>
                <wp:effectExtent l="19050" t="19050" r="16510" b="18415"/>
                <wp:wrapNone/>
                <wp:docPr id="47" name="Rectángulo 47"/>
                <wp:cNvGraphicFramePr/>
                <a:graphic xmlns:a="http://schemas.openxmlformats.org/drawingml/2006/main">
                  <a:graphicData uri="http://schemas.microsoft.com/office/word/2010/wordprocessingShape">
                    <wps:wsp>
                      <wps:cNvSpPr/>
                      <wps:spPr>
                        <a:xfrm>
                          <a:off x="0" y="0"/>
                          <a:ext cx="6536690" cy="477078"/>
                        </a:xfrm>
                        <a:prstGeom prst="rect">
                          <a:avLst/>
                        </a:prstGeom>
                        <a:ln w="28575"/>
                      </wps:spPr>
                      <wps:style>
                        <a:lnRef idx="2">
                          <a:schemeClr val="dk1"/>
                        </a:lnRef>
                        <a:fillRef idx="1">
                          <a:schemeClr val="lt1"/>
                        </a:fillRef>
                        <a:effectRef idx="0">
                          <a:schemeClr val="dk1"/>
                        </a:effectRef>
                        <a:fontRef idx="minor">
                          <a:schemeClr val="dk1"/>
                        </a:fontRef>
                      </wps:style>
                      <wps:txbx>
                        <w:txbxContent>
                          <w:p w:rsidR="00F73261" w:rsidRPr="00927329" w:rsidRDefault="00F73261" w:rsidP="00F73261">
                            <w:pPr>
                              <w:jc w:val="center"/>
                              <w:rPr>
                                <w:sz w:val="48"/>
                              </w:rPr>
                            </w:pPr>
                            <w:r>
                              <w:rPr>
                                <w:sz w:val="48"/>
                              </w:rPr>
                              <w:t>Contenidos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CB863E" id="Rectángulo 47" o:spid="_x0000_s1029" style="position:absolute;left:0;text-align:left;margin-left:0;margin-top:111.9pt;width:514.7pt;height:37.5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" fillcolor="white [3201]" strokecolor="black [3200]" strokeweight="2.25pt">
                <v:textbox>
                  <w:txbxContent>
                    <w:p w:rsidR="00F73261" w:rsidRPr="00927329" w:rsidRDefault="00F73261" w:rsidP="00F73261">
                      <w:pPr>
                        <w:jc w:val="center"/>
                        <w:rPr>
                          <w:sz w:val="48"/>
                        </w:rPr>
                      </w:pPr>
                      <w:r>
                        <w:rPr>
                          <w:sz w:val="48"/>
                        </w:rPr>
                        <w:t>Contenidos</w:t>
                      </w:r>
                    </w:p>
                  </w:txbxContent>
                </v:textbox>
                <w10:wrap anchorx="margin" anchory="page"/>
              </v:rect>
            </w:pict>
          </mc:Fallback>
        </mc:AlternateContent>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Pr>
          <w:rFonts w:ascii="Calibri" w:eastAsia="Times New Roman" w:hAnsi="Calibri" w:cs="Arial"/>
          <w:b/>
          <w:caps/>
          <w:lang w:eastAsia="es-CO"/>
        </w:rPr>
        <w:tab/>
      </w:r>
      <w:r w:rsidR="00F92868" w:rsidRPr="00F92868">
        <w:rPr>
          <w:rFonts w:ascii="Calibri" w:eastAsia="Times New Roman" w:hAnsi="Calibri" w:cs="Arial"/>
          <w:b/>
          <w:lang w:eastAsia="es-CO"/>
        </w:rPr>
        <w:t>Página</w:t>
      </w:r>
    </w:p>
    <w:p w:rsidR="00FA4C80" w:rsidRPr="00FA4C80" w:rsidRDefault="00F73261" w:rsidP="00927329">
      <w:pPr>
        <w:spacing w:after="0" w:line="240" w:lineRule="auto"/>
        <w:ind w:firstLine="426"/>
        <w:jc w:val="both"/>
        <w:rPr>
          <w:rFonts w:ascii="Calibri" w:hAnsi="Calibri" w:cs="Arial"/>
          <w:b/>
          <w:sz w:val="28"/>
        </w:rPr>
      </w:pPr>
      <w:r>
        <w:rPr>
          <w:rFonts w:ascii="Calibri" w:eastAsia="Times New Roman" w:hAnsi="Calibri" w:cs="Arial"/>
          <w:b/>
          <w:caps/>
          <w:noProof/>
          <w:lang w:eastAsia="es-CO"/>
        </w:rPr>
        <mc:AlternateContent>
          <mc:Choice Requires="wps">
            <w:drawing>
              <wp:anchor distT="0" distB="0" distL="114300" distR="114300" simplePos="0" relativeHeight="251673600" behindDoc="0" locked="0" layoutInCell="1" allowOverlap="1" wp14:anchorId="3A73BD4F" wp14:editId="053245FC">
                <wp:simplePos x="0" y="0"/>
                <wp:positionH relativeFrom="column">
                  <wp:posOffset>-40375</wp:posOffset>
                </wp:positionH>
                <wp:positionV relativeFrom="page">
                  <wp:posOffset>532443</wp:posOffset>
                </wp:positionV>
                <wp:extent cx="6523042" cy="596900"/>
                <wp:effectExtent l="19050" t="19050" r="11430" b="12700"/>
                <wp:wrapNone/>
                <wp:docPr id="45" name="Rectángulo redondeado 45"/>
                <wp:cNvGraphicFramePr/>
                <a:graphic xmlns:a="http://schemas.openxmlformats.org/drawingml/2006/main">
                  <a:graphicData uri="http://schemas.microsoft.com/office/word/2010/wordprocessingShape">
                    <wps:wsp>
                      <wps:cNvSpPr/>
                      <wps:spPr>
                        <a:xfrm>
                          <a:off x="0" y="0"/>
                          <a:ext cx="6523042" cy="596900"/>
                        </a:xfrm>
                        <a:prstGeom prst="roundRect">
                          <a:avLst/>
                        </a:prstGeom>
                        <a:ln w="38100"/>
                      </wps:spPr>
                      <wps:style>
                        <a:lnRef idx="2">
                          <a:schemeClr val="dk1"/>
                        </a:lnRef>
                        <a:fillRef idx="1">
                          <a:schemeClr val="lt1"/>
                        </a:fillRef>
                        <a:effectRef idx="0">
                          <a:schemeClr val="dk1"/>
                        </a:effectRef>
                        <a:fontRef idx="minor">
                          <a:schemeClr val="dk1"/>
                        </a:fontRef>
                      </wps:style>
                      <wps:txbx>
                        <w:txbxContent>
                          <w:p w:rsidR="00F73261" w:rsidRPr="00C62046" w:rsidRDefault="00F73261" w:rsidP="00F73261">
                            <w:pPr>
                              <w:jc w:val="center"/>
                              <w:rPr>
                                <w:sz w:val="56"/>
                              </w:rPr>
                            </w:pPr>
                            <w:r>
                              <w:rPr>
                                <w:sz w:val="56"/>
                              </w:rPr>
                              <w:t>NIVEL DE FUNDAMENTACION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73BD4F" id="Rectángulo redondeado 45" o:spid="_x0000_s1030" style="position:absolute;left:0;text-align:left;margin-left:-3.2pt;margin-top:41.9pt;width:513.65pt;height: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" fillcolor="white [3201]" strokecolor="black [3200]" strokeweight="3pt">
                <v:stroke joinstyle="miter"/>
                <v:textbox>
                  <w:txbxContent>
                    <w:p w:rsidR="00F73261" w:rsidRPr="00C62046" w:rsidRDefault="00F73261" w:rsidP="00F73261">
                      <w:pPr>
                        <w:jc w:val="center"/>
                        <w:rPr>
                          <w:sz w:val="56"/>
                        </w:rPr>
                      </w:pPr>
                      <w:r>
                        <w:rPr>
                          <w:sz w:val="56"/>
                        </w:rPr>
                        <w:t>NIVEL DE FUNDAMENTACION</w:t>
                      </w:r>
                    </w:p>
                  </w:txbxContent>
                </v:textbox>
                <w10:wrap anchory="page"/>
              </v:roundrect>
            </w:pict>
          </mc:Fallback>
        </mc:AlternateContent>
      </w:r>
      <w:r w:rsidR="00FA4C80" w:rsidRPr="00FA4C80">
        <w:rPr>
          <w:rFonts w:ascii="Calibri" w:hAnsi="Calibri" w:cs="Arial"/>
          <w:b/>
          <w:sz w:val="28"/>
        </w:rPr>
        <w:t>Los Fundamentos:</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Historia del Escultismo</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4</w:t>
      </w:r>
      <w:r w:rsidR="00F92868">
        <w:rPr>
          <w:rFonts w:ascii="Calibri" w:hAnsi="Calibri" w:cs="Arial"/>
          <w:sz w:val="28"/>
        </w:rPr>
        <w:tab/>
      </w:r>
      <w:r w:rsidR="00F92868">
        <w:rPr>
          <w:rFonts w:ascii="Calibri" w:hAnsi="Calibri" w:cs="Arial"/>
          <w:sz w:val="28"/>
        </w:rPr>
        <w:tab/>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Insignia de Madera</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8</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Mística Scout</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17</w:t>
      </w:r>
    </w:p>
    <w:p w:rsidR="00927329" w:rsidRDefault="00927329" w:rsidP="00927329">
      <w:pPr>
        <w:spacing w:after="0" w:line="240" w:lineRule="auto"/>
        <w:ind w:left="993" w:hanging="567"/>
        <w:jc w:val="both"/>
        <w:rPr>
          <w:rFonts w:ascii="Calibri" w:hAnsi="Calibri" w:cs="Arial"/>
          <w:b/>
          <w:sz w:val="28"/>
        </w:rPr>
      </w:pPr>
    </w:p>
    <w:p w:rsidR="00FA4C80" w:rsidRPr="00FA4C80" w:rsidRDefault="00FA4C80" w:rsidP="00927329">
      <w:pPr>
        <w:spacing w:after="0" w:line="240" w:lineRule="auto"/>
        <w:ind w:left="993" w:hanging="567"/>
        <w:jc w:val="both"/>
        <w:rPr>
          <w:rFonts w:ascii="Calibri" w:hAnsi="Calibri" w:cs="Arial"/>
          <w:b/>
          <w:sz w:val="28"/>
        </w:rPr>
      </w:pPr>
      <w:r w:rsidRPr="00FA4C80">
        <w:rPr>
          <w:rFonts w:ascii="Calibri" w:hAnsi="Calibri" w:cs="Arial"/>
          <w:b/>
          <w:sz w:val="28"/>
        </w:rPr>
        <w:t>Los Principios:</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Misión del Movimiento Scout</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19</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Método Scout</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23</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Proyecto Educativo del Movimiento Scout</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t>30</w:t>
      </w:r>
    </w:p>
    <w:p w:rsidR="00927329" w:rsidRDefault="00927329" w:rsidP="00927329">
      <w:pPr>
        <w:spacing w:after="0" w:line="240" w:lineRule="auto"/>
        <w:ind w:left="993" w:hanging="567"/>
        <w:jc w:val="both"/>
        <w:rPr>
          <w:rFonts w:ascii="Calibri" w:hAnsi="Calibri" w:cs="Arial"/>
          <w:b/>
          <w:sz w:val="28"/>
        </w:rPr>
      </w:pPr>
    </w:p>
    <w:p w:rsidR="00FA4C80" w:rsidRPr="00FA4C80" w:rsidRDefault="00FA4C80" w:rsidP="00927329">
      <w:pPr>
        <w:spacing w:after="0" w:line="240" w:lineRule="auto"/>
        <w:ind w:left="993" w:hanging="567"/>
        <w:jc w:val="both"/>
        <w:rPr>
          <w:rFonts w:ascii="Calibri" w:hAnsi="Calibri" w:cs="Arial"/>
          <w:b/>
          <w:sz w:val="28"/>
        </w:rPr>
      </w:pPr>
      <w:r w:rsidRPr="00FA4C80">
        <w:rPr>
          <w:rFonts w:ascii="Calibri" w:hAnsi="Calibri" w:cs="Arial"/>
          <w:b/>
          <w:sz w:val="28"/>
        </w:rPr>
        <w:t>El Programa Scout:</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Características del Desarrollo</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39</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Áreas de Crecimiento</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43</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 xml:space="preserve">Objetivos Educativos </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49</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Sistema de progresión</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54</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Especialidades</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62</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Actividades educativas</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65</w:t>
      </w:r>
    </w:p>
    <w:p w:rsidR="00927329" w:rsidRDefault="00927329" w:rsidP="00927329">
      <w:pPr>
        <w:spacing w:after="0" w:line="240" w:lineRule="auto"/>
        <w:ind w:left="993" w:hanging="567"/>
        <w:jc w:val="both"/>
        <w:rPr>
          <w:rFonts w:ascii="Calibri" w:hAnsi="Calibri" w:cs="Arial"/>
          <w:b/>
          <w:sz w:val="28"/>
        </w:rPr>
      </w:pPr>
    </w:p>
    <w:p w:rsidR="00FA4C80" w:rsidRPr="00FA4C80" w:rsidRDefault="00FA4C80" w:rsidP="00927329">
      <w:pPr>
        <w:spacing w:after="0" w:line="240" w:lineRule="auto"/>
        <w:ind w:left="993" w:hanging="567"/>
        <w:jc w:val="both"/>
        <w:rPr>
          <w:rFonts w:ascii="Calibri" w:hAnsi="Calibri" w:cs="Arial"/>
          <w:b/>
          <w:sz w:val="28"/>
        </w:rPr>
      </w:pPr>
      <w:r w:rsidRPr="00FA4C80">
        <w:rPr>
          <w:rFonts w:ascii="Calibri" w:hAnsi="Calibri" w:cs="Arial"/>
          <w:b/>
          <w:sz w:val="28"/>
        </w:rPr>
        <w:t>La Vida en el Grupo:</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Coeducación</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70</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Plan de Grupo</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79</w:t>
      </w:r>
      <w:r w:rsidR="00F92868">
        <w:rPr>
          <w:rFonts w:ascii="Calibri" w:hAnsi="Calibri" w:cs="Arial"/>
          <w:sz w:val="28"/>
        </w:rPr>
        <w:tab/>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 xml:space="preserve">Ciclos de Programa </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83</w:t>
      </w:r>
    </w:p>
    <w:p w:rsidR="00927329" w:rsidRDefault="00927329" w:rsidP="00927329">
      <w:pPr>
        <w:spacing w:after="0" w:line="240" w:lineRule="auto"/>
        <w:ind w:left="993" w:hanging="567"/>
        <w:jc w:val="both"/>
        <w:rPr>
          <w:rFonts w:ascii="Calibri" w:hAnsi="Calibri" w:cs="Arial"/>
          <w:b/>
          <w:sz w:val="28"/>
        </w:rPr>
      </w:pPr>
    </w:p>
    <w:p w:rsidR="00FA4C80" w:rsidRPr="00FA4C80" w:rsidRDefault="00FA4C80" w:rsidP="00927329">
      <w:pPr>
        <w:spacing w:after="0" w:line="240" w:lineRule="auto"/>
        <w:ind w:left="993" w:hanging="567"/>
        <w:jc w:val="both"/>
        <w:rPr>
          <w:rFonts w:ascii="Calibri" w:hAnsi="Calibri" w:cs="Arial"/>
          <w:b/>
          <w:sz w:val="28"/>
        </w:rPr>
      </w:pPr>
      <w:r w:rsidRPr="00FA4C80">
        <w:rPr>
          <w:rFonts w:ascii="Calibri" w:hAnsi="Calibri" w:cs="Arial"/>
          <w:b/>
          <w:sz w:val="28"/>
        </w:rPr>
        <w:t>Nuestra Misión como Adultos:</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 xml:space="preserve">Política Nacional de Adultos en el Movimiento </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t>87</w:t>
      </w:r>
      <w:r w:rsidR="00F92868">
        <w:rPr>
          <w:rFonts w:ascii="Calibri" w:hAnsi="Calibri" w:cs="Arial"/>
          <w:sz w:val="28"/>
        </w:rPr>
        <w:tab/>
      </w:r>
      <w:r w:rsidR="00F92868">
        <w:rPr>
          <w:rFonts w:ascii="Calibri" w:hAnsi="Calibri" w:cs="Arial"/>
          <w:sz w:val="28"/>
        </w:rPr>
        <w:tab/>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 xml:space="preserve">Adultos en el Movimiento </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96</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La Ética del Dirigente Scout</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101</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Responsabilidad Legal del Adulto</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CC5226">
        <w:rPr>
          <w:rFonts w:ascii="Calibri" w:hAnsi="Calibri" w:cs="Arial"/>
          <w:sz w:val="28"/>
        </w:rPr>
        <w:t>105</w:t>
      </w:r>
    </w:p>
    <w:p w:rsidR="00FA4C80" w:rsidRP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Comunicación Asertiva</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109</w:t>
      </w:r>
    </w:p>
    <w:p w:rsidR="00FA4C80" w:rsidRDefault="00FA4C80" w:rsidP="00927329">
      <w:pPr>
        <w:pStyle w:val="Prrafodelista"/>
        <w:numPr>
          <w:ilvl w:val="0"/>
          <w:numId w:val="49"/>
        </w:numPr>
        <w:spacing w:after="0" w:line="240" w:lineRule="auto"/>
        <w:ind w:left="993" w:hanging="567"/>
        <w:jc w:val="both"/>
        <w:rPr>
          <w:rFonts w:ascii="Calibri" w:hAnsi="Calibri" w:cs="Arial"/>
          <w:sz w:val="28"/>
        </w:rPr>
      </w:pPr>
      <w:r w:rsidRPr="00FA4C80">
        <w:rPr>
          <w:rFonts w:ascii="Calibri" w:hAnsi="Calibri" w:cs="Arial"/>
          <w:sz w:val="28"/>
        </w:rPr>
        <w:t>Resolución de Conflictos</w:t>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r>
      <w:r w:rsidR="00F92868">
        <w:rPr>
          <w:rFonts w:ascii="Calibri" w:hAnsi="Calibri" w:cs="Arial"/>
          <w:sz w:val="28"/>
        </w:rPr>
        <w:tab/>
        <w:t>114</w:t>
      </w:r>
    </w:p>
    <w:p w:rsidR="00F92868" w:rsidRDefault="00F92868" w:rsidP="00F92868">
      <w:pPr>
        <w:spacing w:after="0" w:line="240" w:lineRule="auto"/>
        <w:jc w:val="both"/>
        <w:rPr>
          <w:rFonts w:ascii="Calibri" w:hAnsi="Calibri" w:cs="Arial"/>
          <w:sz w:val="28"/>
        </w:rPr>
      </w:pPr>
    </w:p>
    <w:p w:rsidR="00F92868" w:rsidRPr="00F92868" w:rsidRDefault="00F92868" w:rsidP="00F92868">
      <w:pPr>
        <w:spacing w:after="0" w:line="240" w:lineRule="auto"/>
        <w:ind w:left="426"/>
        <w:jc w:val="both"/>
        <w:rPr>
          <w:rFonts w:ascii="Calibri" w:hAnsi="Calibri" w:cs="Arial"/>
          <w:sz w:val="28"/>
        </w:rPr>
      </w:pPr>
      <w:r>
        <w:rPr>
          <w:rFonts w:ascii="Calibri" w:hAnsi="Calibri" w:cs="Arial"/>
          <w:sz w:val="28"/>
        </w:rPr>
        <w:t>Enlaces a Sitios web</w:t>
      </w:r>
      <w:r>
        <w:rPr>
          <w:rFonts w:ascii="Calibri" w:hAnsi="Calibri" w:cs="Arial"/>
          <w:sz w:val="28"/>
        </w:rPr>
        <w:tab/>
      </w:r>
      <w:r>
        <w:rPr>
          <w:rFonts w:ascii="Calibri" w:hAnsi="Calibri" w:cs="Arial"/>
          <w:sz w:val="28"/>
        </w:rPr>
        <w:tab/>
      </w:r>
      <w:r>
        <w:rPr>
          <w:rFonts w:ascii="Calibri" w:hAnsi="Calibri" w:cs="Arial"/>
          <w:sz w:val="28"/>
        </w:rPr>
        <w:tab/>
      </w:r>
      <w:r>
        <w:rPr>
          <w:rFonts w:ascii="Calibri" w:hAnsi="Calibri" w:cs="Arial"/>
          <w:sz w:val="28"/>
        </w:rPr>
        <w:tab/>
      </w:r>
      <w:r>
        <w:rPr>
          <w:rFonts w:ascii="Calibri" w:hAnsi="Calibri" w:cs="Arial"/>
          <w:sz w:val="28"/>
        </w:rPr>
        <w:tab/>
      </w:r>
      <w:r>
        <w:rPr>
          <w:rFonts w:ascii="Calibri" w:hAnsi="Calibri" w:cs="Arial"/>
          <w:sz w:val="28"/>
        </w:rPr>
        <w:tab/>
      </w:r>
      <w:r>
        <w:rPr>
          <w:rFonts w:ascii="Calibri" w:hAnsi="Calibri" w:cs="Arial"/>
          <w:sz w:val="28"/>
        </w:rPr>
        <w:tab/>
      </w:r>
      <w:r>
        <w:rPr>
          <w:rFonts w:ascii="Calibri" w:hAnsi="Calibri" w:cs="Arial"/>
          <w:sz w:val="28"/>
        </w:rPr>
        <w:tab/>
        <w:t>122</w:t>
      </w:r>
    </w:p>
    <w:p w:rsidR="002970FE" w:rsidRPr="009541B3" w:rsidRDefault="002A0D2D" w:rsidP="00AA0437">
      <w:pPr>
        <w:spacing w:after="0" w:line="240" w:lineRule="auto"/>
        <w:jc w:val="center"/>
        <w:rPr>
          <w:rFonts w:ascii="Calibri" w:eastAsia="Times New Roman" w:hAnsi="Calibri" w:cs="Arial"/>
          <w:b/>
          <w:caps/>
          <w:sz w:val="48"/>
          <w:szCs w:val="48"/>
          <w:lang w:eastAsia="es-CO"/>
        </w:rPr>
      </w:pPr>
      <w:r>
        <w:rPr>
          <w:rFonts w:ascii="Calibri" w:eastAsia="Times New Roman" w:hAnsi="Calibri" w:cs="Arial"/>
          <w:b/>
          <w:caps/>
          <w:sz w:val="48"/>
          <w:szCs w:val="48"/>
          <w:lang w:eastAsia="es-CO"/>
        </w:rPr>
        <w:lastRenderedPageBreak/>
        <w:t>TEMA 1:</w:t>
      </w:r>
      <w:r>
        <w:rPr>
          <w:rFonts w:ascii="Calibri" w:eastAsia="Times New Roman" w:hAnsi="Calibri" w:cs="Arial"/>
          <w:b/>
          <w:caps/>
          <w:sz w:val="48"/>
          <w:szCs w:val="48"/>
          <w:lang w:eastAsia="es-CO"/>
        </w:rPr>
        <w:tab/>
      </w:r>
      <w:r w:rsidR="002970FE" w:rsidRPr="009541B3">
        <w:rPr>
          <w:rFonts w:ascii="Calibri" w:eastAsia="Times New Roman" w:hAnsi="Calibri" w:cs="Arial"/>
          <w:b/>
          <w:caps/>
          <w:sz w:val="48"/>
          <w:szCs w:val="48"/>
          <w:lang w:eastAsia="es-CO"/>
        </w:rPr>
        <w:t>Historia del Escultismo</w:t>
      </w:r>
    </w:p>
    <w:p w:rsidR="002970FE" w:rsidRDefault="002970FE" w:rsidP="002970FE">
      <w:pPr>
        <w:spacing w:after="0" w:line="240" w:lineRule="auto"/>
        <w:jc w:val="both"/>
        <w:rPr>
          <w:rFonts w:ascii="Calibri" w:eastAsia="Times New Roman" w:hAnsi="Calibri" w:cs="Arial"/>
          <w:sz w:val="24"/>
          <w:szCs w:val="24"/>
          <w:lang w:eastAsia="es-CO"/>
        </w:rPr>
      </w:pPr>
    </w:p>
    <w:p w:rsidR="009541B3" w:rsidRPr="004348E7" w:rsidRDefault="009541B3" w:rsidP="009541B3">
      <w:pPr>
        <w:spacing w:after="0" w:line="240" w:lineRule="auto"/>
        <w:jc w:val="center"/>
        <w:rPr>
          <w:rFonts w:ascii="Calibri" w:eastAsia="Times New Roman" w:hAnsi="Calibri" w:cs="Arial"/>
          <w:sz w:val="24"/>
          <w:szCs w:val="24"/>
          <w:lang w:eastAsia="es-CO"/>
        </w:rPr>
      </w:pPr>
      <w:r>
        <w:rPr>
          <w:rFonts w:ascii="Calibri" w:eastAsia="Times New Roman" w:hAnsi="Calibri" w:cs="Arial"/>
          <w:noProof/>
          <w:sz w:val="24"/>
          <w:szCs w:val="24"/>
          <w:lang w:eastAsia="es-CO"/>
        </w:rPr>
        <w:drawing>
          <wp:inline distT="0" distB="0" distL="0" distR="0">
            <wp:extent cx="2765277" cy="3534770"/>
            <wp:effectExtent l="0" t="0" r="0" b="889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Baden Powell.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84744" cy="3559655"/>
                    </a:xfrm>
                    <a:prstGeom prst="rect">
                      <a:avLst/>
                    </a:prstGeom>
                  </pic:spPr>
                </pic:pic>
              </a:graphicData>
            </a:graphic>
          </wp:inline>
        </w:drawing>
      </w:r>
    </w:p>
    <w:p w:rsidR="00AA0437" w:rsidRDefault="00AA0437" w:rsidP="002970FE">
      <w:pPr>
        <w:spacing w:after="0" w:line="240" w:lineRule="auto"/>
        <w:jc w:val="both"/>
        <w:rPr>
          <w:rFonts w:ascii="Calibri" w:eastAsia="Times New Roman" w:hAnsi="Calibri" w:cs="Arial"/>
          <w:sz w:val="24"/>
          <w:szCs w:val="24"/>
          <w:lang w:eastAsia="es-CO"/>
        </w:rPr>
      </w:pPr>
    </w:p>
    <w:p w:rsidR="00AA0437" w:rsidRPr="00AA0437" w:rsidRDefault="00AA0437" w:rsidP="002A0D2D">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C6350B" w:rsidRDefault="00AA0437" w:rsidP="002A0D2D">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reconocer los principales momentos históricos del Movimiento Scout </w:t>
      </w:r>
      <w:r w:rsidR="00C6350B">
        <w:rPr>
          <w:rFonts w:ascii="Calibri" w:eastAsia="Times New Roman" w:hAnsi="Calibri" w:cs="Arial"/>
          <w:sz w:val="24"/>
          <w:szCs w:val="24"/>
          <w:lang w:eastAsia="es-CO"/>
        </w:rPr>
        <w:t xml:space="preserve">propuesto en la lectura </w:t>
      </w:r>
      <w:r w:rsidRPr="00AA0437">
        <w:rPr>
          <w:rFonts w:ascii="Calibri" w:eastAsia="Times New Roman" w:hAnsi="Calibri" w:cs="Arial"/>
          <w:sz w:val="24"/>
          <w:szCs w:val="24"/>
          <w:lang w:eastAsia="es-CO"/>
        </w:rPr>
        <w:t>para una clara contextualización del</w:t>
      </w:r>
      <w:r w:rsidR="00C6350B">
        <w:rPr>
          <w:rFonts w:ascii="Calibri" w:eastAsia="Times New Roman" w:hAnsi="Calibri" w:cs="Arial"/>
          <w:sz w:val="24"/>
          <w:szCs w:val="24"/>
          <w:lang w:eastAsia="es-CO"/>
        </w:rPr>
        <w:t xml:space="preserve"> Movimiento y su aplicación en una línea de tiempo que pueda utilizar con los niños y jóvenes</w:t>
      </w:r>
      <w:r w:rsidRPr="00AA0437">
        <w:rPr>
          <w:rFonts w:ascii="Calibri" w:eastAsia="Times New Roman" w:hAnsi="Calibri" w:cs="Arial"/>
          <w:sz w:val="24"/>
          <w:szCs w:val="24"/>
          <w:lang w:eastAsia="es-CO"/>
        </w:rPr>
        <w:t>.</w:t>
      </w:r>
    </w:p>
    <w:p w:rsidR="00AA0437" w:rsidRDefault="00AA0437" w:rsidP="002970FE">
      <w:pPr>
        <w:spacing w:after="0" w:line="240" w:lineRule="auto"/>
        <w:jc w:val="both"/>
        <w:rPr>
          <w:rFonts w:ascii="Calibri" w:eastAsia="Times New Roman" w:hAnsi="Calibri" w:cs="Arial"/>
          <w:sz w:val="24"/>
          <w:szCs w:val="24"/>
          <w:lang w:eastAsia="es-CO"/>
        </w:rPr>
      </w:pPr>
    </w:p>
    <w:p w:rsidR="00AA0437" w:rsidRPr="00AA0437" w:rsidRDefault="00AA0437" w:rsidP="002A0D2D">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AA0437" w:rsidRDefault="00AA0437" w:rsidP="002A0D2D">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realizará una línea de tiempo (consultar en Internet cómo se hace), con los principales hitos de la historia del Escultismo.</w:t>
      </w:r>
    </w:p>
    <w:p w:rsidR="00AA0437" w:rsidRDefault="00AA0437" w:rsidP="002970FE">
      <w:pPr>
        <w:spacing w:after="0" w:line="240" w:lineRule="auto"/>
        <w:jc w:val="both"/>
        <w:rPr>
          <w:rFonts w:ascii="Calibri" w:eastAsia="Times New Roman" w:hAnsi="Calibri" w:cs="Arial"/>
          <w:sz w:val="24"/>
          <w:szCs w:val="24"/>
          <w:lang w:eastAsia="es-CO"/>
        </w:rPr>
      </w:pPr>
    </w:p>
    <w:p w:rsidR="00AA0437" w:rsidRPr="00AA0437" w:rsidRDefault="00AA0437" w:rsidP="002970FE">
      <w:pP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Baden Powell, historia del Escultismo</w:t>
      </w:r>
    </w:p>
    <w:p w:rsidR="00AA0437" w:rsidRDefault="00AA0437"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¿Cuántas veces - hermano scout - has oído hablar de B.P.?  ¿Sabes qué significan esas dos letras? Al pronunciarlas en inglés, dirían “Be Prepared”, que significa “estar preparados” o “Siempre Listos”, el lema de los scouts. Además, estas letras “B.P.” corresponden a las iniciales de “Baden Powell”, nuestro fundador. Su nombre completo era Robert Stephenson Smith Baden Powell o “B.P.”, como cariñosamente lo conocemos todos sus admiradores y seguidores.  Cuando ingresamos al Movimiento Scout de las primeras cosas que nos hablan, es acerca de la historia de nuestro fundador; también cuando nos preparamos para el compromiso o la ceremonia de la promesa, muy cortamente obtenemos una reseña de la imagen de este gran hombre que, a los cincuenta años, tomó la decisión de dedicarse a organizar el Escultismo Mundial. Él pensó motivar a los muchachos ingleses para que aprendieran algunas destrezas y se convirtieran en buenos ciudadanos; y esta idea que era solo local </w:t>
      </w:r>
      <w:r w:rsidRPr="004348E7">
        <w:rPr>
          <w:rFonts w:ascii="Calibri" w:eastAsia="Times New Roman" w:hAnsi="Calibri" w:cs="Arial"/>
          <w:sz w:val="24"/>
          <w:szCs w:val="24"/>
          <w:lang w:eastAsia="es-CO"/>
        </w:rPr>
        <w:lastRenderedPageBreak/>
        <w:t>se extendió por todo el mundo, como ocurre con las buenas cosas cuando son creadas por el hombre para beneficio de la humanidad.</w:t>
      </w: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 </w:t>
      </w:r>
    </w:p>
    <w:p w:rsidR="002970FE" w:rsidRPr="004348E7" w:rsidRDefault="002970FE" w:rsidP="002970FE">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Esta es una corta reseña histórica de ese hombre</w:t>
      </w:r>
    </w:p>
    <w:p w:rsidR="002970FE" w:rsidRPr="004348E7" w:rsidRDefault="002970F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Nace en la ciudad de Londres (Inglaterra), el 22 de febrero de 1857, hijo del pastor de una pequeña iglesia y una madre bondadosa, rodeado de sus demás hermanos en una familia bastante numerosa.  Al poco tiempo de nacer, murió su padre quedando al cuidado de su madre y recibiendo de ella la educación más importante que un ser humano puede recibir: el amor en la familia.  Fue su madre ejemplo de responsabilidad y tuvo la energía suficiente para levantar a una familia numerosa.  B.P. fue uno de los menores en su familia con hermanos y hermanas mayores.   Siempre fue un niño curioso y por esto desarrolló una capacidad de observación admirable;  le gustaba lo inesperado y siempre aprendía de ello. </w:t>
      </w: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En su época de estudiante adquirió la capacidad de dibujar con las dos manos; era divertido y querido entre sus compañeros, se destacó por tener un carácter sólido. Lo demostraba cuando asumía con mucha valentía y humildad la responsabilidad de las consecuencias de un error cometido. No era un estudiante distinguido, pero sí uno de los más activos. Era siempre el  centro de todo lo más sonado que acontecía en el patio de la escuela. Sus habilidades como actor eran sumamente apreciadas por sus compañeros; cada vez que se le requería para ello, su actuación los encantaba. </w:t>
      </w:r>
    </w:p>
    <w:p w:rsidR="002970FE" w:rsidRPr="004348E7" w:rsidRDefault="002970F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De joven ingresó al ejército obteniendo así la mejor experiencia de su vida, que lo hizo crecer como persona, ciudadano y líder. Su primera misión fue como subteniente de Húsares, destacado en la India. Allí comenzó su carrera como oficial y luego de algunos años fue enviado a comandar su regimiento en las colonias que Inglaterra poseía en África. Muchas de las aventuras que vivió en esa época, las puedes encontrar en el libro “Escultismo para muchachos”.  Dentro de las muchas campañas que llevó adelante, está  la que en el año de 1888 sostuvo contra una tribu africana, los Zulúes y su jefe Dinizulú, que a pesar de no haber tenido combates reseñados por la historia, fue de importancia para el futuro escultismo.  </w:t>
      </w:r>
    </w:p>
    <w:p w:rsidR="002970FE" w:rsidRPr="004348E7" w:rsidRDefault="002970F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Una de los mejores relatos, fue el que lo proclamó como Héroe nacional de Inglaterra.  Esto tuvo lugar en un apartado sitio de África del sur en la región de Transvaal.  Era necesario defender un pequeño pueblo llamado Mafeking, el cual tenía importancia estratégica pues allí existía un importante cruce de vías férreas. Los Boers, quienes eran colonos descendientes de holandeses estaban disputando la posesión de estos territorios con los ingleses; La defensa de este lugar fue encomendada a B. P. quien durante 217 días libró duras batallas con gran desventaja para los ingleses, ya que las fuerzas enemigas sobrepasaban en gran cantidad y capacidad a las suyas. Utilizó toda su imaginación para hacer creer al enemigo que eran un comando poderoso y fuertemente armado. Muchos trucos los inventó conjuntamente con sus</w:t>
      </w:r>
      <w:r w:rsidR="00D75784"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 xml:space="preserve">hombres, algunos de los cuales fueron motivo para que la gente del pueblo empezara a comentar acerca de B.P. </w:t>
      </w:r>
      <w:r w:rsidR="00D75784"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Los periodistas asombrados por los relatos de la gente del pueblo empezaron a enviar noticias a Inglaterra, donde también llamó la atención, generando interés</w:t>
      </w:r>
      <w:r w:rsidR="00D75784"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por la historia, siguiéndola paso a paso hasta que terminó. Fue allí donde B. P. utilizó a los niños y jóvenes por primera vez, quedando sorprendido por la eficiencia y lealtad demostrada cada</w:t>
      </w:r>
      <w:r w:rsidR="00D75784"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que les asignaba responsabilidades.</w:t>
      </w:r>
      <w:r w:rsidR="00D75784"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Pero esta experiencia estaba precedida por una exitosa carrera militar, en donde se destacó como hombre de gran capacidad de trabajo, liderazgo y recursividad.</w:t>
      </w:r>
    </w:p>
    <w:p w:rsidR="00D75784"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lastRenderedPageBreak/>
        <w:t>Durante su vida militar entrenó a muchos soldados en el arte de la exploración y rastreo, conocimientos que plasmó en un manual de instrucción que tituló “Aids to scouting” (Ayudas para la exploración).</w:t>
      </w:r>
      <w:r w:rsidR="00D75784" w:rsidRPr="004348E7">
        <w:rPr>
          <w:rFonts w:ascii="Calibri" w:eastAsia="Times New Roman" w:hAnsi="Calibri" w:cs="Arial"/>
          <w:sz w:val="24"/>
          <w:szCs w:val="24"/>
          <w:lang w:eastAsia="es-CO"/>
        </w:rPr>
        <w:t xml:space="preserve">  </w:t>
      </w:r>
    </w:p>
    <w:p w:rsidR="00D75784" w:rsidRPr="004348E7" w:rsidRDefault="00D75784" w:rsidP="002970FE">
      <w:pPr>
        <w:spacing w:after="0" w:line="240" w:lineRule="auto"/>
        <w:jc w:val="both"/>
        <w:rPr>
          <w:rFonts w:ascii="Calibri" w:eastAsia="Times New Roman" w:hAnsi="Calibri" w:cs="Arial"/>
          <w:sz w:val="24"/>
          <w:szCs w:val="24"/>
          <w:lang w:eastAsia="es-CO"/>
        </w:rPr>
      </w:pPr>
    </w:p>
    <w:p w:rsidR="002605D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Cuando regresa a Inglaterra, observa que su manual de instrucción militar ha sido tomado como material de enseñanza en algunas instituciones y por algunos grupos de muchachos.</w:t>
      </w:r>
      <w:r w:rsidR="00D75784"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En el verano de 1907 lleva un grupo de veinte muchachos a la isla</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de Brownsea -</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en el</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Canal de la Mancha al sur de Inglaterra -</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al primer Campamento Scout que el mundo contempla, en donde un adulto al mando de 20 jóvenes, agrupados en 4 equipos de 5</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muchachos tomando cada uno el nombre de un animal:</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Lobos, toros, chorlitos y cuervos,</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estuvo con ellos durante una semana disfrutando de la vida de campamento. El acecho y</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rastreo, una de las cosas que B.</w:t>
      </w:r>
      <w:r w:rsidR="002605DE" w:rsidRPr="004348E7">
        <w:rPr>
          <w:rFonts w:ascii="Calibri" w:eastAsia="Times New Roman" w:hAnsi="Calibri" w:cs="Arial"/>
          <w:sz w:val="24"/>
          <w:szCs w:val="24"/>
          <w:lang w:eastAsia="es-CO"/>
        </w:rPr>
        <w:t>P. sabí</w:t>
      </w:r>
      <w:r w:rsidRPr="004348E7">
        <w:rPr>
          <w:rFonts w:ascii="Calibri" w:eastAsia="Times New Roman" w:hAnsi="Calibri" w:cs="Arial"/>
          <w:sz w:val="24"/>
          <w:szCs w:val="24"/>
          <w:lang w:eastAsia="es-CO"/>
        </w:rPr>
        <w:t>a hacer muy bien, fue la actividad que marcó en esta</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experiencia, con un éxito tan gran</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de</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que B.</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P. fue capturado en el juego. Este campamento fue el evento que marcó el inicio del Gran Juego del Escultismo.</w:t>
      </w: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 </w:t>
      </w: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Decide ajustar el manual de instrucción militar y lo publica en entregas quincenales con el nombre de “Scouting for Boys” (Exploración para muchachos</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con el tiempo cambiaría por el término</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Escultismo) sin siquiera soñar que este libro sería el motor que pondría en marcha un sistema educativo que impactaría a muchachos del mundo entero. Aún no había acabado de</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aparecer Escultismo para Muchachos en las vitrinas de las librerías y en los puestos de revistas, cuando ya se habían comenzado a formar Tropas de Scouts, no sólo en Inglaterra, sino también</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en otros países.</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El Movimiento creció y creció; al cabo de un tiempo</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había alcanzado</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tales proporciones, que B.P.</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se dio cuenta de que el Escultismo iba a ser una</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obra</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que</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demandaría toda su atención y trabajo.</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Tuvo la visión y la fe para reconocer que podía hacer más por su patria educando a las generaciones nacientes para que sus muchachos se convirtieran en buenos ciudadanos, que entrenando hombres para convertirlos en buenos soldados.</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Por lo tanto, renunció a su puesto en el ejército, y se embarcó en su vida de</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 xml:space="preserve">servicio al mundo a través del Escultismo. </w:t>
      </w: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Recogió su premio en el crecimiento del</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 xml:space="preserve">Movimiento Scout y en el amor y el respeto que le tenían todos los muchachos alrededor del mundo. </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En 1912 hizo un viaje por todo el mundo para conocer los Scouts de muchos países. Eran los principios de la Hermandad Mundial. Sobrevino la primera guerra mundial e interrumpió por algún tiempo este trabajo, pero al final de las hostilidades lo reasumió. </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En 1919, el señor William DeBois Mclaren, amigo de B. P. dona un terreno cercano a Londres, donde los scouts pudieran hacer sus prácticas y campamentos, hoy conocido como Gilwell Park. En vista de la necesidad de preparar a los adultos en el manejo del escultismo B.P.</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dicta</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allí el primer curso en ese mismo año. Posteriormente, estos adoptarían el nombre de Curso de la</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Insignia de Madera.</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En 1920 los Scouts de todo el orbe se congregaron en Londres en la primera reunión internacional: el Primer Jamboree Mundial. La última noche de este Jamboree, el 6 de agosto, B.P.</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 xml:space="preserve">fue proclamado Jefe Scout Mundial por una entusiasta multitud de muchachos. </w:t>
      </w: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En 1929, en el Jamboree de Arrow Park, frente a más de 20,000 entusiastas muchachos de 69 países Baden Powell es nombrado caballero por Jorge V con el título de Barón de Gilwell. (Lord Baden Powe</w:t>
      </w:r>
      <w:r w:rsidR="002605DE" w:rsidRPr="004348E7">
        <w:rPr>
          <w:rFonts w:ascii="Calibri" w:eastAsia="Times New Roman" w:hAnsi="Calibri" w:cs="Arial"/>
          <w:sz w:val="24"/>
          <w:szCs w:val="24"/>
          <w:lang w:eastAsia="es-CO"/>
        </w:rPr>
        <w:t>l</w:t>
      </w:r>
      <w:r w:rsidRPr="004348E7">
        <w:rPr>
          <w:rFonts w:ascii="Calibri" w:eastAsia="Times New Roman" w:hAnsi="Calibri" w:cs="Arial"/>
          <w:sz w:val="24"/>
          <w:szCs w:val="24"/>
          <w:lang w:eastAsia="es-CO"/>
        </w:rPr>
        <w:t>l of Gilwell)</w:t>
      </w:r>
      <w:r w:rsidR="002605DE" w:rsidRPr="004348E7">
        <w:rPr>
          <w:rFonts w:ascii="Calibri" w:eastAsia="Times New Roman" w:hAnsi="Calibri" w:cs="Arial"/>
          <w:sz w:val="24"/>
          <w:szCs w:val="24"/>
          <w:lang w:eastAsia="es-CO"/>
        </w:rPr>
        <w:t>.</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El Movimiento Scout continuó creciendo. El día que el Movimiento cumplió su vigésimo primer aniversario, sus miembros habían llegado a la cifra de dos millones, repartidos prácticamente en todas las naciones. </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B. P. falleció en Kenya, el</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8 de enero de 1941</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y fue</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enterrado en la tierra en la que vivió, luchó y amó. Hoy su tumba es visitada por miles de seguidores de sus ideas,</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desde la cual puede observarse el monte Kilimanjaro, a cuya sombra vivió sus últimos años.</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Nos dejó un último mensaje en el que nos recuerda lo feliz que fue su vida y nos invita a imitarlo, tratando de dejar este mundo en mejores condiciones de cómo lo encontramos. Ese es el compromiso que los Scouts renovamos cada día.</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2970FE" w:rsidRPr="004348E7" w:rsidRDefault="002970FE" w:rsidP="002970FE">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El gran juego ha tomado tanta fuerza que actualmente somos más de 28</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 xml:space="preserve">millones de scout activos en el mundo y han pasado por las filas del movimiento </w:t>
      </w:r>
      <w:r w:rsidR="002605DE" w:rsidRPr="004348E7">
        <w:rPr>
          <w:rFonts w:ascii="Calibri" w:eastAsia="Times New Roman" w:hAnsi="Calibri" w:cs="Arial"/>
          <w:sz w:val="24"/>
          <w:szCs w:val="24"/>
          <w:lang w:eastAsia="es-CO"/>
        </w:rPr>
        <w:t>más</w:t>
      </w:r>
      <w:r w:rsidRPr="004348E7">
        <w:rPr>
          <w:rFonts w:ascii="Calibri" w:eastAsia="Times New Roman" w:hAnsi="Calibri" w:cs="Arial"/>
          <w:sz w:val="24"/>
          <w:szCs w:val="24"/>
          <w:lang w:eastAsia="es-CO"/>
        </w:rPr>
        <w:t xml:space="preserve"> de 500 millones de personas que quieren seguir el ejemplo de un gran hombre, que con sus experiencias en la naturaleza ha ayudado a jóvenes a ser ciudadanos de</w:t>
      </w:r>
      <w:r w:rsidR="002605DE" w:rsidRPr="004348E7">
        <w:rPr>
          <w:rFonts w:ascii="Calibri" w:eastAsia="Times New Roman" w:hAnsi="Calibri" w:cs="Arial"/>
          <w:sz w:val="24"/>
          <w:szCs w:val="24"/>
          <w:lang w:eastAsia="es-CO"/>
        </w:rPr>
        <w:t xml:space="preserve"> </w:t>
      </w:r>
      <w:r w:rsidRPr="004348E7">
        <w:rPr>
          <w:rFonts w:ascii="Calibri" w:eastAsia="Times New Roman" w:hAnsi="Calibri" w:cs="Arial"/>
          <w:sz w:val="24"/>
          <w:szCs w:val="24"/>
          <w:lang w:eastAsia="es-CO"/>
        </w:rPr>
        <w:t>bien desde 1907 hasta nuestros días.</w:t>
      </w:r>
    </w:p>
    <w:p w:rsidR="002605DE" w:rsidRPr="004348E7" w:rsidRDefault="002605DE" w:rsidP="002970FE">
      <w:pPr>
        <w:spacing w:after="0" w:line="240" w:lineRule="auto"/>
        <w:jc w:val="both"/>
        <w:rPr>
          <w:rFonts w:ascii="Calibri" w:eastAsia="Times New Roman" w:hAnsi="Calibri" w:cs="Arial"/>
          <w:sz w:val="24"/>
          <w:szCs w:val="24"/>
          <w:lang w:eastAsia="es-CO"/>
        </w:rPr>
      </w:pPr>
    </w:p>
    <w:p w:rsidR="00C45E7A" w:rsidRPr="007F1632" w:rsidRDefault="007F1632" w:rsidP="004740A8">
      <w:pPr>
        <w:spacing w:after="0" w:line="240" w:lineRule="auto"/>
        <w:rPr>
          <w:rFonts w:ascii="Calibri" w:eastAsia="Times New Roman" w:hAnsi="Calibri" w:cs="Arial"/>
          <w:b/>
          <w:sz w:val="24"/>
          <w:szCs w:val="24"/>
          <w:lang w:eastAsia="es-CO"/>
        </w:rPr>
      </w:pPr>
      <w:r w:rsidRPr="007F1632">
        <w:rPr>
          <w:rFonts w:ascii="Calibri" w:eastAsia="Times New Roman" w:hAnsi="Calibri" w:cs="Arial"/>
          <w:b/>
          <w:sz w:val="24"/>
          <w:szCs w:val="24"/>
          <w:lang w:eastAsia="es-CO"/>
        </w:rPr>
        <w:t>Fuente</w:t>
      </w:r>
      <w:r w:rsidR="002605DE" w:rsidRPr="007F1632">
        <w:rPr>
          <w:rFonts w:ascii="Calibri" w:eastAsia="Times New Roman" w:hAnsi="Calibri" w:cs="Arial"/>
          <w:b/>
          <w:sz w:val="24"/>
          <w:szCs w:val="24"/>
          <w:lang w:eastAsia="es-CO"/>
        </w:rPr>
        <w:t>:</w:t>
      </w:r>
    </w:p>
    <w:p w:rsidR="00C45E7A" w:rsidRPr="004348E7" w:rsidRDefault="00C45E7A" w:rsidP="004740A8">
      <w:pPr>
        <w:spacing w:after="0" w:line="240" w:lineRule="auto"/>
        <w:rPr>
          <w:rFonts w:ascii="Calibri" w:eastAsia="Times New Roman" w:hAnsi="Calibri" w:cs="Arial"/>
          <w:sz w:val="24"/>
          <w:szCs w:val="24"/>
          <w:lang w:eastAsia="es-CO"/>
        </w:rPr>
      </w:pPr>
    </w:p>
    <w:p w:rsidR="002605DE" w:rsidRPr="004348E7" w:rsidRDefault="002605DE" w:rsidP="004740A8">
      <w:pPr>
        <w:spacing w:after="0" w:line="240" w:lineRule="auto"/>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Equipo Zonal de Recursos </w:t>
      </w:r>
      <w:r w:rsidR="004740A8" w:rsidRPr="004348E7">
        <w:rPr>
          <w:rFonts w:ascii="Calibri" w:eastAsia="Times New Roman" w:hAnsi="Calibri" w:cs="Arial"/>
          <w:sz w:val="24"/>
          <w:szCs w:val="24"/>
          <w:lang w:eastAsia="es-CO"/>
        </w:rPr>
        <w:t>Adult</w:t>
      </w:r>
      <w:r w:rsidRPr="004348E7">
        <w:rPr>
          <w:rFonts w:ascii="Calibri" w:eastAsia="Times New Roman" w:hAnsi="Calibri" w:cs="Arial"/>
          <w:sz w:val="24"/>
          <w:szCs w:val="24"/>
          <w:lang w:eastAsia="es-CO"/>
        </w:rPr>
        <w:t xml:space="preserve">os (2009).  </w:t>
      </w:r>
      <w:r w:rsidR="00C45E7A" w:rsidRPr="004348E7">
        <w:rPr>
          <w:rFonts w:ascii="Calibri" w:eastAsia="Times New Roman" w:hAnsi="Calibri" w:cs="Arial"/>
          <w:sz w:val="24"/>
          <w:szCs w:val="24"/>
          <w:lang w:eastAsia="es-CO"/>
        </w:rPr>
        <w:t xml:space="preserve">Baden-Powell, historia del Escultismo. </w:t>
      </w:r>
      <w:r w:rsidRPr="004348E7">
        <w:rPr>
          <w:rFonts w:ascii="Calibri" w:eastAsia="Times New Roman" w:hAnsi="Calibri" w:cs="Arial"/>
          <w:sz w:val="24"/>
          <w:szCs w:val="24"/>
          <w:lang w:eastAsia="es-CO"/>
        </w:rPr>
        <w:t>Medellín</w:t>
      </w:r>
      <w:r w:rsidR="00C45E7A" w:rsidRPr="004348E7">
        <w:rPr>
          <w:rFonts w:ascii="Calibri" w:eastAsia="Times New Roman" w:hAnsi="Calibri" w:cs="Arial"/>
          <w:sz w:val="24"/>
          <w:szCs w:val="24"/>
          <w:lang w:eastAsia="es-CO"/>
        </w:rPr>
        <w:t>, Colombia: Scouts de Antioquia.</w:t>
      </w:r>
      <w:r w:rsidR="004740A8" w:rsidRPr="004348E7">
        <w:rPr>
          <w:rFonts w:ascii="Calibri" w:eastAsia="Times New Roman" w:hAnsi="Calibri" w:cs="Arial"/>
          <w:sz w:val="24"/>
          <w:szCs w:val="24"/>
          <w:lang w:eastAsia="es-CO"/>
        </w:rPr>
        <w:t xml:space="preserve"> Recuperado de</w:t>
      </w:r>
      <w:r w:rsidR="00C45E7A" w:rsidRPr="004348E7">
        <w:rPr>
          <w:rFonts w:ascii="Calibri" w:eastAsia="Times New Roman" w:hAnsi="Calibri" w:cs="Arial"/>
          <w:sz w:val="24"/>
          <w:szCs w:val="24"/>
          <w:lang w:eastAsia="es-CO"/>
        </w:rPr>
        <w:t xml:space="preserve"> </w:t>
      </w:r>
      <w:hyperlink r:id="rId10" w:history="1">
        <w:r w:rsidR="004740A8" w:rsidRPr="004348E7">
          <w:rPr>
            <w:rStyle w:val="Hipervnculo"/>
            <w:rFonts w:ascii="Calibri" w:eastAsia="Times New Roman" w:hAnsi="Calibri" w:cs="Arial"/>
            <w:sz w:val="24"/>
            <w:szCs w:val="24"/>
            <w:lang w:eastAsia="es-CO"/>
          </w:rPr>
          <w:t>http://media.wix.com/ugd/cca8cf_e9d803d259954c03a090d4de2e109c6d.pdf</w:t>
        </w:r>
      </w:hyperlink>
    </w:p>
    <w:p w:rsidR="002F52E5" w:rsidRDefault="002F52E5" w:rsidP="004740A8">
      <w:pPr>
        <w:jc w:val="both"/>
        <w:rPr>
          <w:rFonts w:ascii="Calibri" w:hAnsi="Calibri" w:cs="Arial"/>
          <w:b/>
          <w:sz w:val="24"/>
          <w:szCs w:val="24"/>
        </w:rPr>
      </w:pPr>
    </w:p>
    <w:p w:rsidR="00043621" w:rsidRDefault="00043621" w:rsidP="004740A8">
      <w:pPr>
        <w:jc w:val="both"/>
        <w:rPr>
          <w:rFonts w:ascii="Calibri" w:hAnsi="Calibri" w:cs="Arial"/>
          <w:b/>
          <w:sz w:val="24"/>
          <w:szCs w:val="24"/>
        </w:rPr>
      </w:pPr>
      <w:r>
        <w:rPr>
          <w:rFonts w:ascii="Calibri" w:hAnsi="Calibri" w:cs="Arial"/>
          <w:b/>
          <w:sz w:val="24"/>
          <w:szCs w:val="24"/>
        </w:rPr>
        <w:t>Referencia complementaria:</w:t>
      </w:r>
    </w:p>
    <w:p w:rsidR="00043621" w:rsidRDefault="00043621" w:rsidP="004740A8">
      <w:pPr>
        <w:jc w:val="both"/>
        <w:rPr>
          <w:rFonts w:ascii="Calibri" w:hAnsi="Calibri" w:cs="Arial"/>
          <w:sz w:val="24"/>
          <w:szCs w:val="24"/>
        </w:rPr>
      </w:pPr>
      <w:r>
        <w:rPr>
          <w:rFonts w:ascii="Calibri" w:hAnsi="Calibri" w:cs="Arial"/>
          <w:sz w:val="24"/>
          <w:szCs w:val="24"/>
        </w:rPr>
        <w:t xml:space="preserve">The Scout Asssociation (s.f.).  </w:t>
      </w:r>
      <w:r w:rsidRPr="00043621">
        <w:rPr>
          <w:rFonts w:ascii="Calibri" w:hAnsi="Calibri" w:cs="Arial"/>
          <w:sz w:val="24"/>
          <w:szCs w:val="24"/>
        </w:rPr>
        <w:t>Baden Powell, Jefe de los Scouts del Mundo</w:t>
      </w:r>
      <w:r>
        <w:rPr>
          <w:rFonts w:ascii="Calibri" w:hAnsi="Calibri" w:cs="Arial"/>
          <w:sz w:val="24"/>
          <w:szCs w:val="24"/>
        </w:rPr>
        <w:t xml:space="preserve">.  Londres, Inglaterra: Gateway, film productions [archivo de video], recuperado de </w:t>
      </w:r>
      <w:hyperlink r:id="rId11" w:history="1">
        <w:r w:rsidRPr="008526C9">
          <w:rPr>
            <w:rStyle w:val="Hipervnculo"/>
            <w:rFonts w:ascii="Calibri" w:hAnsi="Calibri" w:cs="Arial"/>
            <w:sz w:val="24"/>
            <w:szCs w:val="24"/>
          </w:rPr>
          <w:t>https://youtu.be/tKQWlv-h_6A</w:t>
        </w:r>
      </w:hyperlink>
    </w:p>
    <w:p w:rsidR="00043621" w:rsidRDefault="00043621" w:rsidP="002A0D2D">
      <w:pPr>
        <w:spacing w:line="360" w:lineRule="auto"/>
        <w:jc w:val="both"/>
        <w:rPr>
          <w:rFonts w:ascii="Calibri" w:hAnsi="Calibri" w:cs="Arial"/>
          <w:b/>
          <w:sz w:val="24"/>
          <w:szCs w:val="24"/>
        </w:rPr>
      </w:pPr>
    </w:p>
    <w:p w:rsidR="002F52E5" w:rsidRPr="004348E7" w:rsidRDefault="002A0D2D" w:rsidP="002A0D2D">
      <w:pPr>
        <w:spacing w:line="360" w:lineRule="auto"/>
        <w:jc w:val="both"/>
        <w:rPr>
          <w:rFonts w:ascii="Calibri" w:hAnsi="Calibri" w:cs="Arial"/>
          <w:b/>
          <w:sz w:val="24"/>
          <w:szCs w:val="24"/>
        </w:rPr>
      </w:pPr>
      <w:r>
        <w:rPr>
          <w:rFonts w:ascii="Calibri" w:hAnsi="Calibri" w:cs="Arial"/>
          <w:b/>
          <w:sz w:val="24"/>
          <w:szCs w:val="24"/>
        </w:rPr>
        <w:t>Notas: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A0D2D" w:rsidRDefault="002A0D2D" w:rsidP="002A0D2D">
      <w:pPr>
        <w:autoSpaceDE w:val="0"/>
        <w:autoSpaceDN w:val="0"/>
        <w:adjustRightInd w:val="0"/>
        <w:spacing w:after="0" w:line="240" w:lineRule="auto"/>
        <w:jc w:val="center"/>
        <w:rPr>
          <w:rFonts w:ascii="Calibri" w:hAnsi="Calibri" w:cs="Arial"/>
          <w:b/>
          <w:sz w:val="48"/>
          <w:szCs w:val="48"/>
        </w:rPr>
      </w:pPr>
      <w:r>
        <w:rPr>
          <w:rFonts w:ascii="Calibri" w:hAnsi="Calibri" w:cs="Arial"/>
          <w:b/>
          <w:sz w:val="48"/>
          <w:szCs w:val="48"/>
        </w:rPr>
        <w:lastRenderedPageBreak/>
        <w:t>TEMA 2:</w:t>
      </w:r>
      <w:r>
        <w:rPr>
          <w:rFonts w:ascii="Calibri" w:hAnsi="Calibri" w:cs="Arial"/>
          <w:b/>
          <w:sz w:val="48"/>
          <w:szCs w:val="48"/>
        </w:rPr>
        <w:tab/>
        <w:t>INSIGNIA DE MADERA</w:t>
      </w:r>
    </w:p>
    <w:p w:rsidR="002A0D2D" w:rsidRPr="002A0D2D" w:rsidRDefault="002A0D2D" w:rsidP="002A0D2D">
      <w:pPr>
        <w:autoSpaceDE w:val="0"/>
        <w:autoSpaceDN w:val="0"/>
        <w:adjustRightInd w:val="0"/>
        <w:spacing w:after="0" w:line="240" w:lineRule="auto"/>
        <w:jc w:val="center"/>
        <w:rPr>
          <w:rFonts w:ascii="Calibri" w:hAnsi="Calibri" w:cs="Arial"/>
          <w:b/>
          <w:sz w:val="48"/>
          <w:szCs w:val="48"/>
        </w:rPr>
      </w:pPr>
    </w:p>
    <w:p w:rsidR="002A0D2D" w:rsidRDefault="002A0D2D" w:rsidP="002A0D2D">
      <w:pPr>
        <w:autoSpaceDE w:val="0"/>
        <w:autoSpaceDN w:val="0"/>
        <w:adjustRightInd w:val="0"/>
        <w:spacing w:after="0" w:line="240" w:lineRule="auto"/>
        <w:jc w:val="both"/>
        <w:rPr>
          <w:rFonts w:ascii="Calibri" w:hAnsi="Calibri" w:cs="Arial"/>
          <w:b/>
          <w:sz w:val="24"/>
          <w:szCs w:val="24"/>
        </w:rPr>
      </w:pPr>
      <w:r>
        <w:rPr>
          <w:rFonts w:ascii="Calibri" w:hAnsi="Calibri" w:cs="Arial"/>
          <w:b/>
          <w:noProof/>
          <w:sz w:val="24"/>
          <w:szCs w:val="24"/>
          <w:lang w:eastAsia="es-CO"/>
        </w:rPr>
        <w:drawing>
          <wp:inline distT="0" distB="0" distL="0" distR="0">
            <wp:extent cx="6332220" cy="1997075"/>
            <wp:effectExtent l="0" t="0" r="0" b="317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Wood-Badge-Beads-Woggle-Neckerchief.png"/>
                    <pic:cNvPicPr/>
                  </pic:nvPicPr>
                  <pic:blipFill>
                    <a:blip r:embed="rId12">
                      <a:grayscl/>
                      <a:extLst>
                        <a:ext uri="{28A0092B-C50C-407E-A947-70E740481C1C}">
                          <a14:useLocalDpi xmlns:a14="http://schemas.microsoft.com/office/drawing/2010/main" val="0"/>
                        </a:ext>
                      </a:extLst>
                    </a:blip>
                    <a:stretch>
                      <a:fillRect/>
                    </a:stretch>
                  </pic:blipFill>
                  <pic:spPr>
                    <a:xfrm>
                      <a:off x="0" y="0"/>
                      <a:ext cx="6332220" cy="1997075"/>
                    </a:xfrm>
                    <a:prstGeom prst="rect">
                      <a:avLst/>
                    </a:prstGeom>
                  </pic:spPr>
                </pic:pic>
              </a:graphicData>
            </a:graphic>
          </wp:inline>
        </w:drawing>
      </w:r>
    </w:p>
    <w:p w:rsidR="002A0D2D" w:rsidRDefault="002A0D2D" w:rsidP="002A0D2D">
      <w:pPr>
        <w:autoSpaceDE w:val="0"/>
        <w:autoSpaceDN w:val="0"/>
        <w:adjustRightInd w:val="0"/>
        <w:spacing w:after="0" w:line="240" w:lineRule="auto"/>
        <w:jc w:val="both"/>
        <w:rPr>
          <w:rFonts w:ascii="Calibri" w:hAnsi="Calibri" w:cs="Arial"/>
          <w:b/>
          <w:sz w:val="24"/>
          <w:szCs w:val="24"/>
        </w:rPr>
      </w:pPr>
    </w:p>
    <w:p w:rsidR="002A0D2D" w:rsidRDefault="002A0D2D" w:rsidP="002A0D2D">
      <w:pPr>
        <w:autoSpaceDE w:val="0"/>
        <w:autoSpaceDN w:val="0"/>
        <w:adjustRightInd w:val="0"/>
        <w:spacing w:after="0" w:line="240" w:lineRule="auto"/>
        <w:jc w:val="both"/>
        <w:rPr>
          <w:rFonts w:ascii="Calibri" w:hAnsi="Calibri" w:cs="Arial"/>
          <w:b/>
          <w:sz w:val="24"/>
          <w:szCs w:val="24"/>
        </w:rPr>
      </w:pPr>
    </w:p>
    <w:p w:rsidR="002A0D2D" w:rsidRPr="00AA0437" w:rsidRDefault="002A0D2D" w:rsidP="00C6350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C6350B" w:rsidRPr="00C6350B" w:rsidRDefault="002A0D2D" w:rsidP="00C6350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sidR="009E7349">
        <w:rPr>
          <w:rFonts w:ascii="Calibri" w:eastAsia="Times New Roman" w:hAnsi="Calibri" w:cs="Arial"/>
          <w:sz w:val="24"/>
          <w:szCs w:val="24"/>
          <w:lang w:eastAsia="es-CO"/>
        </w:rPr>
        <w:t>reconoce</w:t>
      </w:r>
      <w:r>
        <w:rPr>
          <w:rFonts w:ascii="Calibri" w:eastAsia="Times New Roman" w:hAnsi="Calibri" w:cs="Arial"/>
          <w:sz w:val="24"/>
          <w:szCs w:val="24"/>
          <w:lang w:eastAsia="es-CO"/>
        </w:rPr>
        <w:t xml:space="preserve">r la importancia de la Insignia de Madera </w:t>
      </w:r>
      <w:r w:rsidR="00C6350B">
        <w:rPr>
          <w:rFonts w:ascii="Calibri" w:eastAsia="Times New Roman" w:hAnsi="Calibri" w:cs="Arial"/>
          <w:sz w:val="24"/>
          <w:szCs w:val="24"/>
          <w:lang w:eastAsia="es-CO"/>
        </w:rPr>
        <w:t>mediante el análisis del texto propuesto y lo aplica en una actividad lúdico-pedagógica.</w:t>
      </w:r>
    </w:p>
    <w:p w:rsidR="002A0D2D" w:rsidRDefault="002A0D2D" w:rsidP="002A0D2D">
      <w:pPr>
        <w:spacing w:after="0" w:line="240" w:lineRule="auto"/>
        <w:jc w:val="both"/>
        <w:rPr>
          <w:rFonts w:ascii="Calibri" w:eastAsia="Times New Roman" w:hAnsi="Calibri" w:cs="Arial"/>
          <w:sz w:val="24"/>
          <w:szCs w:val="24"/>
          <w:lang w:eastAsia="es-CO"/>
        </w:rPr>
      </w:pPr>
    </w:p>
    <w:p w:rsidR="002A0D2D" w:rsidRPr="00AA0437" w:rsidRDefault="002A0D2D" w:rsidP="00C6350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2A0D2D" w:rsidRDefault="002A0D2D" w:rsidP="00C6350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sidR="00C6350B">
        <w:rPr>
          <w:rFonts w:ascii="Calibri" w:eastAsia="Times New Roman" w:hAnsi="Calibri" w:cs="Arial"/>
          <w:sz w:val="24"/>
          <w:szCs w:val="24"/>
          <w:lang w:eastAsia="es-CO"/>
        </w:rPr>
        <w:t>desarrollará una actividad lúdico-pedagógica en la que muestra la importancia y actualidad de la Insignia de Madera para el dirigente scout</w:t>
      </w:r>
      <w:r w:rsidR="009E7349">
        <w:rPr>
          <w:rFonts w:ascii="Calibri" w:eastAsia="Times New Roman" w:hAnsi="Calibri" w:cs="Arial"/>
          <w:sz w:val="24"/>
          <w:szCs w:val="24"/>
          <w:lang w:eastAsia="es-CO"/>
        </w:rPr>
        <w:t xml:space="preserve"> y que desarrollará, con su equipo de trabajo, en el campamento de Fundamentación</w:t>
      </w:r>
      <w:r w:rsidR="00C6350B">
        <w:rPr>
          <w:rFonts w:ascii="Calibri" w:eastAsia="Times New Roman" w:hAnsi="Calibri" w:cs="Arial"/>
          <w:sz w:val="24"/>
          <w:szCs w:val="24"/>
          <w:lang w:eastAsia="es-CO"/>
        </w:rPr>
        <w:t>.</w:t>
      </w:r>
    </w:p>
    <w:p w:rsidR="002A0D2D" w:rsidRDefault="002A0D2D" w:rsidP="002A0D2D">
      <w:pPr>
        <w:autoSpaceDE w:val="0"/>
        <w:autoSpaceDN w:val="0"/>
        <w:adjustRightInd w:val="0"/>
        <w:spacing w:after="0" w:line="240" w:lineRule="auto"/>
        <w:jc w:val="both"/>
        <w:rPr>
          <w:rFonts w:ascii="Calibri" w:hAnsi="Calibri" w:cs="Arial"/>
          <w:b/>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LA INSIGNIA DE MADERA</w:t>
      </w: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1. Los primeros años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la primera década del Movimiento Scout, la formación de los dirigentes se hacía de manera empírica. Cuando los niños o jóvenes formaban patrullas tenían la costumbre de pedir a un hermano mayor, un papá, un tío o un amigo que hiciera las veces de Jefe de Tropa. Estos jefes de tropa comenzaron a intercambiar correspondencia con Baden-Powell quien los “adiestraba” a la distancia. En seguida se inauguraron algunas clases en la Oficina Nacional (Imperial Headquarters), a las que asistían los dirigentes nuevos.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2. El nacimiento de la Insignia de Madera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Baden-Powell buscaba un lugar permanente en el cual desarrollar la capacitación de los dirigentes. Quería hacerlo como lo había hecho en Brownsea, por eso trataba de conseguir un campo con bosque, agua y otras facilidades propias de la vida en naturaleza. El magnate del caucho William F. de Bois MacLaren ofreció comprar un campo para que los Scouts pobres del Este de Londres pudiesen hacer campamentos. B-P aceptó la donación con la condición de que ese campo fuese también “una escuela al aire libre para los dirigentes scouts”. El propio nombre de éstos creaba disputas. Los </w:t>
      </w:r>
      <w:r w:rsidRPr="004348E7">
        <w:rPr>
          <w:rFonts w:ascii="Calibri" w:hAnsi="Calibri" w:cs="Arial"/>
          <w:sz w:val="24"/>
          <w:szCs w:val="24"/>
        </w:rPr>
        <w:lastRenderedPageBreak/>
        <w:t>miembros del Comité Nacional de la Asociación, personas de la edad de B-P pero mucho más “viejos” en mentalidad, insistían en que se los denominase “oficiales Scouts” y que se les confiriese grados como en el ejército (subteniente, teniente, capitán, etc.) a similitud de lo que hacían las Brigadas de Muchachos (Boy's Brigades) y el Ejército de Salvación (Salvation Army). Otros querían un perfil de instructor deportivo como tenía la Asociación Cristiana de Jóvenes (YMCA). B-P trató de solucionar el problema creando el neologismo “Scouter” (el que anima o conduce Scouts) que en inglés funcionó bien aunque nunca pudo ser traducido felizmente al español y se usó en su versión original.</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Un dirigente encontró Gilwell y avisó a B-P que el campo estaba disponible. MacLaren lo compró y lo donó a los Scouts. El mismo año 1919 comenzó a funcionar el nuevo sistema de formación de dirigentes.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 comienzo, en 1919, B-P imaginó el Curso como una experiencia en tres etapas: un período de formación teórica (Parte I) que se podía hacer por correspondencia con la “Gaceta” de la Oficina Nacional o asistiendo a actividades de fin de semana en Gilwell. Seguía una experiencia práctica en campamento (Parte II), que se pasaba durante unos diez días seguidos o cuatro fines de semana en Gilwell (y posteriormente en otros lugares autorizados). Al término de esta segunda parte se otorgaba una cuenta de la insignia de madera para usar en el ojal de la camisa o en la charretera de la misma.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Finalmente, un período de aplicación en su cargo como Jefe/Subjefe de Tropa o como Scouter de Distrito (Parte III). Al completar la tercera parte se otorgaba el derecho a usar la cuenta en las agujetas del sombrero Scout por sobre el ala. Quienes habían obtenido calificación “excelente” recibían dos cuentas y estaban autorizados a repetir la experiencia (dirigir el Curso de Insignia de Madera) en los lugares en que prestaban servicio como dirigentes. Sólo quienes cursaban en Gilwell podían recibir dos cuentas.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Las cuentas fueron tomadas del viejo collar que se dice perteneció a Dinizulú y fue encontrado por B-P en la fortaleza desierta de aquel jefe en Ceza, África. Los cordones de cuero, según algunas fuentes, habrían sido tomados de botas militares del propio Baden-Powell. </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incierto el sentido que B-P quiso darle al sistema cuando lo denominó “Wood-Badge”. La verdad es que él trataba de crear un mecanismo de formación que no se asociase fácilmente con los grados o diplomas de la universidad.</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nombre fue atribuido antes de realizar el primer curso. Al traducirse al francés se lo llamó “La badge de bois” y aquí aparece una curiosidad: al traducir al español se utilizó la denominación “Insignia de Madera” siendo que tanto la palabra inglesa “wood” como la francesa “bois” pueden significar a la vez “madera” y “bosque”. Posiblemente, otro traductor pudiese haber interpretado que B-P intentaba aludir a la vida en la naturaleza como escuela para la vida y la traducción sería entonces “Insignia del Bosque”.</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Parece que en los primeros cursos B-P repartió pañuelos iguales, hechos de tela de camisa militar, para los participantes. En 1921 Francis Gidney, primer Jefe de Campo de Gilwell, diseñó el primer Pañuelo de Gilwell que estaba hecho totalmente con tela del tartán que la familia MacLaren usaba en su kilt. En seguida, el costo de hacer pañuelos de tela escocesa y el temor al rápido desgaste que </w:t>
      </w:r>
      <w:r w:rsidRPr="004348E7">
        <w:rPr>
          <w:rFonts w:ascii="Calibri" w:hAnsi="Calibri" w:cs="Arial"/>
          <w:sz w:val="24"/>
          <w:szCs w:val="24"/>
        </w:rPr>
        <w:lastRenderedPageBreak/>
        <w:t>recibirían al ser utilizados para juegos y vendajes, motivó su reemplazo por el pañuelo actual que sólo lleva un rectángulo del tartán MacLaren. A juzgar por las fotografías disponibles, el "Aro de Gilwell" hizo su aparición hacia 1920 y se popularizó al publicarse el librito denominado “Como hacer nudos” escrito por Scouters que prestaban servicio Gilwell y que por ello firmaban con el seudónimo “Gilcraft”, es decir “artesanía de Gilwell”, en esa publicación se describía el nudo “Cabeza de Turco” de tres vueltas y en sus ediciones más antiguas se recomendaba que, hecho en cordón de cuero y con dos pasadas se utilizase para sujetar el pañuelo de Gilwell.</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Alrededor de 1921 o 1922, quizá por la llegada de dirigentes de diversos países que no usaban el sombrero Scout, se generalizó el uso de la Insignia de Madera en un collar de cuero. Además, muy rápidamente se generalizó la entrega de dos cuentas a todos quienes completaban exitosamente las tres partes de la Insignia de Madera.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3. La difusión de la Insignia de Madera en los primeros años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Antes de la segunda guerra mundial, hubo una lenta evolución del concepto de Formación de Dirigentes, siempre bajo la tutela del Parque de Gilwell y muchas veces bajo la mirada de Baden-Powell quien dirigió personalmente muchos de los Cursos de la Insignia de Madera, tanto en su modalidad continua de una semana completa como en su formato diferido de tres o cuatro fines de semana.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1921 se realizó el primer Curso de Insignia de Madera en Rama Lobatos (con bastante reticencia por parte de los Scouters de Rama Scout), y la insignia que se otorgaba tenía ¡un colmillo de lobo, agujereado, en el extremo del collar!  Pronto se agregó una cuenta en el otro extremo. Esta antiecológica costumbre se descontinuó casi de inmediato. En 1926 se hizo el primer Curso de Insignia de Madera en Rama Rovers, en 1928 el primero para Comisionados, en 1937 el primero para Jefes de Grupo y en 1958 el primero en Rama Scouts Mayores.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cuanto a los formadores, en 1924 B-P aprobó la política de difusión de los Cursos de Insignia de Madera y se creó el concepto de "Delegados del Jefe de Campo de Gilwell" (DJC), que pronto recibieron dos cuentas adicionales para testimoniar que, además de su tarea básica como dirigentes de jóvenes, tenían la responsabilidad de transmitir sus conocimientos a otros adultos, como Directores del Curso de la Insignia de Madera. Nació así el collar de cuatro cuentas.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propio B-P pasó a usar un collar de cuatro cuentas (algunas fuentes recientes que han revisado piezas de museo que correspondieron al uso habitual de B-P dicen que su collar personal habría tenido seis cuentas) y a funcionar como director en numerosos cursos tanto en el Parque de Gilwell como en otros lugares.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Para obtener el nombramiento de DJC (Diputado del Jefe de Campo), G.Ak. (Guía de Akelas) o DJCR (Diputado del Jefe de Campo para Rovers), era costumbre ser invitado a participar nuevamente en el Curso de la Insignia de Madera, esta vez como “tutor” de una patrulla, seisena o equipo, y quizá se podía conducir alguna sesión eminentemente práctica. Esta situación de transición, en la que se formaba parte del “equipo” como un “agregado” pero no se era “cursante” servía para comprender el proceso y capacitarse para dirigir el Curso.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4. El esquema se extendió al agregarse nuevos cursos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los primeros veinte años sólo existía el Curso de la Insignia de Madera. Luego del fallecimiento de B-P se consideró que su contenido era muy elevado para los recién llegados al Movimiento y se desarrolló el Curso Preliminar de dos a tres días de duración, el primero de los cuales se realizó en 1946. Así se reubicó la entrega del "Aro de Gilwell" para el pañuelo, convirtiéndolo en el símbolo de este curso. El preliminar es el antecesor directo del Curso Básico (o Medio) de muchos países.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 mismo tiempo, a medida que las asociaciones necesitaban personas idóneas para ayudar a los DJC/GAk/DJCR, se creó el concepto de Ayudante del Diputado Jefe de Campo (ADJC) y se lo identificó con un collar de tres cuentas. A éstos se los habilitó para dirigir el Curso Preliminar recién creado. En la rama Lobatos se los llamó Ayudante de Guía de Akelas (AGAk) y en Rovers, Ayudante del Diputado Jefe de Campo para Rovers (ADJCR).</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Más tarde, a comienzos de los años `50 se decidió ofrecer una capacitación de carácter informativo elemental a quienes estaban por solicitar su primer certificado de cargo como dirigentes. Surgió así el Curso Precertificado (también orientado a cada una de las Ramas), de entre una tarde y un día de duración, antecesor del Curso Informativo, Inicial, Introductorio o “de Información” que se realiza en muchos países.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ese momento pareció natural determinar que sólo estaban habilitados para dirigir el Curso Precertificado aquellos que habían obtenido la Insignia de Madera en la Rama correspondiente. De esta manera, una insignia que había sido otorgada como una calificación en el área Programa y que habilitaba como Dirigente de Jóvenes, pasó a verse como una posición en el “escalafón” de los “adiestradores” que podían así tener dos, tres o cuatro cuentas en su collar.</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Paralelamente, la Conferencia Scout Mundial reunida en Austria en 1951, reconocía por primera vez la existencia y la calidad del esquema de la Insignia de Madera y sugería que se continuase desarrollando.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5. La capacitación de formadores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Hacia fines de los años `40 y comienzos de los `50 algunas asociaciones comenzaron a experimentar en la capacitación de formadores. Notablemente Canadá y el Reino Unido de Gran Bretaña.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Surgió así el Curso para Adiestrar al Equipo (Training the Team Course, o simplemente T.T.T.) que se realizaba bajo la autoridad del Jefe de Campo de Gilwell y se convirtió en el requisito para obtener el nombramiento de DJC, GAk o DJCR.</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Conferencia Mundial reunida en Canadá en 1955, dio la bienvenida a los Cursos para Formadores (TTT), y aprobó un acuerdo que define y describe las tres insignias (aro de Gilwell, collar con cuentas y pañuelo de Gilwell), salvaguarda su propiedad intelectual, reserva su uso para quienes hayan sido debidamente capacitados por dirigentes autorizados en asociaciones miembros de la Organización Mundial y aclara que el Pañuelo de Gilwell no debe ser modificado ni se le deben agregar otros </w:t>
      </w:r>
      <w:r w:rsidRPr="004348E7">
        <w:rPr>
          <w:rFonts w:ascii="Calibri" w:hAnsi="Calibri" w:cs="Arial"/>
          <w:sz w:val="24"/>
          <w:szCs w:val="24"/>
        </w:rPr>
        <w:lastRenderedPageBreak/>
        <w:t>distintivos; además recomendó la adopción del esquema por parte de los países miembros de la Organización Mundial del Movimiento Scout.</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 pesar de los intentos para generalizar el sistema y difundirlo ampliamente, la costumbre conspiraba contra esta necesidad. Los formadores funcionaban en un esquema de rigidez que los llevaba a manejar los manuales de los cursos como material de carácter “confidencial” que sólo podía ser visto por quienes hubiesen recibido los nombramientos de DJC/GAk/DJCR o ADJC/AGAk/ADJCR. En la práctica, para un Curso de la Insignia de Madera, existía “The Deputy Camp Chief Handbook” (el Manual del DJC) y sus equivalentes para las otras ramas. Consistía en una carpeta con un sistema de cierre para poner y quitar hojas perforadas. Habitualmente, el director del curso sacaba de su manual la hoja que correspondía a la sesión que un formador debía conducir y le prestaba esa hoja a la persona en cuestión para que preparase sus notas y organizase su sesión. Normalmente esto se hacía con poca anticipación respecto de la sesión misma. De esta manera la persona que actuaba como formador en un curso no podía conocer el manual completo y se veía privada de la oportunidad de aprovechar las valiosas orientaciones que éste contenía en relación con el proceso de capacitación de adultos, la relación entre formadores y cursantes, la razón de la secuencia establecida para las sesiones y otras interesantes cuestiones. Indudablemente, esta información parcial fue uno de los motivos de los numerosos errores que cometían algunos formadores al escoger sus estilos de enseñanza y al no considerar adecuadamente los diferentes estilos de aprendizaje de los adultos a los que debían capacitar.</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Verdaderamente, resulta difícil de explicar cómo conseguían algunos formadores adquirir la información y la capacitación necesaria para acceder a los nombramientos que les permitirían, a su vez, dirigir cursos con acierto. El sistema operaba, como el propio Movimiento Scout, por la vía del ejemplo de aquellos que lo “sabían hacer” y de quienes lo “habían hecho antes”. Todo esto sin desmerecer a los cursos para formadores (TTT) que jugaron un papel de importancia en el proceso de capacitación de los formadores.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Paralelamente, los encuentros de formadores de diferentes países llevaron al convencimiento que era necesario contar con un órgano formal de coordinación entre ellos, además del Parque de Gilwell. Así se fue gestando la idea de establecer una Comisión Mundial de Formación y de definir una política sobre el tema para el mundo entero.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6. El esquema de la Insignia de Madera se hace universal</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Desde la aprobación de la primera Política Mundial de Formación en la Conferencia Mundial realizada en Lisboa en 1961, la norma era que el esquema de Formación debía seguir el diseño de Gilwell (Curso Precertificado, Curso Preliminar y Curso de la Insignia de Madera -este último con Parte I o Teórica, Parte II o Campamento Práctico y Parte III o Aplicación en terreno con Observación). El diseño y contenido de los cursos estaba establecido con cierta rigidez desde Gilwell y se aplicaba en forma idéntica en todos los países. Al completar el Curso Preliminar se otorgaba el aro de Gilwell y al completar las tres partes del Curso de la Insignia de Madera se otorgaba el collar con dos cuentas y el Pañuelo de Gilwell. Este pañuelo se usaba sólo cuando había "Reuniones de Gilwell" o cuando se prestaba servicio como Instructor o Formador de otros dirigentes, también cuando un dirigente se desempeñaba en alguna función especial, fuera de su Grupo Scout. En todas las otras ocasiones, se </w:t>
      </w:r>
      <w:r w:rsidRPr="004348E7">
        <w:rPr>
          <w:rFonts w:ascii="Calibri" w:hAnsi="Calibri" w:cs="Arial"/>
          <w:sz w:val="24"/>
          <w:szCs w:val="24"/>
        </w:rPr>
        <w:lastRenderedPageBreak/>
        <w:t>debía usar el Pañuelo de Grupo o el que correspondiera por el nivel de operación en que se desempeñaba el dirigente.</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Para los Formadores existían los Cursos "Adiestrando al Equipo" (o TTT por sus siglas en inglés) de nivel nacional y de nivel internacional. Para optar por la tercera cuenta había que tomar el TTT nacional, entre otros requisitos, y para optar por la cuarta cuenta había que participar en un TTT internacional, además de otros condicionantes.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Las terceras cuentas eran otorgadas desde la Oficina Regional (en nuestro caso Interamericana) y las cuartas cuentas sólo desde el Parque de Gilwell. Aunque los cursos eran genéricos, los nombramientos se hacían por especialidad; así Ayudante de Guía de Akelas, Ayudante de Diputado Jefe de Campo y Ayudante de Diputado Jefe de Campo Rover correspondían a la tercera cuenta. La cuarta indicaba un Guía de Akelas, Diputado Jefe de Campo o Diputado Jefe de Campo Rover. Sólo estos últimos estaban autorizados a dirigir Cursos de la Insignia de Madera y éstos debían ser informados a la Oficina Regional. Los cursos TTT sólo podían ser organizados bajo la autoridad de la Oficina Regional (TTT "nacionales") o del Jefe de Campo del Parque de Gilwell (TTT "internacionales").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Oficina Mundial publicó el Manual del Comisionado Nacional de Adiestramiento y en acuerdo con el Parque de Gilwell se publicaron los manuales de todos los cursos, los que fueron traducidos a diversos idiomas. Pero todavía mantenían su carácter de documento “confidencial”, sólo para ser usados por los miembros de los Equipos Nacionales de Formación.</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7. La transición hacia la autonomía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Muchos países intentaron obtener autonomía para administrar sus sistemas de formación. En este sentido cabe mencionar, en nuestra región, la experiencia de Estados Unidos, con su proyecto “Ciervo Blanco” y los encuentros continentales de formadores en Canela (Brasil) en 1963 y en Cachimayo (Bolivia) en 1967.</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Conferencia Mundial reunida en Helsinki, Finlandia, en 1969 aprobó la 2da Política Mundial de Formación por la cual se dio autonomía a los países para administrar sus propios sistemas de formación de dirigentes de unidad y de jefes de grupo y comisionados.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Gilwell Park dejó de ser el Centro Mundial de la Formación y pasó a ser la sede del sistema de formación de la Asociación de Scouts del Reino Unido (aunque conservó todo su prestigio como punto de partida del sistema de formación empleado en el mundo entero).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norma fue que cada Asociación Scout Nacional sería responsable por la adopción, diseño, conducción y desarrollo de su propio Sistema de Formación para sus dirigentes. Se recomendaba que se mantuviese la Insignia de Madera (de dos cuentas) como símbolo de haber completado la Formación de Nivel Avanzado para dirigentes. La mayor parte de las asociaciones sólo otorgaba la Insignia de Madera a sus dirigentes de jóvenes (esto es, en Rama Lobatos, Scouts, Rovers y otras) pero un buen número siguió los ejemplos de Gilwell y otorgaba también la Insignia de Madera a dirigentes de operaciones (en esa época Jefes de Grupo y Comisionados). La mayor parte de los países continuó con un sistema de tres cursos que en general se denominaron: Informativo, Básico y Avanzado. En algunos países los tres cursos se desarrollaban con tres partes (teórica, práctica y de aplicación) </w:t>
      </w:r>
      <w:r w:rsidRPr="004348E7">
        <w:rPr>
          <w:rFonts w:ascii="Calibri" w:hAnsi="Calibri" w:cs="Arial"/>
          <w:sz w:val="24"/>
          <w:szCs w:val="24"/>
        </w:rPr>
        <w:lastRenderedPageBreak/>
        <w:t>mientras que en otros sólo existía la parte práctica y de aplicación en los niveles Informativo y Básico mientras que continuaba con tres partes el nivel Avanzado.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Si bien las normas internacionales no lo exigían, muchos países mantuvieron la disposición por la cual el “Aro de Gilwell” se entregaba al completar el Curso (o nivel) Básico (en algunos casos llamado Medio) y el “Pañuelo de Gilwell” junto con el collar de dos cuentas se otorgaba al completar la Insignia de Madera (o Nivel Avanzado).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Oficina Mundial comenzó a publicar el Manual Internacional de Formación con orientaciones generales y prácticas para que los países administrasen sus propios sistemas. A su vez, muchas asociaciones comenzaron a elaborar sus propios manuales para los diferentes cursos de sus sistemas. En general el proceso pasó a ser más transparente y poco a poco se fue perdiendo el carácter “confidencial” de los documentos.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Entre 1969 y 1977, las asociaciones debían capacitar a sus Formadores de acuerdo con un esquema definido en el plano mundial (Curso Básico para Formadores o Nivel I para Formadores y Curso Avanzado para Formadores o Nivel II para Formadores). Otra novedad fue que los nombramientos ya no se hicieron por especialidad, así los antiguos ADJC/AGAk/ADJCR se transformaron en Formadores Adjuntos o Ayudantes de Adiestrador de Dirigentes mientras que los DJC/GAk/DJCR pasaron a llamarse Formadores o Adiestradores de Dirigentes. Las terceras cuentas se podían otorgar por decisión a nivel nacional, pero debían ser informadas a la Oficina Regional. Para otorgar las cuartas cuentas había que pedir autorización al Servicio Mundial de Formación en la Oficina Mundial y habitualmente se hacía con recomendación de la Comisión Regional de Formación o de la Oficina Regional correspondiente. La conducción de los Cursos para Formadores también estaba supervisada desde las Oficinas Mundial y Regional.</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Desde la aprobación de un acuerdo sobre el tema en la Conferencia Mundial realizada en Montreal en 1977, comenzó a regir una norma que señalaba que cada Asociación Scout Nacional era responsable por la capacitación y el nombramiento de sus Formadores. Al mismo tiempo, era costumbre que los dos niveles usuales de nombramiento: Formador y Formador Adjunto, se identificaran con collares de tres y cuatro cuentas, respectivamente. Además, el uso de esas terceras y cuartas cuentas no era vitalicio, sólo se usaban mientras el nombramiento respectivo estuviese vigente.</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8. Curiosidades y casos únicos en el proceso</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Percy Everett y el collar de las seis cuentas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Percy Everett, fue un periodista que trabajaba en la empresa editorial del magnate Pearson, el que tenía un convenio con Baden-Powell para la publicación de “Movimiento Scout para Jóvenes” (también conocido como Escultismo para Muchachos) y de las revistas “The Scout” y “The Scouter”. Fue enviado por Pearson a la Isla de Brownsea para hacer un informe de la experiencia que B-P desarrolló allí con los muchachos en agosto de 1907. De esa época data su amistad con el Fundador. Con el tiempo Percy Everett sería un eficaz colaborador del Movimiento Scout en múltiples funciones: formador de dirigentes, administrador, organizador, dirigente territorial y hasta tesorero de la asociación de Guías. En cierta oportunidad, en la década de 1920, B-P regaló a Everett un collar con </w:t>
      </w:r>
      <w:r w:rsidRPr="004348E7">
        <w:rPr>
          <w:rFonts w:ascii="Calibri" w:hAnsi="Calibri" w:cs="Arial"/>
          <w:sz w:val="24"/>
          <w:szCs w:val="24"/>
        </w:rPr>
        <w:lastRenderedPageBreak/>
        <w:t>seis cuentas tomadas del collar original de Dinizulú. No hay una explicación concreta que ayude a entender la razón de este regalo tan particular, posiblemente B-P pensó que Percy era un colaborador tan efectivo que debía reconocer su capacidad en las tres ramas que tenía el Movimiento en la época, y por eso le habría dado seis cuentas (dos por los Lobatos, dos por los Scouts y dos por los Rovers). Pero todo es especulación. Lo cierto es que nadie, salvo Percy Everett y quizá el propio B-P, usaba más de 4 cuentas.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1947, cuando se abrió nuevamente Gilwell después de la II Guerra Mundial, la jefatura de este campo pasó del Coronel John S. Wilson (quien desde 1938 unía a aquel cargo el de Director de la Oficina Scout Mundial que ahora cumpliría a tiempo pleno) a John Thurman. En esa oportunidad apareció Percy Everett y regaló a Thurman su collar de seis cuentas al tiempo que solicitó que ese collar pasase a ser el símbolo que distinguiese al Jefe de Campo de Gilwell. Aunque se suele decir que Thurman fue el único Jefe que lo usó constantemente, en la práctica sus sucesores lo han usado con regularidad y actualmente el collar de las seis cuentas es el distintivo de cargo del Director de Programa y Formación (Métodos Educativos) de la Asociación de Scouts del Reino Unido que es el nombre actual al que podría equivaler el de Jefe de Campo de Gilwell. Lo cierto es que el collar sigue en torno al cuello de un dirigente y no está en el museo de Gilwell, aunque es menester aclarar que sólo aparece en torno al cuello de su poseedor cuando viste uniforme, puesto que la mayor parte del tiempo el cargo se ejerce vistiendo ropas corrientes y entonces el collar descansa en el ropero, como le he escuchado decir a Stephen Peck, su actual custodio, el día que me pasó el collar para curiosear sobre éste.</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William Hillcourt y el collar de las cinco cuentas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Hillcourt fue un dirigente de origen danés (Vilhelm Bjerregaard) que emigró a los Estados Unidos de América en su juventud. Allí se dedicó a tiempo completo al Movimiento Scout interesado por el Dr. James West, Jefe Ejecutivo Scout de Boy Scouts of America. Con el tiempo sería un famoso formador y escritor, autor del Manual del Scout y de innumerables publicaciones para Jefes de Tropa y Guías de Patrulla. Fue conocido popularmente como “Green Bar Bill” (o Guille, el de las Barras Verdes) en alusión al emblema de los Guías de Patrulla en B.S.A. Amigo de Baden-Powell, fue quien implantó en Estados Unidos el esquema de la Insignia de Madera a partir de 1936.</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 finalizar la II Guerra Mundial, Hillcourt emprendió una obra gigantesca: los cuatro libros clásicos del fundador sobre el método Scout y sobre la función del dirigente se habían difundido en su versión prácticamente original. De hecho respiraban un aire fuertemente británico y estaban dirigidos a niños, jóvenes y adultos que vivían en la lógica de la expansión del Imperio y de la necesidad de llevar la civilización y el progreso a lugares supuestamente atrasados.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Entonces Hillcourt (en algunos casos con la ayuda de Lady Olave  Baden-Powell) se dedicó a preparar la que fue llamada “Edición de la Hermandad Mundial” de “Manual de Lobatos”, “Movimiento Scout para Jóvenes (Escultismo para Muchachos)”, “Roverismo hacia el Éxito” y “Orientaciones para la tarea del Dirigente Scout (Guía para el Jefe de Tropa)”.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Esa versión de estos libros fue la que fue traducida y diseminada por el mundo entero desde ese momento y la que conocemos la mayoría de los dirigentes que hemos estado activos en los últimos cincuenta años.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una reunión mundial de formadores realizada con ocasión de la puesta en funciones de la Comisión Mundial de Formación en la década del `60, se adoptó el acuerdo de premiar a Bill Hillcourt por la enorme tarea desarrollada tanto al implantar el sistema de la Insignia de Madera en los Estados Unidos, como al adaptar los libros del fundador. El acuerdo consistió en otorgar a Hillcourt el derecho a utilizar en su collar de la Insignia de Madera una quinta cuenta que fue tomada del collar original de Dinizulú. “Green Bar Bill” utilizó ese collar hasta su muerte en 1992 y el hecho curioso desapareció con él.</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9. Los últimos años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1988 la Conferencia Mundial reunida en Melbourne, Australia, consideró un estudio que intentaba crear las condiciones apropiadas para encaminarse “Hacia una Estrategia para el Movimiento Scout”. Uno de los capítulos de ese estudio consideraba el área de los dirigentes adultos como uno de los sectores de interés que debía ser atendido y sustancialmente mejorado para poder desarrollar la estrategia buscada.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Como consecuencia de aquel estudio, la Comisión Mundial de Formación y la Oficina Scout Mundial elaboraron el documento “Adultos en el Movimiento Scout” que fue presentado en la Conferencia Mundial de 1990, reunida en París, la que encomendó al Comité Mundial la formulación de una Política Mundial sobre este tema.</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Finalmente, a partir de la aprobación de la Política Mundial de Recursos Adultos en la Conferencia Mundial realizada en Bangkok en 1993, no existen normas de alcance mundial sobre el uso de ningún símbolo o distintivo de la Formación de Dirigentes.</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7F1632" w:rsidRDefault="002A0D2D" w:rsidP="002A0D2D">
      <w:pPr>
        <w:autoSpaceDE w:val="0"/>
        <w:autoSpaceDN w:val="0"/>
        <w:adjustRightInd w:val="0"/>
        <w:spacing w:after="0" w:line="240" w:lineRule="auto"/>
        <w:jc w:val="both"/>
        <w:rPr>
          <w:rFonts w:ascii="Calibri" w:hAnsi="Calibri" w:cs="Arial"/>
          <w:b/>
          <w:sz w:val="24"/>
          <w:szCs w:val="24"/>
        </w:rPr>
      </w:pPr>
      <w:r w:rsidRPr="007F1632">
        <w:rPr>
          <w:rFonts w:ascii="Calibri" w:hAnsi="Calibri" w:cs="Arial"/>
          <w:b/>
          <w:sz w:val="24"/>
          <w:szCs w:val="24"/>
        </w:rPr>
        <w:t>Fuente:</w:t>
      </w:r>
    </w:p>
    <w:p w:rsidR="002A0D2D" w:rsidRPr="004348E7" w:rsidRDefault="002A0D2D" w:rsidP="002A0D2D">
      <w:pPr>
        <w:autoSpaceDE w:val="0"/>
        <w:autoSpaceDN w:val="0"/>
        <w:adjustRightInd w:val="0"/>
        <w:spacing w:after="0" w:line="240" w:lineRule="auto"/>
        <w:jc w:val="both"/>
        <w:rPr>
          <w:rFonts w:ascii="Calibri" w:hAnsi="Calibri" w:cs="Arial"/>
          <w:sz w:val="24"/>
          <w:szCs w:val="24"/>
        </w:rPr>
      </w:pPr>
    </w:p>
    <w:p w:rsidR="002A0D2D" w:rsidRPr="004348E7" w:rsidRDefault="002A0D2D" w:rsidP="002A0D2D">
      <w:pPr>
        <w:autoSpaceDE w:val="0"/>
        <w:autoSpaceDN w:val="0"/>
        <w:adjustRightInd w:val="0"/>
        <w:spacing w:after="0" w:line="240" w:lineRule="auto"/>
        <w:rPr>
          <w:rFonts w:ascii="Calibri" w:hAnsi="Calibri" w:cs="Arial"/>
          <w:sz w:val="24"/>
          <w:szCs w:val="24"/>
        </w:rPr>
      </w:pPr>
      <w:r w:rsidRPr="004348E7">
        <w:rPr>
          <w:rFonts w:ascii="Calibri" w:hAnsi="Calibri" w:cs="Arial"/>
          <w:sz w:val="24"/>
          <w:szCs w:val="24"/>
        </w:rPr>
        <w:t xml:space="preserve">Del Brutto, Alberto Omar (2000).  Breve resumen de la historia de la Insignia de Madera. Sin datos editoriales: recuperado de </w:t>
      </w:r>
      <w:hyperlink r:id="rId13" w:history="1">
        <w:r w:rsidRPr="004348E7">
          <w:rPr>
            <w:rStyle w:val="Hipervnculo"/>
            <w:rFonts w:ascii="Calibri" w:hAnsi="Calibri" w:cs="Arial"/>
            <w:sz w:val="24"/>
            <w:szCs w:val="24"/>
          </w:rPr>
          <w:t>http://www.scouts.org.ar/dirigentes/biblioteca/historia/159-historia-de-la-insignia-de-madera/file</w:t>
        </w:r>
      </w:hyperlink>
    </w:p>
    <w:p w:rsidR="002A0D2D" w:rsidRPr="00715CA9" w:rsidRDefault="002A0D2D" w:rsidP="002A0D2D">
      <w:pPr>
        <w:autoSpaceDE w:val="0"/>
        <w:autoSpaceDN w:val="0"/>
        <w:adjustRightInd w:val="0"/>
        <w:spacing w:after="0" w:line="240" w:lineRule="auto"/>
        <w:rPr>
          <w:rFonts w:ascii="Calibri" w:hAnsi="Calibri" w:cs="Arial"/>
        </w:rPr>
      </w:pPr>
    </w:p>
    <w:p w:rsidR="007F1632" w:rsidRDefault="007F1632" w:rsidP="009E7349">
      <w:pPr>
        <w:spacing w:line="360" w:lineRule="auto"/>
        <w:jc w:val="both"/>
        <w:rPr>
          <w:rFonts w:ascii="Calibri" w:hAnsi="Calibri" w:cs="Arial"/>
          <w:b/>
          <w:sz w:val="24"/>
          <w:szCs w:val="24"/>
        </w:rPr>
      </w:pPr>
      <w:r>
        <w:rPr>
          <w:rFonts w:ascii="Calibri" w:hAnsi="Calibri" w:cs="Arial"/>
          <w:b/>
          <w:sz w:val="24"/>
          <w:szCs w:val="24"/>
        </w:rPr>
        <w:t>Referencias complementarias:</w:t>
      </w:r>
    </w:p>
    <w:p w:rsidR="007F1632" w:rsidRDefault="007F1632" w:rsidP="009E7349">
      <w:pPr>
        <w:spacing w:line="360" w:lineRule="auto"/>
        <w:jc w:val="both"/>
        <w:rPr>
          <w:rFonts w:ascii="Calibri" w:hAnsi="Calibri" w:cs="Arial"/>
          <w:sz w:val="24"/>
          <w:szCs w:val="24"/>
        </w:rPr>
      </w:pPr>
      <w:r>
        <w:rPr>
          <w:rFonts w:ascii="Calibri" w:hAnsi="Calibri" w:cs="Arial"/>
          <w:sz w:val="24"/>
          <w:szCs w:val="24"/>
        </w:rPr>
        <w:t xml:space="preserve">Ruíz, Ricardo (2016).  Collar Insignia de Madera.  Bogotá, Colombia.  (Archivo de video), recuperado de </w:t>
      </w:r>
      <w:hyperlink r:id="rId14" w:history="1">
        <w:r w:rsidRPr="008526C9">
          <w:rPr>
            <w:rStyle w:val="Hipervnculo"/>
            <w:rFonts w:ascii="Calibri" w:hAnsi="Calibri" w:cs="Arial"/>
            <w:sz w:val="24"/>
            <w:szCs w:val="24"/>
          </w:rPr>
          <w:t>https://youtu.be/cPEKsyH5Jac</w:t>
        </w:r>
      </w:hyperlink>
    </w:p>
    <w:p w:rsidR="007F1632" w:rsidRDefault="00247D6F" w:rsidP="009E7349">
      <w:pPr>
        <w:autoSpaceDE w:val="0"/>
        <w:autoSpaceDN w:val="0"/>
        <w:adjustRightInd w:val="0"/>
        <w:spacing w:after="0" w:line="240" w:lineRule="auto"/>
        <w:jc w:val="center"/>
        <w:rPr>
          <w:rFonts w:ascii="Calibri" w:hAnsi="Calibri" w:cs="Arial"/>
          <w:b/>
          <w:caps/>
          <w:sz w:val="48"/>
          <w:szCs w:val="48"/>
        </w:rPr>
      </w:pPr>
      <w:r>
        <w:rPr>
          <w:noProof/>
          <w:lang w:eastAsia="es-CO"/>
        </w:rPr>
        <w:drawing>
          <wp:inline distT="0" distB="0" distL="0" distR="0" wp14:anchorId="252B7E80" wp14:editId="3C656583">
            <wp:extent cx="3553815" cy="890546"/>
            <wp:effectExtent l="0" t="0" r="0" b="5080"/>
            <wp:docPr id="19" name="Imagen 19" descr="Resultado de imagen para insignia de mad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insignia de madera"/>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3894" cy="915625"/>
                    </a:xfrm>
                    <a:prstGeom prst="rect">
                      <a:avLst/>
                    </a:prstGeom>
                    <a:noFill/>
                    <a:ln>
                      <a:noFill/>
                    </a:ln>
                  </pic:spPr>
                </pic:pic>
              </a:graphicData>
            </a:graphic>
          </wp:inline>
        </w:drawing>
      </w:r>
    </w:p>
    <w:p w:rsidR="009E7349" w:rsidRPr="009E7349" w:rsidRDefault="009E7349" w:rsidP="009E7349">
      <w:pPr>
        <w:autoSpaceDE w:val="0"/>
        <w:autoSpaceDN w:val="0"/>
        <w:adjustRightInd w:val="0"/>
        <w:spacing w:after="0" w:line="240" w:lineRule="auto"/>
        <w:jc w:val="center"/>
        <w:rPr>
          <w:rFonts w:ascii="Calibri" w:hAnsi="Calibri" w:cs="Arial"/>
          <w:b/>
          <w:caps/>
          <w:sz w:val="48"/>
          <w:szCs w:val="48"/>
        </w:rPr>
      </w:pPr>
      <w:r>
        <w:rPr>
          <w:rFonts w:ascii="Calibri" w:hAnsi="Calibri" w:cs="Arial"/>
          <w:b/>
          <w:caps/>
          <w:sz w:val="48"/>
          <w:szCs w:val="48"/>
        </w:rPr>
        <w:lastRenderedPageBreak/>
        <w:t>TEMA 3:</w:t>
      </w:r>
      <w:r>
        <w:rPr>
          <w:rFonts w:ascii="Calibri" w:hAnsi="Calibri" w:cs="Arial"/>
          <w:b/>
          <w:caps/>
          <w:sz w:val="48"/>
          <w:szCs w:val="48"/>
        </w:rPr>
        <w:tab/>
      </w:r>
      <w:r w:rsidRPr="009E7349">
        <w:rPr>
          <w:rFonts w:ascii="Calibri" w:hAnsi="Calibri" w:cs="Arial"/>
          <w:b/>
          <w:caps/>
          <w:sz w:val="48"/>
          <w:szCs w:val="48"/>
        </w:rPr>
        <w:t>Mística Scout</w:t>
      </w:r>
    </w:p>
    <w:p w:rsidR="009E7349" w:rsidRDefault="009E7349" w:rsidP="009E7349">
      <w:pPr>
        <w:autoSpaceDE w:val="0"/>
        <w:autoSpaceDN w:val="0"/>
        <w:adjustRightInd w:val="0"/>
        <w:spacing w:after="0" w:line="240" w:lineRule="auto"/>
        <w:jc w:val="both"/>
        <w:rPr>
          <w:rFonts w:ascii="Calibri" w:hAnsi="Calibri" w:cs="Arial"/>
          <w:sz w:val="24"/>
          <w:szCs w:val="24"/>
        </w:rPr>
      </w:pPr>
    </w:p>
    <w:p w:rsidR="009E7349" w:rsidRDefault="009E7349" w:rsidP="009E7349">
      <w:pPr>
        <w:autoSpaceDE w:val="0"/>
        <w:autoSpaceDN w:val="0"/>
        <w:adjustRightInd w:val="0"/>
        <w:spacing w:after="0" w:line="240" w:lineRule="auto"/>
        <w:jc w:val="center"/>
        <w:rPr>
          <w:rFonts w:ascii="Calibri" w:hAnsi="Calibri" w:cs="Arial"/>
          <w:b/>
          <w:sz w:val="24"/>
          <w:szCs w:val="24"/>
        </w:rPr>
      </w:pPr>
      <w:r w:rsidRPr="009E7349">
        <w:rPr>
          <w:rFonts w:ascii="Calibri" w:hAnsi="Calibri" w:cs="Arial"/>
          <w:b/>
          <w:noProof/>
          <w:sz w:val="24"/>
          <w:szCs w:val="24"/>
          <w:lang w:eastAsia="es-CO"/>
        </w:rPr>
        <w:drawing>
          <wp:inline distT="0" distB="0" distL="0" distR="0">
            <wp:extent cx="2560320" cy="2337435"/>
            <wp:effectExtent l="0" t="0" r="0" b="5715"/>
            <wp:docPr id="23" name="Imagen 23" descr="Resultado de imagen para fogata sc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fogata scou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60320" cy="2337435"/>
                    </a:xfrm>
                    <a:prstGeom prst="rect">
                      <a:avLst/>
                    </a:prstGeom>
                    <a:noFill/>
                    <a:ln>
                      <a:noFill/>
                    </a:ln>
                  </pic:spPr>
                </pic:pic>
              </a:graphicData>
            </a:graphic>
          </wp:inline>
        </w:drawing>
      </w:r>
    </w:p>
    <w:p w:rsidR="009E7349" w:rsidRDefault="009E7349" w:rsidP="009E7349">
      <w:pPr>
        <w:autoSpaceDE w:val="0"/>
        <w:autoSpaceDN w:val="0"/>
        <w:adjustRightInd w:val="0"/>
        <w:spacing w:after="0" w:line="240" w:lineRule="auto"/>
        <w:jc w:val="both"/>
        <w:rPr>
          <w:rFonts w:ascii="Calibri" w:hAnsi="Calibri" w:cs="Arial"/>
          <w:b/>
          <w:sz w:val="24"/>
          <w:szCs w:val="24"/>
        </w:rPr>
      </w:pPr>
    </w:p>
    <w:p w:rsidR="009E7349" w:rsidRPr="00AA0437" w:rsidRDefault="009E7349" w:rsidP="009E734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9E7349" w:rsidRPr="00C6350B" w:rsidRDefault="009E7349" w:rsidP="009E734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reconocer la importancia de la mística en el Movimiento Scout a través de la lectura del texto propuesto y su aplicación en las actividades del campamento de Fundamentación.</w:t>
      </w:r>
    </w:p>
    <w:p w:rsidR="009E7349" w:rsidRDefault="009E7349" w:rsidP="009E7349">
      <w:pPr>
        <w:spacing w:after="0" w:line="240" w:lineRule="auto"/>
        <w:jc w:val="both"/>
        <w:rPr>
          <w:rFonts w:ascii="Calibri" w:eastAsia="Times New Roman" w:hAnsi="Calibri" w:cs="Arial"/>
          <w:sz w:val="24"/>
          <w:szCs w:val="24"/>
          <w:lang w:eastAsia="es-CO"/>
        </w:rPr>
      </w:pPr>
    </w:p>
    <w:p w:rsidR="009E7349" w:rsidRPr="00AA0437" w:rsidRDefault="009E7349" w:rsidP="009E734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9E7349" w:rsidRDefault="009E7349" w:rsidP="009E734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diseñará una actividad mística para desarrollar en el campamento de Fundamentación.  Puede consensuar con su equipo de trabajo para su aplicación.</w:t>
      </w:r>
    </w:p>
    <w:p w:rsidR="009E7349" w:rsidRDefault="009E7349" w:rsidP="009E7349">
      <w:pPr>
        <w:autoSpaceDE w:val="0"/>
        <w:autoSpaceDN w:val="0"/>
        <w:adjustRightInd w:val="0"/>
        <w:spacing w:after="0" w:line="240" w:lineRule="auto"/>
        <w:jc w:val="both"/>
        <w:rPr>
          <w:rFonts w:ascii="Calibri" w:hAnsi="Calibri" w:cs="Arial"/>
          <w:b/>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Movimiento Scout debe asegurar que lo que ofrece a los jóvenes refleje sus necesidades y aspiraciones dentro de la sociedad en la que se desenvuelven.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Este ofrecimiento debe atraer, motivar y retener su interés por el tiempo suficiente, en especial durante la adolescencia para que el joven avance en su desarrollo personal.</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mística (del verbo griego myein, "encerrar", de donde se deriva mystikós, "cerrado, arcano o misterioso"), designa un tipo de experiencia muy difícil de alcanzar, por medio de la cual se llega al grado máximo de unión del alma humana con lo que es sagrado, durante la existencia terrenal.   También se puede decir que místico es lo que incluye misterio o una razón oculta.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Intentar definir la mística scout es una tarea más que difícil. Es por eso es preferible  nombrar algunos elementos que  ayudan a comprender mejor de qué se trata.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mística: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w:t>
      </w:r>
    </w:p>
    <w:p w:rsidR="009E7349" w:rsidRPr="004348E7" w:rsidRDefault="009E7349" w:rsidP="009E7349">
      <w:pPr>
        <w:pStyle w:val="Prrafodelista"/>
        <w:numPr>
          <w:ilvl w:val="0"/>
          <w:numId w:val="2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el fundamento que da sentido a la vida-acción</w:t>
      </w:r>
    </w:p>
    <w:p w:rsidR="009E7349" w:rsidRPr="004348E7" w:rsidRDefault="009E7349" w:rsidP="009E7349">
      <w:pPr>
        <w:pStyle w:val="Prrafodelista"/>
        <w:numPr>
          <w:ilvl w:val="0"/>
          <w:numId w:val="2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 la razón del  obrar Scout </w:t>
      </w:r>
    </w:p>
    <w:p w:rsidR="009E7349" w:rsidRPr="004348E7" w:rsidRDefault="009E7349" w:rsidP="009E7349">
      <w:pPr>
        <w:pStyle w:val="Prrafodelista"/>
        <w:numPr>
          <w:ilvl w:val="0"/>
          <w:numId w:val="2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 idea racional y también sentimiento </w:t>
      </w:r>
    </w:p>
    <w:p w:rsidR="009E7349" w:rsidRPr="004348E7" w:rsidRDefault="009E7349" w:rsidP="009E7349">
      <w:pPr>
        <w:pStyle w:val="Prrafodelista"/>
        <w:numPr>
          <w:ilvl w:val="0"/>
          <w:numId w:val="2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Es lo que nos relaciona con nuestra Fe personal, los hombres y la Naturaleza.</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mucho más fácil vivir como un buen scout, que tratar de definirlo correctamente. Lo mismo sucede con la mística scout, porque no es un mero concepto sino que para entenderla hay que experimentarla.</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mística scout determina un "estilo de vida" que penetra toda la metodología y toda la actividad que se desarrolla en el Movimiento Scout.</w:t>
      </w:r>
      <w:r w:rsidR="00502D3A">
        <w:rPr>
          <w:rFonts w:ascii="Calibri" w:hAnsi="Calibri" w:cs="Arial"/>
          <w:sz w:val="24"/>
          <w:szCs w:val="24"/>
        </w:rPr>
        <w:t xml:space="preserve">  </w:t>
      </w:r>
      <w:r w:rsidRPr="004348E7">
        <w:rPr>
          <w:rFonts w:ascii="Calibri" w:hAnsi="Calibri" w:cs="Arial"/>
          <w:sz w:val="24"/>
          <w:szCs w:val="24"/>
        </w:rPr>
        <w:t>"La mística es a la vida scout como el alma es al hombre"</w:t>
      </w:r>
      <w:r w:rsidR="00502D3A">
        <w:rPr>
          <w:rFonts w:ascii="Calibri" w:hAnsi="Calibri" w:cs="Arial"/>
          <w:sz w:val="24"/>
          <w:szCs w:val="24"/>
        </w:rPr>
        <w:t xml:space="preserve">.  </w:t>
      </w:r>
      <w:r w:rsidRPr="004348E7">
        <w:rPr>
          <w:rFonts w:ascii="Calibri" w:hAnsi="Calibri" w:cs="Arial"/>
          <w:sz w:val="24"/>
          <w:szCs w:val="24"/>
        </w:rPr>
        <w:t>Los símbolos existen con el hombre desde siempre, desde el lenguaje hasta la forma de relacionarse con la Fe.</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Cualquier cosa puede ser el símbolo de otra:</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pStyle w:val="Prrafodelista"/>
        <w:numPr>
          <w:ilvl w:val="0"/>
          <w:numId w:val="2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 águila es un animal pero puede ser también símbolo de poder o libertad, </w:t>
      </w:r>
    </w:p>
    <w:p w:rsidR="009E7349" w:rsidRPr="004348E7" w:rsidRDefault="009E7349" w:rsidP="009E7349">
      <w:pPr>
        <w:pStyle w:val="Prrafodelista"/>
        <w:numPr>
          <w:ilvl w:val="0"/>
          <w:numId w:val="2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balanza aparte de servir para pesar es símbolo de equilibrio y justicia, </w:t>
      </w:r>
    </w:p>
    <w:p w:rsidR="009E7349" w:rsidRPr="004348E7" w:rsidRDefault="009E7349" w:rsidP="009E7349">
      <w:pPr>
        <w:pStyle w:val="Prrafodelista"/>
        <w:numPr>
          <w:ilvl w:val="0"/>
          <w:numId w:val="2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 diente de ajo sirve de condimento pero también es símbolo de superstición.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Resumiendo, podemos decir que un símbolo es un “objeto” al que se le otorga un valor más allá de su propio significado, un valor "trascendente".</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Los símbolos pueden ejecutarse a través de ritos, ceremonias, fiestas, veladas, etc. Este conjunto de actividades junto con otras prácticas habituales constituyen las "costumbres". Lo importante es que aunque las costumbres vayan cambiando con el tiempo se mantenga la "esencia" del símbolo que se celebra.</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"tradición" es la forma en que se comunica y se transmiten las costumbres. Esta comunicación suele ser de generación en generación a través de distintos medios como el oral o el escrito.</w:t>
      </w:r>
      <w:r w:rsidR="0090495D">
        <w:rPr>
          <w:rFonts w:ascii="Calibri" w:hAnsi="Calibri" w:cs="Arial"/>
          <w:sz w:val="24"/>
          <w:szCs w:val="24"/>
        </w:rPr>
        <w:t xml:space="preserve">  </w:t>
      </w:r>
      <w:r w:rsidRPr="004348E7">
        <w:rPr>
          <w:rFonts w:ascii="Calibri" w:hAnsi="Calibri" w:cs="Arial"/>
          <w:sz w:val="24"/>
          <w:szCs w:val="24"/>
        </w:rPr>
        <w:t>El conjunto de símbolos, costumbres y tradiciones constituye lo que en el Movimiento Scout denominamos "Mística Scout"</w:t>
      </w:r>
      <w:r>
        <w:rPr>
          <w:rFonts w:ascii="Calibri" w:hAnsi="Calibri" w:cs="Arial"/>
          <w:sz w:val="24"/>
          <w:szCs w:val="24"/>
        </w:rPr>
        <w:t>.</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Están reglamentadas por unas normas básicas que suelen ser de la asociación scout pero la ceremonia suele verse implementada por la tradición de la comunidad scout que la celebra. Es decir, dos grupos scouts pueden realizar de forma distinta una misma ceremonia según la tradición o la costumbre de cada uno.</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Pr="004348E7" w:rsidRDefault="009E7349" w:rsidP="00393E56">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Características de las ceremonias:</w:t>
      </w:r>
      <w:r w:rsidR="00393E56">
        <w:rPr>
          <w:rFonts w:ascii="Calibri" w:hAnsi="Calibri" w:cs="Arial"/>
          <w:sz w:val="24"/>
          <w:szCs w:val="24"/>
        </w:rPr>
        <w:t xml:space="preserve"> </w:t>
      </w:r>
      <w:r w:rsidRPr="004348E7">
        <w:rPr>
          <w:rFonts w:ascii="Calibri" w:hAnsi="Calibri" w:cs="Arial"/>
          <w:sz w:val="24"/>
          <w:szCs w:val="24"/>
        </w:rPr>
        <w:t>Breves</w:t>
      </w:r>
      <w:r w:rsidR="00393E56">
        <w:rPr>
          <w:rFonts w:ascii="Calibri" w:hAnsi="Calibri" w:cs="Arial"/>
          <w:sz w:val="24"/>
          <w:szCs w:val="24"/>
        </w:rPr>
        <w:t xml:space="preserve"> – </w:t>
      </w:r>
      <w:r w:rsidRPr="004348E7">
        <w:rPr>
          <w:rFonts w:ascii="Calibri" w:hAnsi="Calibri" w:cs="Arial"/>
          <w:sz w:val="24"/>
          <w:szCs w:val="24"/>
        </w:rPr>
        <w:t>Significativas</w:t>
      </w:r>
      <w:r w:rsidR="00393E56">
        <w:rPr>
          <w:rFonts w:ascii="Calibri" w:hAnsi="Calibri" w:cs="Arial"/>
          <w:sz w:val="24"/>
          <w:szCs w:val="24"/>
        </w:rPr>
        <w:t xml:space="preserve"> - </w:t>
      </w:r>
      <w:r w:rsidRPr="004348E7">
        <w:rPr>
          <w:rFonts w:ascii="Calibri" w:hAnsi="Calibri" w:cs="Arial"/>
          <w:sz w:val="24"/>
          <w:szCs w:val="24"/>
        </w:rPr>
        <w:t>Sencillas</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9E7349" w:rsidRDefault="009E7349" w:rsidP="009E7349">
      <w:pPr>
        <w:autoSpaceDE w:val="0"/>
        <w:autoSpaceDN w:val="0"/>
        <w:adjustRightInd w:val="0"/>
        <w:spacing w:after="0" w:line="240" w:lineRule="auto"/>
        <w:jc w:val="both"/>
        <w:rPr>
          <w:rFonts w:ascii="Calibri" w:hAnsi="Calibri" w:cs="Arial"/>
          <w:b/>
          <w:sz w:val="24"/>
          <w:szCs w:val="24"/>
        </w:rPr>
      </w:pPr>
      <w:r w:rsidRPr="00393E56">
        <w:rPr>
          <w:rFonts w:ascii="Calibri" w:hAnsi="Calibri" w:cs="Arial"/>
          <w:b/>
          <w:sz w:val="24"/>
          <w:szCs w:val="24"/>
        </w:rPr>
        <w:t xml:space="preserve">Fuente: </w:t>
      </w:r>
    </w:p>
    <w:p w:rsidR="009E7349" w:rsidRPr="004348E7" w:rsidRDefault="009E7349" w:rsidP="009E7349">
      <w:pPr>
        <w:autoSpaceDE w:val="0"/>
        <w:autoSpaceDN w:val="0"/>
        <w:adjustRightInd w:val="0"/>
        <w:spacing w:after="0" w:line="240" w:lineRule="auto"/>
        <w:jc w:val="both"/>
        <w:rPr>
          <w:rFonts w:ascii="Calibri" w:hAnsi="Calibri" w:cs="Arial"/>
          <w:sz w:val="24"/>
          <w:szCs w:val="24"/>
        </w:rPr>
      </w:pPr>
    </w:p>
    <w:p w:rsidR="00393E56" w:rsidRDefault="009E7349" w:rsidP="009E7349">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Asociación Scouts de Colombia (s.f.).  Mística Scout. Bogotá, Colombia: s.e.</w:t>
      </w:r>
    </w:p>
    <w:p w:rsidR="00393E56" w:rsidRDefault="00393E56" w:rsidP="009E7349">
      <w:pPr>
        <w:autoSpaceDE w:val="0"/>
        <w:autoSpaceDN w:val="0"/>
        <w:adjustRightInd w:val="0"/>
        <w:spacing w:after="0" w:line="240" w:lineRule="auto"/>
        <w:jc w:val="both"/>
        <w:rPr>
          <w:rFonts w:ascii="Calibri" w:hAnsi="Calibri" w:cs="Arial"/>
          <w:b/>
          <w:sz w:val="24"/>
          <w:szCs w:val="24"/>
        </w:rPr>
      </w:pPr>
    </w:p>
    <w:p w:rsidR="00393E56" w:rsidRDefault="00393E56" w:rsidP="009E7349">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393E56" w:rsidRDefault="00393E56" w:rsidP="009E7349">
      <w:pPr>
        <w:autoSpaceDE w:val="0"/>
        <w:autoSpaceDN w:val="0"/>
        <w:adjustRightInd w:val="0"/>
        <w:spacing w:after="0" w:line="240" w:lineRule="auto"/>
        <w:jc w:val="both"/>
        <w:rPr>
          <w:rFonts w:ascii="Calibri" w:hAnsi="Calibri" w:cs="Arial"/>
          <w:b/>
          <w:sz w:val="24"/>
          <w:szCs w:val="24"/>
        </w:rPr>
      </w:pPr>
    </w:p>
    <w:p w:rsidR="0090495D" w:rsidRDefault="00BC00DB" w:rsidP="009E7349">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Pérez, Juan (s.f.)</w:t>
      </w:r>
      <w:r w:rsidR="0090495D">
        <w:rPr>
          <w:rFonts w:ascii="Calibri" w:hAnsi="Calibri" w:cs="Arial"/>
          <w:sz w:val="24"/>
          <w:szCs w:val="24"/>
        </w:rPr>
        <w:t xml:space="preserve">  Las tradiciones y los símbolos, ¿prescindibles?  s.c., España. Recuperado de </w:t>
      </w:r>
      <w:hyperlink r:id="rId17" w:history="1">
        <w:r w:rsidR="0090495D" w:rsidRPr="008526C9">
          <w:rPr>
            <w:rStyle w:val="Hipervnculo"/>
            <w:rFonts w:ascii="Calibri" w:hAnsi="Calibri" w:cs="Arial"/>
            <w:sz w:val="24"/>
            <w:szCs w:val="24"/>
          </w:rPr>
          <w:t>https://blog.larocadelconsejo.net/2014/10/las-tradiciones-y-los-simbolos-prescindibles/</w:t>
        </w:r>
      </w:hyperlink>
    </w:p>
    <w:p w:rsidR="00AA0437" w:rsidRPr="00FA4C80" w:rsidRDefault="009E7349" w:rsidP="0090495D">
      <w:pPr>
        <w:autoSpaceDE w:val="0"/>
        <w:autoSpaceDN w:val="0"/>
        <w:adjustRightInd w:val="0"/>
        <w:spacing w:after="0" w:line="240" w:lineRule="auto"/>
        <w:jc w:val="both"/>
        <w:rPr>
          <w:rFonts w:ascii="Calibri" w:hAnsi="Calibri" w:cs="Arial"/>
          <w:b/>
          <w:sz w:val="48"/>
          <w:szCs w:val="48"/>
        </w:rPr>
      </w:pPr>
      <w:r w:rsidRPr="004348E7">
        <w:rPr>
          <w:rFonts w:ascii="Calibri" w:hAnsi="Calibri" w:cs="Arial"/>
          <w:sz w:val="24"/>
          <w:szCs w:val="24"/>
        </w:rPr>
        <w:lastRenderedPageBreak/>
        <w:t xml:space="preserve">  </w:t>
      </w:r>
      <w:r w:rsidR="00FA4C80" w:rsidRPr="00FA4C80">
        <w:rPr>
          <w:rFonts w:ascii="Calibri" w:hAnsi="Calibri" w:cs="Arial"/>
          <w:b/>
          <w:sz w:val="48"/>
          <w:szCs w:val="48"/>
        </w:rPr>
        <w:t>TEMA 4:</w:t>
      </w:r>
      <w:r w:rsidR="00FA4C80" w:rsidRPr="00FA4C80">
        <w:rPr>
          <w:rFonts w:ascii="Calibri" w:hAnsi="Calibri" w:cs="Arial"/>
          <w:b/>
          <w:sz w:val="48"/>
          <w:szCs w:val="48"/>
        </w:rPr>
        <w:tab/>
        <w:t>LA MISIÓN DEL MOVIMIENTO SCOUT</w:t>
      </w:r>
    </w:p>
    <w:p w:rsidR="00FA4C80" w:rsidRDefault="00FA4C80" w:rsidP="00FA4C80">
      <w:pPr>
        <w:autoSpaceDE w:val="0"/>
        <w:autoSpaceDN w:val="0"/>
        <w:adjustRightInd w:val="0"/>
        <w:spacing w:after="0" w:line="240" w:lineRule="auto"/>
        <w:jc w:val="both"/>
        <w:rPr>
          <w:rFonts w:ascii="Calibri" w:hAnsi="Calibri" w:cs="Arial"/>
          <w:sz w:val="24"/>
          <w:szCs w:val="24"/>
        </w:rPr>
      </w:pPr>
    </w:p>
    <w:p w:rsidR="00FA4C80" w:rsidRDefault="00FA4C80" w:rsidP="00FA4C80">
      <w:pPr>
        <w:autoSpaceDE w:val="0"/>
        <w:autoSpaceDN w:val="0"/>
        <w:adjustRightInd w:val="0"/>
        <w:spacing w:after="0" w:line="240" w:lineRule="auto"/>
        <w:jc w:val="center"/>
        <w:rPr>
          <w:rFonts w:ascii="Calibri" w:hAnsi="Calibri" w:cs="Arial"/>
          <w:sz w:val="24"/>
          <w:szCs w:val="24"/>
        </w:rPr>
      </w:pPr>
      <w:r>
        <w:rPr>
          <w:rFonts w:ascii="Calibri" w:hAnsi="Calibri" w:cs="Arial"/>
          <w:noProof/>
          <w:sz w:val="24"/>
          <w:szCs w:val="24"/>
          <w:lang w:eastAsia="es-CO"/>
        </w:rPr>
        <w:drawing>
          <wp:inline distT="0" distB="0" distL="0" distR="0">
            <wp:extent cx="2910177" cy="2502753"/>
            <wp:effectExtent l="0" t="0" r="508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ransmis1.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955529" cy="2541756"/>
                    </a:xfrm>
                    <a:prstGeom prst="rect">
                      <a:avLst/>
                    </a:prstGeom>
                  </pic:spPr>
                </pic:pic>
              </a:graphicData>
            </a:graphic>
          </wp:inline>
        </w:drawing>
      </w:r>
    </w:p>
    <w:p w:rsidR="00FA4C80" w:rsidRDefault="00FA4C80" w:rsidP="00FA4C80">
      <w:pPr>
        <w:autoSpaceDE w:val="0"/>
        <w:autoSpaceDN w:val="0"/>
        <w:adjustRightInd w:val="0"/>
        <w:spacing w:after="0" w:line="240" w:lineRule="auto"/>
        <w:jc w:val="both"/>
        <w:rPr>
          <w:rFonts w:ascii="Calibri" w:hAnsi="Calibri" w:cs="Arial"/>
          <w:sz w:val="24"/>
          <w:szCs w:val="24"/>
        </w:rPr>
      </w:pPr>
    </w:p>
    <w:p w:rsidR="00FA4C80" w:rsidRPr="00AA0437" w:rsidRDefault="00FA4C80" w:rsidP="00FA4C80">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FA4C80" w:rsidRPr="00C6350B" w:rsidRDefault="00FA4C80" w:rsidP="00FA4C80">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identificar los elementos que componen la Misión del Movimiento Scout a través del análisis de la misma y su aplicación en la formación de niños y jóvenes en la vida cotidiana del Grupo Scout.</w:t>
      </w:r>
    </w:p>
    <w:p w:rsidR="00FA4C80" w:rsidRDefault="00FA4C80" w:rsidP="00FA4C80">
      <w:pPr>
        <w:spacing w:after="0" w:line="240" w:lineRule="auto"/>
        <w:jc w:val="both"/>
        <w:rPr>
          <w:rFonts w:ascii="Calibri" w:eastAsia="Times New Roman" w:hAnsi="Calibri" w:cs="Arial"/>
          <w:sz w:val="24"/>
          <w:szCs w:val="24"/>
          <w:lang w:eastAsia="es-CO"/>
        </w:rPr>
      </w:pPr>
    </w:p>
    <w:p w:rsidR="00FA4C80" w:rsidRPr="00AA0437" w:rsidRDefault="00FA4C80" w:rsidP="00FA4C80">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FA4C80" w:rsidRDefault="00FA4C80" w:rsidP="00FA4C80">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escribirá una reflexión personal sobre las implicaciones que tiene la Misión del Movimiento Scout en su propia vida y en su quehacer como dirigente scout.</w:t>
      </w:r>
    </w:p>
    <w:p w:rsidR="00FA4C80" w:rsidRDefault="00FA4C80" w:rsidP="00FA4C80">
      <w:pPr>
        <w:autoSpaceDE w:val="0"/>
        <w:autoSpaceDN w:val="0"/>
        <w:adjustRightInd w:val="0"/>
        <w:spacing w:after="0" w:line="240" w:lineRule="auto"/>
        <w:jc w:val="both"/>
        <w:rPr>
          <w:rFonts w:ascii="Calibri" w:hAnsi="Calibri" w:cs="Arial"/>
          <w:b/>
          <w:sz w:val="24"/>
          <w:szCs w:val="24"/>
        </w:rPr>
      </w:pPr>
    </w:p>
    <w:p w:rsidR="004740A8" w:rsidRPr="004348E7" w:rsidRDefault="00867CC2" w:rsidP="004740A8">
      <w:pPr>
        <w:jc w:val="both"/>
        <w:rPr>
          <w:rFonts w:ascii="Calibri" w:hAnsi="Calibri" w:cs="Arial"/>
          <w:b/>
          <w:caps/>
          <w:sz w:val="24"/>
          <w:szCs w:val="24"/>
        </w:rPr>
      </w:pPr>
      <w:r w:rsidRPr="004348E7">
        <w:rPr>
          <w:rFonts w:ascii="Calibri" w:hAnsi="Calibri" w:cs="Arial"/>
          <w:b/>
          <w:caps/>
          <w:sz w:val="24"/>
          <w:szCs w:val="24"/>
        </w:rPr>
        <w:t>Misión, Visión y Estrategia</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La Misión del Movimiento Scout es contribuir a la educación de los jóvenes, mediante un sistema de valores basado en la Promesa y la Ley Scout, para ayudar a construir un mundo mejor donde las personas se sientan realizadas como individuos y jueguen un papel constructivo en la sociedad.</w:t>
      </w:r>
    </w:p>
    <w:p w:rsidR="004740A8" w:rsidRPr="004348E7" w:rsidRDefault="004740A8" w:rsidP="004740A8">
      <w:pPr>
        <w:jc w:val="both"/>
        <w:rPr>
          <w:rFonts w:ascii="Calibri" w:hAnsi="Calibri" w:cs="Arial"/>
          <w:b/>
          <w:sz w:val="24"/>
          <w:szCs w:val="24"/>
        </w:rPr>
      </w:pPr>
      <w:r w:rsidRPr="004348E7">
        <w:rPr>
          <w:rFonts w:ascii="Calibri" w:hAnsi="Calibri" w:cs="Arial"/>
          <w:b/>
          <w:sz w:val="24"/>
          <w:szCs w:val="24"/>
        </w:rPr>
        <w:t>La Visión</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Para el 2023, el Movimiento Scout será el movimiento juvenil educativo líder en el mundo, permitiendo a 100 millones de jóvenes convertirse en ciudadanos activos, creando un cambio positivo en sus comunidades basado en los valores compartidos.</w:t>
      </w:r>
    </w:p>
    <w:p w:rsidR="004740A8" w:rsidRPr="004348E7" w:rsidRDefault="004740A8" w:rsidP="004740A8">
      <w:pPr>
        <w:jc w:val="both"/>
        <w:rPr>
          <w:rFonts w:ascii="Calibri" w:hAnsi="Calibri" w:cs="Arial"/>
          <w:b/>
          <w:sz w:val="24"/>
          <w:szCs w:val="24"/>
        </w:rPr>
      </w:pPr>
      <w:r w:rsidRPr="004348E7">
        <w:rPr>
          <w:rFonts w:ascii="Calibri" w:hAnsi="Calibri" w:cs="Arial"/>
          <w:b/>
          <w:sz w:val="24"/>
          <w:szCs w:val="24"/>
        </w:rPr>
        <w:t>Prioridades Estratégicas</w:t>
      </w:r>
    </w:p>
    <w:p w:rsidR="004740A8" w:rsidRPr="004348E7" w:rsidRDefault="004740A8" w:rsidP="00A83521">
      <w:pPr>
        <w:pStyle w:val="Prrafodelista"/>
        <w:numPr>
          <w:ilvl w:val="0"/>
          <w:numId w:val="3"/>
        </w:numPr>
        <w:jc w:val="both"/>
        <w:rPr>
          <w:rFonts w:ascii="Calibri" w:hAnsi="Calibri" w:cs="Arial"/>
          <w:b/>
          <w:sz w:val="24"/>
          <w:szCs w:val="24"/>
        </w:rPr>
      </w:pPr>
      <w:r w:rsidRPr="004348E7">
        <w:rPr>
          <w:rFonts w:ascii="Calibri" w:hAnsi="Calibri" w:cs="Arial"/>
          <w:b/>
          <w:sz w:val="24"/>
          <w:szCs w:val="24"/>
        </w:rPr>
        <w:t>Participación de los Jóvenes</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El Movimiento Scout debe dar a los jóvenes la oportunidad de desarrollar las destrezas y conocimientos necesarios para tomar parte activamente en él y en sus comunidades. La participación, el reconocimiento y el intercambio entre generaciones son elementos clave para proporcionar un marco para nuestros miembros jóvenes.</w:t>
      </w:r>
    </w:p>
    <w:p w:rsidR="004740A8" w:rsidRPr="004348E7" w:rsidRDefault="004740A8" w:rsidP="00A83521">
      <w:pPr>
        <w:pStyle w:val="Prrafodelista"/>
        <w:numPr>
          <w:ilvl w:val="0"/>
          <w:numId w:val="3"/>
        </w:numPr>
        <w:jc w:val="both"/>
        <w:rPr>
          <w:rFonts w:ascii="Calibri" w:hAnsi="Calibri" w:cs="Arial"/>
          <w:b/>
          <w:sz w:val="24"/>
          <w:szCs w:val="24"/>
        </w:rPr>
      </w:pPr>
      <w:r w:rsidRPr="004348E7">
        <w:rPr>
          <w:rFonts w:ascii="Calibri" w:hAnsi="Calibri" w:cs="Arial"/>
          <w:b/>
          <w:sz w:val="24"/>
          <w:szCs w:val="24"/>
        </w:rPr>
        <w:lastRenderedPageBreak/>
        <w:t>Métodos Educativos</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El Programa de Jóvenes debe proporcionar un entorno de aprendizaje no-formal, reforzando la capacidad de los jóvenes para hacer frente a los desafíos del mañana. El Movimiento Scout debe atraer, formar y retener voluntarios adultos de calidad para llevar a cabo el Programa de Jóvenes.</w:t>
      </w:r>
    </w:p>
    <w:p w:rsidR="004740A8" w:rsidRPr="004348E7" w:rsidRDefault="004740A8" w:rsidP="00A83521">
      <w:pPr>
        <w:pStyle w:val="Prrafodelista"/>
        <w:numPr>
          <w:ilvl w:val="0"/>
          <w:numId w:val="3"/>
        </w:numPr>
        <w:jc w:val="both"/>
        <w:rPr>
          <w:rFonts w:ascii="Calibri" w:hAnsi="Calibri" w:cs="Arial"/>
          <w:b/>
          <w:sz w:val="24"/>
          <w:szCs w:val="24"/>
        </w:rPr>
      </w:pPr>
      <w:r w:rsidRPr="004348E7">
        <w:rPr>
          <w:rFonts w:ascii="Calibri" w:hAnsi="Calibri" w:cs="Arial"/>
          <w:b/>
          <w:sz w:val="24"/>
          <w:szCs w:val="24"/>
        </w:rPr>
        <w:t>Diversidad e Inclusión</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El Movimiento Scout debe reflejar las sociedades en las cuales existe y trabajar activamente para dar cabida a todos los individuos sin distinción. Esta diversidad no solo debe reflejarse en la membresía, sino también en los métodos y programas utilizados dentro del Movimiento.</w:t>
      </w:r>
    </w:p>
    <w:p w:rsidR="004740A8" w:rsidRPr="004348E7" w:rsidRDefault="004740A8" w:rsidP="00A83521">
      <w:pPr>
        <w:pStyle w:val="Prrafodelista"/>
        <w:numPr>
          <w:ilvl w:val="0"/>
          <w:numId w:val="3"/>
        </w:numPr>
        <w:jc w:val="both"/>
        <w:rPr>
          <w:rFonts w:ascii="Calibri" w:hAnsi="Calibri" w:cs="Arial"/>
          <w:b/>
          <w:sz w:val="24"/>
          <w:szCs w:val="24"/>
        </w:rPr>
      </w:pPr>
      <w:r w:rsidRPr="004348E7">
        <w:rPr>
          <w:rFonts w:ascii="Calibri" w:hAnsi="Calibri" w:cs="Arial"/>
          <w:b/>
          <w:sz w:val="24"/>
          <w:szCs w:val="24"/>
        </w:rPr>
        <w:t>Impacto Social</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Todo Scout debe estar involucrado en el servicio a su comunidad, y compartir su experiencia para inspirar a los demás. Mediante actividades y proyectos, los Scouts contribuyen a sus comunidades y se convierten en líderes de un cambio positivo.</w:t>
      </w:r>
    </w:p>
    <w:p w:rsidR="004740A8" w:rsidRPr="004348E7" w:rsidRDefault="004740A8" w:rsidP="00A83521">
      <w:pPr>
        <w:pStyle w:val="Prrafodelista"/>
        <w:numPr>
          <w:ilvl w:val="0"/>
          <w:numId w:val="3"/>
        </w:numPr>
        <w:jc w:val="both"/>
        <w:rPr>
          <w:rFonts w:ascii="Calibri" w:hAnsi="Calibri" w:cs="Arial"/>
          <w:b/>
          <w:sz w:val="24"/>
          <w:szCs w:val="24"/>
        </w:rPr>
      </w:pPr>
      <w:r w:rsidRPr="004348E7">
        <w:rPr>
          <w:rFonts w:ascii="Calibri" w:hAnsi="Calibri" w:cs="Arial"/>
          <w:b/>
          <w:sz w:val="24"/>
          <w:szCs w:val="24"/>
        </w:rPr>
        <w:t>Comunicaciones y Relaciones</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El perfil del Movimiento Scout debe retratar de forma exacta lo que hacemos y por qué lo hacemos, reflejando nuestros valores comunes. Mediante el empleo de los medios de comunicación de mayor impacto, e implicándonos en alianzas estratégicas de relevancia, El Movimiento Scout debe ser reconocido como el movimiento juvenil líder en el mundo.</w:t>
      </w:r>
    </w:p>
    <w:p w:rsidR="004740A8" w:rsidRPr="004348E7" w:rsidRDefault="004740A8" w:rsidP="00A83521">
      <w:pPr>
        <w:pStyle w:val="Prrafodelista"/>
        <w:numPr>
          <w:ilvl w:val="0"/>
          <w:numId w:val="3"/>
        </w:numPr>
        <w:jc w:val="both"/>
        <w:rPr>
          <w:rFonts w:ascii="Calibri" w:hAnsi="Calibri" w:cs="Arial"/>
          <w:b/>
          <w:sz w:val="24"/>
          <w:szCs w:val="24"/>
        </w:rPr>
      </w:pPr>
      <w:r w:rsidRPr="004348E7">
        <w:rPr>
          <w:rFonts w:ascii="Calibri" w:hAnsi="Calibri" w:cs="Arial"/>
          <w:b/>
          <w:sz w:val="24"/>
          <w:szCs w:val="24"/>
        </w:rPr>
        <w:t>Gobernanza</w:t>
      </w:r>
    </w:p>
    <w:p w:rsidR="004740A8" w:rsidRPr="004348E7" w:rsidRDefault="004740A8" w:rsidP="004740A8">
      <w:pPr>
        <w:jc w:val="both"/>
        <w:rPr>
          <w:rFonts w:ascii="Calibri" w:hAnsi="Calibri" w:cs="Arial"/>
          <w:sz w:val="24"/>
          <w:szCs w:val="24"/>
        </w:rPr>
      </w:pPr>
      <w:r w:rsidRPr="004348E7">
        <w:rPr>
          <w:rFonts w:ascii="Calibri" w:hAnsi="Calibri" w:cs="Arial"/>
          <w:sz w:val="24"/>
          <w:szCs w:val="24"/>
        </w:rPr>
        <w:t>La gobernanza de la OMMS debe ser transparente, eficaz, claramente conectada con la estrategia general y centrada en el logro de la Misión y la Visión del Movimiento. Los papeles y responsabilidades de los diferentes niveles de la Organización deberían estar claramente definidos y comprendidos, asegurando un enfoque orientado al cliente. Al hacerlo de esta manera, aseguramos una alta sinergia a través de todos los niveles de la OMMS, con un elevado “retorno de la inversión”.</w:t>
      </w:r>
    </w:p>
    <w:p w:rsidR="00867CC2" w:rsidRPr="004348E7" w:rsidRDefault="0090495D" w:rsidP="0090495D">
      <w:pPr>
        <w:jc w:val="both"/>
        <w:rPr>
          <w:rFonts w:ascii="Calibri" w:hAnsi="Calibri" w:cs="Arial"/>
          <w:sz w:val="24"/>
          <w:szCs w:val="24"/>
        </w:rPr>
      </w:pPr>
      <w:r w:rsidRPr="0090495D">
        <w:rPr>
          <w:rFonts w:ascii="Calibri" w:hAnsi="Calibri" w:cs="Arial"/>
          <w:b/>
          <w:sz w:val="24"/>
          <w:szCs w:val="24"/>
        </w:rPr>
        <w:t>Fuente</w:t>
      </w:r>
      <w:r w:rsidR="00867CC2" w:rsidRPr="0090495D">
        <w:rPr>
          <w:rFonts w:ascii="Calibri" w:hAnsi="Calibri" w:cs="Arial"/>
          <w:b/>
          <w:sz w:val="24"/>
          <w:szCs w:val="24"/>
        </w:rPr>
        <w:t>:</w:t>
      </w:r>
      <w:r w:rsidR="00867CC2" w:rsidRPr="004348E7">
        <w:rPr>
          <w:rFonts w:ascii="Calibri" w:hAnsi="Calibri" w:cs="Arial"/>
          <w:sz w:val="24"/>
          <w:szCs w:val="24"/>
        </w:rPr>
        <w:t xml:space="preserve"> Organización Mundial del Movimiento Scout (2016).  Misión, visión y estrategia. Ginebra, Suiza: s.e.  Recuperado de </w:t>
      </w:r>
      <w:hyperlink r:id="rId19" w:history="1">
        <w:r w:rsidR="00867CC2" w:rsidRPr="004348E7">
          <w:rPr>
            <w:rStyle w:val="Hipervnculo"/>
            <w:rFonts w:ascii="Calibri" w:hAnsi="Calibri" w:cs="Arial"/>
            <w:sz w:val="24"/>
            <w:szCs w:val="24"/>
          </w:rPr>
          <w:t>https://scout.org/es/node/139?language=ru</w:t>
        </w:r>
      </w:hyperlink>
    </w:p>
    <w:p w:rsidR="00867CC2" w:rsidRPr="004348E7" w:rsidRDefault="00867CC2" w:rsidP="00084F38">
      <w:pPr>
        <w:jc w:val="both"/>
        <w:rPr>
          <w:rFonts w:ascii="Calibri" w:hAnsi="Calibri" w:cs="Arial"/>
          <w:b/>
          <w:sz w:val="24"/>
          <w:szCs w:val="24"/>
        </w:rPr>
      </w:pPr>
      <w:r w:rsidRPr="004348E7">
        <w:rPr>
          <w:rFonts w:ascii="Calibri" w:hAnsi="Calibri" w:cs="Arial"/>
          <w:b/>
          <w:sz w:val="24"/>
          <w:szCs w:val="24"/>
        </w:rPr>
        <w:t>Comprendiendo la Misión del Movimiento Scout</w:t>
      </w:r>
    </w:p>
    <w:p w:rsidR="00867CC2" w:rsidRPr="004348E7" w:rsidRDefault="00867CC2"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“La misión del Movimiento Scout es contribuir a la educación de los jóvenes, a través de un sistema de valores basados en la Promesa y la Ley Scout, para ayudar a construir un mundo mejor donde las personas son autosuficientes como individuos y juegan un papel constructivo en la sociedad.</w:t>
      </w:r>
    </w:p>
    <w:p w:rsidR="00867CC2" w:rsidRPr="004348E7" w:rsidRDefault="00867CC2" w:rsidP="00084F38">
      <w:pPr>
        <w:spacing w:after="0" w:line="240" w:lineRule="auto"/>
        <w:jc w:val="both"/>
        <w:rPr>
          <w:rFonts w:ascii="Calibri" w:eastAsia="Times New Roman" w:hAnsi="Calibri" w:cs="Arial"/>
          <w:sz w:val="24"/>
          <w:szCs w:val="24"/>
          <w:lang w:eastAsia="es-CO"/>
        </w:rPr>
      </w:pP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El siguiente texto provee un comentario explicativo de las principales frases del primer párrafo de la misión:</w:t>
      </w:r>
    </w:p>
    <w:p w:rsidR="00084F38" w:rsidRPr="004348E7" w:rsidRDefault="00084F38" w:rsidP="00084F38">
      <w:pPr>
        <w:spacing w:after="0" w:line="240" w:lineRule="auto"/>
        <w:jc w:val="both"/>
        <w:rPr>
          <w:rFonts w:ascii="Calibri" w:eastAsia="Times New Roman" w:hAnsi="Calibri" w:cs="Arial"/>
          <w:sz w:val="24"/>
          <w:szCs w:val="24"/>
          <w:lang w:eastAsia="es-CO"/>
        </w:rPr>
      </w:pPr>
    </w:p>
    <w:p w:rsidR="00084F38" w:rsidRPr="004348E7" w:rsidRDefault="00084F38" w:rsidP="00084F38">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La misión del Escultismo es...</w:t>
      </w: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La declaración de misión del Movimiento Scout está basada en los fundamentos del Movimiento (definición, propósito, principios y método), descritos en la Constitución de la Organización Mundial del Movimiento Scout. La misión y en particular las condiciones necesarias para su logro, traduce </w:t>
      </w:r>
      <w:r w:rsidRPr="004348E7">
        <w:rPr>
          <w:rFonts w:ascii="Calibri" w:eastAsia="Times New Roman" w:hAnsi="Calibri" w:cs="Arial"/>
          <w:sz w:val="24"/>
          <w:szCs w:val="24"/>
          <w:lang w:eastAsia="es-CO"/>
        </w:rPr>
        <w:lastRenderedPageBreak/>
        <w:t>estos conceptos abstractos y atemporales en una manera proactiva que permite al Movimiento situar su rol particular y su función en el mundo de hoy como una manera de que los jóvenes cubran sus necesidades y concreten sus aspiraciones. Esta debiera dar un sentido de dirección y compromiso y cumplir una función movilizadora y motivadora.</w:t>
      </w:r>
    </w:p>
    <w:p w:rsidR="00084F38" w:rsidRPr="004348E7" w:rsidRDefault="00084F38" w:rsidP="00084F38">
      <w:pPr>
        <w:spacing w:after="0" w:line="240" w:lineRule="auto"/>
        <w:jc w:val="both"/>
        <w:rPr>
          <w:rFonts w:ascii="Calibri" w:eastAsia="Times New Roman" w:hAnsi="Calibri" w:cs="Arial"/>
          <w:sz w:val="24"/>
          <w:szCs w:val="24"/>
          <w:lang w:eastAsia="es-CO"/>
        </w:rPr>
      </w:pPr>
    </w:p>
    <w:p w:rsidR="00084F38" w:rsidRPr="004348E7" w:rsidRDefault="00084F38" w:rsidP="00084F38">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Contribuir a la educación de los jóvenes...</w:t>
      </w: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La educación es un proceso de toda la vida que ayuda a descubrir los potenciales de una persona a lo largo de su vida. El Escultismo contribuye a la educación de los jóvenes a través de su estructurado y atractivo programa de jóvenes. Este usa el Método Scout, que hace de cada individuo el principal agente de su propio desarrollo. Esta forma de educación no-formal complementa, pero no duplica ni reemplaza, la educación provista a través de la escuela (educación formal) y a través de la familia, amigos y medios (educación informal).</w:t>
      </w:r>
    </w:p>
    <w:p w:rsidR="00084F38" w:rsidRPr="004348E7" w:rsidRDefault="00084F38" w:rsidP="00084F38">
      <w:pPr>
        <w:spacing w:after="0" w:line="240" w:lineRule="auto"/>
        <w:jc w:val="both"/>
        <w:rPr>
          <w:rFonts w:ascii="Calibri" w:eastAsia="Times New Roman" w:hAnsi="Calibri" w:cs="Arial"/>
          <w:sz w:val="24"/>
          <w:szCs w:val="24"/>
          <w:lang w:eastAsia="es-CO"/>
        </w:rPr>
      </w:pPr>
    </w:p>
    <w:p w:rsidR="00084F38" w:rsidRPr="004348E7" w:rsidRDefault="00084F38" w:rsidP="00084F38">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A través de un sistema de valores basado en la Promesa y Ley Scout...</w:t>
      </w: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El Escultismo está basado en un sistema de valores. Este está expresado en los principios del Movimiento, normalmente sumarizados en tres categorías: deberes para con Dios, deberes para con los demás y deberes para consigo mismo. Para los jóvenes, los valores del Escultismo están expresados en la Promesa y la Ley, la piedra fundamental del Método Scout: un compromiso personal (Promesa Scout) para hacer lo mejor para adherir a un código ético de comportamiento (la Ley Scout).</w:t>
      </w:r>
    </w:p>
    <w:p w:rsidR="00084F38" w:rsidRPr="004348E7" w:rsidRDefault="00084F38" w:rsidP="00084F38">
      <w:pPr>
        <w:spacing w:after="0" w:line="240" w:lineRule="auto"/>
        <w:jc w:val="both"/>
        <w:rPr>
          <w:rFonts w:ascii="Calibri" w:eastAsia="Times New Roman" w:hAnsi="Calibri" w:cs="Arial"/>
          <w:b/>
          <w:sz w:val="24"/>
          <w:szCs w:val="24"/>
          <w:lang w:eastAsia="es-CO"/>
        </w:rPr>
      </w:pPr>
    </w:p>
    <w:p w:rsidR="00084F38" w:rsidRPr="004348E7" w:rsidRDefault="00084F38" w:rsidP="00084F38">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Para ayudar a construir un mundo mejor...</w:t>
      </w: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El Escultismo nació del deseo de su Fundador, Lord Robert Baden-Powell, para mejorar la sociedad, un objetivo que él creía solo se podía lograr mejorando la calidad de los individuos en la sociedad. Él consideraba que la fuerza más importante de una nación era el “carácter de sus ciudadanos”. El propósito del Escultismo entonces – contribuir al desarrollo de los jóvenes — es colocado en su más amplio contexto social: ayudar a construir un mundo mejor a través de la educación de los jóvenes.</w:t>
      </w:r>
    </w:p>
    <w:p w:rsidR="00084F38" w:rsidRPr="004348E7" w:rsidRDefault="00084F38" w:rsidP="00084F38">
      <w:pPr>
        <w:spacing w:after="0" w:line="240" w:lineRule="auto"/>
        <w:jc w:val="both"/>
        <w:rPr>
          <w:rFonts w:ascii="Calibri" w:eastAsia="Times New Roman" w:hAnsi="Calibri" w:cs="Arial"/>
          <w:sz w:val="24"/>
          <w:szCs w:val="24"/>
          <w:lang w:eastAsia="es-CO"/>
        </w:rPr>
      </w:pPr>
    </w:p>
    <w:p w:rsidR="00084F38" w:rsidRPr="004348E7" w:rsidRDefault="00084F38" w:rsidP="00084F38">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Donde las personas son autosuficientes como individuos...</w:t>
      </w: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Baden-Powell había descrito esto como ser “un feliz, activo y útil ciudadano – una persona de carácter”. Lo que esto realmente significa es alguien que es capaz de tomar sus propias decisiones y manejar su vida; alguien que activamente se preocupa por los demás; alguien que es capaz de asumir las consecuencias de sus propias decisiones, mantener sus compromisos y terminar lo que inicia; alguien que busca vivir de acuerdo a sus valores y apoya causas e ideales que encuentra importantes.</w:t>
      </w:r>
    </w:p>
    <w:p w:rsidR="00084F38" w:rsidRPr="004348E7" w:rsidRDefault="00084F38" w:rsidP="00084F38">
      <w:pPr>
        <w:spacing w:after="0" w:line="240" w:lineRule="auto"/>
        <w:jc w:val="both"/>
        <w:rPr>
          <w:rFonts w:ascii="Calibri" w:eastAsia="Times New Roman" w:hAnsi="Calibri" w:cs="Arial"/>
          <w:sz w:val="24"/>
          <w:szCs w:val="24"/>
          <w:lang w:eastAsia="es-CO"/>
        </w:rPr>
      </w:pPr>
    </w:p>
    <w:p w:rsidR="00084F38" w:rsidRPr="004348E7" w:rsidRDefault="00084F38" w:rsidP="00084F38">
      <w:pPr>
        <w:spacing w:after="0" w:line="240" w:lineRule="auto"/>
        <w:jc w:val="both"/>
        <w:rPr>
          <w:rFonts w:ascii="Calibri" w:eastAsia="Times New Roman" w:hAnsi="Calibri" w:cs="Arial"/>
          <w:b/>
          <w:sz w:val="24"/>
          <w:szCs w:val="24"/>
          <w:lang w:eastAsia="es-CO"/>
        </w:rPr>
      </w:pPr>
      <w:r w:rsidRPr="004348E7">
        <w:rPr>
          <w:rFonts w:ascii="Calibri" w:eastAsia="Times New Roman" w:hAnsi="Calibri" w:cs="Arial"/>
          <w:b/>
          <w:sz w:val="24"/>
          <w:szCs w:val="24"/>
          <w:lang w:eastAsia="es-CO"/>
        </w:rPr>
        <w:t>Y juega un papel constructivo en la sociedad...</w:t>
      </w:r>
    </w:p>
    <w:p w:rsidR="00084F38" w:rsidRPr="004348E7" w:rsidRDefault="00084F38"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La Educación incluye el desarrollo de un descubrimiento y preocupación por otros, el sentido de pertenencia a una comunidad y ser parte de su historia y evolución. Esto implica aprender a vivir con otros como un miembro activo de su comunidad local, nacional e internacional. El propósito social más amplio del Escultismo es ayudar a construir un mundo mejor en el cual cada individuo tiene una contribución que hacer al futuro desarrollo de la sociedad. Baden-Powell dijo, “Traten de dejar este mundo un poco mejor que cuando lo encontraron”.</w:t>
      </w:r>
    </w:p>
    <w:p w:rsidR="00084F38" w:rsidRPr="004348E7" w:rsidRDefault="00084F38" w:rsidP="00084F38">
      <w:pPr>
        <w:spacing w:after="0" w:line="240" w:lineRule="auto"/>
        <w:jc w:val="both"/>
        <w:rPr>
          <w:rFonts w:ascii="Calibri" w:eastAsia="Times New Roman" w:hAnsi="Calibri" w:cs="Arial"/>
          <w:sz w:val="24"/>
          <w:szCs w:val="24"/>
          <w:lang w:eastAsia="es-CO"/>
        </w:rPr>
      </w:pPr>
    </w:p>
    <w:p w:rsidR="00867CC2" w:rsidRPr="004348E7" w:rsidRDefault="00867CC2" w:rsidP="00084F38">
      <w:p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Esto se logra...</w:t>
      </w:r>
    </w:p>
    <w:p w:rsidR="00867CC2" w:rsidRPr="004348E7" w:rsidRDefault="00867CC2" w:rsidP="00A83521">
      <w:pPr>
        <w:pStyle w:val="Prrafodelista"/>
        <w:numPr>
          <w:ilvl w:val="0"/>
          <w:numId w:val="1"/>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involucrándolos a través de sus años de formación en un proceso educativo no-formal</w:t>
      </w:r>
    </w:p>
    <w:p w:rsidR="00867CC2" w:rsidRPr="004348E7" w:rsidRDefault="00867CC2" w:rsidP="00A83521">
      <w:pPr>
        <w:pStyle w:val="Prrafodelista"/>
        <w:numPr>
          <w:ilvl w:val="0"/>
          <w:numId w:val="1"/>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lastRenderedPageBreak/>
        <w:t>usando un método específico que hace a cada individuo el principal agente en su desarrollo como una persona que confía en sí misma, capaz de dar apoyo, responsable y comprometida.</w:t>
      </w:r>
    </w:p>
    <w:p w:rsidR="00867CC2" w:rsidRPr="004348E7" w:rsidRDefault="00867CC2" w:rsidP="00A83521">
      <w:pPr>
        <w:pStyle w:val="Prrafodelista"/>
        <w:numPr>
          <w:ilvl w:val="0"/>
          <w:numId w:val="1"/>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ayudándolo a establecer un sistema de valores basados en los principios espirituales, sociales y personales como los expresados en la Promesa y la Ley Scout.</w:t>
      </w:r>
    </w:p>
    <w:p w:rsidR="00867CC2" w:rsidRPr="004348E7" w:rsidRDefault="00867CC2" w:rsidP="00084F38">
      <w:pPr>
        <w:spacing w:after="0" w:line="240" w:lineRule="auto"/>
        <w:jc w:val="both"/>
        <w:rPr>
          <w:rFonts w:ascii="Calibri" w:eastAsia="Times New Roman" w:hAnsi="Calibri" w:cs="Arial"/>
          <w:sz w:val="24"/>
          <w:szCs w:val="24"/>
          <w:lang w:eastAsia="es-CO"/>
        </w:rPr>
      </w:pPr>
    </w:p>
    <w:p w:rsidR="00867CC2" w:rsidRPr="004348E7" w:rsidRDefault="00052FE3" w:rsidP="00084F38">
      <w:pPr>
        <w:spacing w:after="0" w:line="240" w:lineRule="auto"/>
        <w:jc w:val="both"/>
        <w:rPr>
          <w:rFonts w:ascii="Calibri" w:eastAsia="Times New Roman" w:hAnsi="Calibri" w:cs="Arial"/>
          <w:sz w:val="24"/>
          <w:szCs w:val="24"/>
          <w:lang w:eastAsia="es-CO"/>
        </w:rPr>
      </w:pPr>
      <w:r>
        <w:rPr>
          <w:rFonts w:ascii="Calibri" w:eastAsia="Times New Roman" w:hAnsi="Calibri" w:cs="Arial"/>
          <w:sz w:val="24"/>
          <w:szCs w:val="24"/>
          <w:lang w:eastAsia="es-CO"/>
        </w:rPr>
        <w:t>C</w:t>
      </w:r>
      <w:r w:rsidR="00867CC2" w:rsidRPr="004348E7">
        <w:rPr>
          <w:rFonts w:ascii="Calibri" w:eastAsia="Times New Roman" w:hAnsi="Calibri" w:cs="Arial"/>
          <w:sz w:val="24"/>
          <w:szCs w:val="24"/>
          <w:lang w:eastAsia="es-CO"/>
        </w:rPr>
        <w:t xml:space="preserve">onceptos que subyacen el concepto básico de la misión del Escultismo: </w:t>
      </w:r>
    </w:p>
    <w:p w:rsidR="00867CC2" w:rsidRPr="004348E7" w:rsidRDefault="00867CC2" w:rsidP="00A83521">
      <w:pPr>
        <w:pStyle w:val="Prrafodelista"/>
        <w:numPr>
          <w:ilvl w:val="0"/>
          <w:numId w:val="2"/>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El Escultismo ayuda a construir un mundo mejor contribuyendo a la educación de los jóvenes.</w:t>
      </w:r>
    </w:p>
    <w:p w:rsidR="00867CC2" w:rsidRPr="004348E7" w:rsidRDefault="00867CC2" w:rsidP="00A83521">
      <w:pPr>
        <w:pStyle w:val="Prrafodelista"/>
        <w:numPr>
          <w:ilvl w:val="0"/>
          <w:numId w:val="2"/>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Lo hace ofreciéndoles un sistema de valores basado en la Promesa y la Ley Scout y </w:t>
      </w:r>
    </w:p>
    <w:p w:rsidR="00867CC2" w:rsidRPr="004348E7" w:rsidRDefault="00867CC2" w:rsidP="00A83521">
      <w:pPr>
        <w:pStyle w:val="Prrafodelista"/>
        <w:numPr>
          <w:ilvl w:val="0"/>
          <w:numId w:val="2"/>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 xml:space="preserve">usando un método específico que hace de cada individuo el principal agente de su crecimiento </w:t>
      </w:r>
    </w:p>
    <w:p w:rsidR="00867CC2" w:rsidRPr="004348E7" w:rsidRDefault="00867CC2" w:rsidP="00A83521">
      <w:pPr>
        <w:pStyle w:val="Prrafodelista"/>
        <w:numPr>
          <w:ilvl w:val="0"/>
          <w:numId w:val="2"/>
        </w:numPr>
        <w:spacing w:after="0" w:line="240" w:lineRule="auto"/>
        <w:jc w:val="both"/>
        <w:rPr>
          <w:rFonts w:ascii="Calibri" w:eastAsia="Times New Roman" w:hAnsi="Calibri" w:cs="Arial"/>
          <w:sz w:val="24"/>
          <w:szCs w:val="24"/>
          <w:lang w:eastAsia="es-CO"/>
        </w:rPr>
      </w:pPr>
      <w:r w:rsidRPr="004348E7">
        <w:rPr>
          <w:rFonts w:ascii="Calibri" w:eastAsia="Times New Roman" w:hAnsi="Calibri" w:cs="Arial"/>
          <w:sz w:val="24"/>
          <w:szCs w:val="24"/>
          <w:lang w:eastAsia="es-CO"/>
        </w:rPr>
        <w:t>desarrollando individuos autosuficientes dispuestos y capaces de jugar un papel constructivo en la sociedad.</w:t>
      </w:r>
    </w:p>
    <w:p w:rsidR="00867CC2" w:rsidRPr="004348E7" w:rsidRDefault="00867CC2" w:rsidP="00084F38">
      <w:pPr>
        <w:spacing w:after="0" w:line="240" w:lineRule="auto"/>
        <w:jc w:val="both"/>
        <w:rPr>
          <w:rFonts w:ascii="Calibri" w:hAnsi="Calibri" w:cs="Arial"/>
          <w:sz w:val="24"/>
          <w:szCs w:val="24"/>
        </w:rPr>
      </w:pPr>
    </w:p>
    <w:p w:rsidR="004740A8" w:rsidRPr="004348E7" w:rsidRDefault="00867CC2" w:rsidP="00CB7BAF">
      <w:pPr>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430FF045">
            <wp:extent cx="4970471" cy="3689405"/>
            <wp:effectExtent l="0" t="0" r="1905" b="635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101172" cy="3786419"/>
                    </a:xfrm>
                    <a:prstGeom prst="rect">
                      <a:avLst/>
                    </a:prstGeom>
                    <a:noFill/>
                  </pic:spPr>
                </pic:pic>
              </a:graphicData>
            </a:graphic>
          </wp:inline>
        </w:drawing>
      </w:r>
    </w:p>
    <w:p w:rsidR="00C45E7A" w:rsidRPr="0090495D" w:rsidRDefault="0090495D" w:rsidP="002970FE">
      <w:pPr>
        <w:jc w:val="both"/>
        <w:rPr>
          <w:rFonts w:ascii="Calibri" w:hAnsi="Calibri" w:cs="Arial"/>
          <w:b/>
          <w:sz w:val="24"/>
          <w:szCs w:val="24"/>
        </w:rPr>
      </w:pPr>
      <w:r>
        <w:rPr>
          <w:rFonts w:ascii="Calibri" w:hAnsi="Calibri" w:cs="Arial"/>
          <w:b/>
          <w:sz w:val="24"/>
          <w:szCs w:val="24"/>
        </w:rPr>
        <w:t>Fuente:</w:t>
      </w:r>
    </w:p>
    <w:p w:rsidR="00CB7BAF" w:rsidRDefault="00CB7BAF" w:rsidP="00CB7BAF">
      <w:pPr>
        <w:rPr>
          <w:rStyle w:val="Hipervnculo"/>
          <w:rFonts w:ascii="Calibri" w:hAnsi="Calibri" w:cs="Arial"/>
          <w:sz w:val="24"/>
          <w:szCs w:val="24"/>
        </w:rPr>
      </w:pPr>
      <w:r w:rsidRPr="004348E7">
        <w:rPr>
          <w:rFonts w:ascii="Calibri" w:hAnsi="Calibri" w:cs="Arial"/>
          <w:sz w:val="24"/>
          <w:szCs w:val="24"/>
        </w:rPr>
        <w:t xml:space="preserve">Scouts de Argentina (2016).  Comprendiendo la misión del Movimiento Scout.  Buenos Aires, Argentina: s.e.  Recuperado de </w:t>
      </w:r>
      <w:hyperlink r:id="rId21" w:history="1">
        <w:r w:rsidR="0090495D" w:rsidRPr="008526C9">
          <w:rPr>
            <w:rStyle w:val="Hipervnculo"/>
            <w:rFonts w:ascii="Calibri" w:hAnsi="Calibri" w:cs="Arial"/>
            <w:sz w:val="24"/>
            <w:szCs w:val="24"/>
          </w:rPr>
          <w:t>http://media.wix.com/ugd/cca8cf_86e150b8c6704f38a992ea25c7c57002.pdf</w:t>
        </w:r>
      </w:hyperlink>
    </w:p>
    <w:p w:rsidR="00052FE3" w:rsidRDefault="00052FE3" w:rsidP="00CB7BAF">
      <w:pPr>
        <w:rPr>
          <w:rFonts w:ascii="Calibri" w:hAnsi="Calibri" w:cs="Arial"/>
          <w:b/>
          <w:sz w:val="24"/>
          <w:szCs w:val="24"/>
        </w:rPr>
      </w:pPr>
    </w:p>
    <w:p w:rsidR="0090495D" w:rsidRPr="0090495D" w:rsidRDefault="0090495D" w:rsidP="00CB7BAF">
      <w:pPr>
        <w:rPr>
          <w:rFonts w:ascii="Calibri" w:hAnsi="Calibri" w:cs="Arial"/>
          <w:b/>
          <w:sz w:val="24"/>
          <w:szCs w:val="24"/>
        </w:rPr>
      </w:pPr>
      <w:r w:rsidRPr="0090495D">
        <w:rPr>
          <w:rFonts w:ascii="Calibri" w:hAnsi="Calibri" w:cs="Arial"/>
          <w:b/>
          <w:sz w:val="24"/>
          <w:szCs w:val="24"/>
        </w:rPr>
        <w:t>Referencia complementaria:</w:t>
      </w:r>
    </w:p>
    <w:p w:rsidR="0090495D" w:rsidRDefault="00052FE3" w:rsidP="00CB7BAF">
      <w:pPr>
        <w:rPr>
          <w:rFonts w:ascii="Calibri" w:hAnsi="Calibri" w:cs="Arial"/>
          <w:sz w:val="24"/>
          <w:szCs w:val="24"/>
        </w:rPr>
      </w:pPr>
      <w:r>
        <w:rPr>
          <w:rFonts w:ascii="Calibri" w:hAnsi="Calibri" w:cs="Arial"/>
          <w:sz w:val="24"/>
          <w:szCs w:val="24"/>
        </w:rPr>
        <w:t xml:space="preserve">Scouts de Colombia (s.f.). Misión y Visión del Movimiento Scout.  Bogotá, Colombia: ASC.  [Archivo de Power Point], recuperado de </w:t>
      </w:r>
      <w:hyperlink r:id="rId22" w:history="1">
        <w:r w:rsidRPr="008526C9">
          <w:rPr>
            <w:rStyle w:val="Hipervnculo"/>
            <w:rFonts w:ascii="Calibri" w:hAnsi="Calibri" w:cs="Arial"/>
            <w:sz w:val="24"/>
            <w:szCs w:val="24"/>
          </w:rPr>
          <w:t>http://media.wix.com/ugd/cca8cf_09e3a56668014946ad0a19579e37ac43.ppt?dn=MISION%20DEL%20MOVIMIENTO.ppt</w:t>
        </w:r>
      </w:hyperlink>
    </w:p>
    <w:p w:rsidR="00136193" w:rsidRPr="00927329" w:rsidRDefault="00927329" w:rsidP="00927329">
      <w:pPr>
        <w:jc w:val="center"/>
        <w:rPr>
          <w:rFonts w:ascii="Calibri" w:hAnsi="Calibri" w:cs="Arial"/>
          <w:b/>
          <w:sz w:val="48"/>
          <w:szCs w:val="48"/>
        </w:rPr>
      </w:pPr>
      <w:r>
        <w:rPr>
          <w:rFonts w:ascii="Calibri" w:hAnsi="Calibri" w:cs="Arial"/>
          <w:b/>
          <w:sz w:val="48"/>
          <w:szCs w:val="48"/>
        </w:rPr>
        <w:lastRenderedPageBreak/>
        <w:t>TEMA 5: EL METODO SCOUT</w:t>
      </w:r>
    </w:p>
    <w:p w:rsidR="00136193" w:rsidRPr="004348E7" w:rsidRDefault="00927329" w:rsidP="00927329">
      <w:pPr>
        <w:jc w:val="center"/>
        <w:rPr>
          <w:rFonts w:ascii="Calibri" w:hAnsi="Calibri" w:cs="Arial"/>
          <w:sz w:val="24"/>
          <w:szCs w:val="24"/>
        </w:rPr>
      </w:pPr>
      <w:r>
        <w:rPr>
          <w:rFonts w:ascii="Calibri" w:hAnsi="Calibri" w:cs="Arial"/>
          <w:noProof/>
          <w:sz w:val="24"/>
          <w:szCs w:val="24"/>
          <w:lang w:eastAsia="es-CO"/>
        </w:rPr>
        <w:drawing>
          <wp:inline distT="0" distB="0" distL="0" distR="0">
            <wp:extent cx="1892410" cy="2131731"/>
            <wp:effectExtent l="0" t="0" r="0" b="190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1515312246.jpg"/>
                    <pic:cNvPicPr/>
                  </pic:nvPicPr>
                  <pic:blipFill>
                    <a:blip r:embed="rId23">
                      <a:extLst>
                        <a:ext uri="{28A0092B-C50C-407E-A947-70E740481C1C}">
                          <a14:useLocalDpi xmlns:a14="http://schemas.microsoft.com/office/drawing/2010/main" val="0"/>
                        </a:ext>
                      </a:extLst>
                    </a:blip>
                    <a:stretch>
                      <a:fillRect/>
                    </a:stretch>
                  </pic:blipFill>
                  <pic:spPr>
                    <a:xfrm>
                      <a:off x="0" y="0"/>
                      <a:ext cx="1923043" cy="2166238"/>
                    </a:xfrm>
                    <a:prstGeom prst="rect">
                      <a:avLst/>
                    </a:prstGeom>
                  </pic:spPr>
                </pic:pic>
              </a:graphicData>
            </a:graphic>
          </wp:inline>
        </w:drawing>
      </w:r>
    </w:p>
    <w:p w:rsidR="00927329" w:rsidRPr="00AA0437" w:rsidRDefault="00927329" w:rsidP="0092732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927329" w:rsidRPr="00C6350B" w:rsidRDefault="00927329" w:rsidP="0092732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identificar los elementos que componen EL Método Scout a través del análisis del texto propuesto y su aplicación en la formación de niños y jóvenes en la vida cotidiana del Grupo Scout.</w:t>
      </w:r>
    </w:p>
    <w:p w:rsidR="00927329" w:rsidRDefault="00927329" w:rsidP="00927329">
      <w:pPr>
        <w:spacing w:after="0" w:line="240" w:lineRule="auto"/>
        <w:jc w:val="both"/>
        <w:rPr>
          <w:rFonts w:ascii="Calibri" w:eastAsia="Times New Roman" w:hAnsi="Calibri" w:cs="Arial"/>
          <w:sz w:val="24"/>
          <w:szCs w:val="24"/>
          <w:lang w:eastAsia="es-CO"/>
        </w:rPr>
      </w:pPr>
    </w:p>
    <w:p w:rsidR="00927329" w:rsidRPr="00AA0437" w:rsidRDefault="00927329" w:rsidP="0092732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927329" w:rsidRDefault="00927329" w:rsidP="0092732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diseña una actividad scout modelo en la que se puedan aplicar los siete elementos del Método Scout o, en su defecto, analiza una actividad scout que haya vivido y en la que se hayan aplicado dichos elementos.</w:t>
      </w:r>
    </w:p>
    <w:p w:rsidR="00927329" w:rsidRDefault="00927329" w:rsidP="00927329">
      <w:pPr>
        <w:autoSpaceDE w:val="0"/>
        <w:autoSpaceDN w:val="0"/>
        <w:adjustRightInd w:val="0"/>
        <w:spacing w:after="0" w:line="240" w:lineRule="auto"/>
        <w:jc w:val="both"/>
        <w:rPr>
          <w:rFonts w:ascii="Calibri" w:hAnsi="Calibri" w:cs="Arial"/>
          <w:b/>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METODO SCOUT</w:t>
      </w:r>
    </w:p>
    <w:p w:rsidR="00536594" w:rsidRPr="004348E7" w:rsidRDefault="00536594"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 método pedagógico vale en la medida de cuanto educa; y en el individuo hay que educar todo lo educable, es decir, todo el individuo. Es difícil, yo no sé si imposible, hallar un método educativo más completo que el método de Baden</w:t>
      </w:r>
      <w:r w:rsidRPr="004348E7">
        <w:rPr>
          <w:rFonts w:ascii="Calibri" w:hAnsi="Calibri" w:cs="Cambria Math"/>
          <w:color w:val="000000"/>
          <w:sz w:val="24"/>
          <w:szCs w:val="24"/>
        </w:rPr>
        <w:t>‐</w:t>
      </w:r>
      <w:r w:rsidRPr="004348E7">
        <w:rPr>
          <w:rFonts w:ascii="Calibri" w:hAnsi="Calibri" w:cs="Arial"/>
          <w:color w:val="000000"/>
          <w:sz w:val="24"/>
          <w:szCs w:val="24"/>
        </w:rPr>
        <w:t>Powell. Seis características básicas se me ocurre señalarle entre otras: individual, integral, lúdico, social, psicológico, activo.</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Como método individual, presta atención personal a cada uno, porque trata con humanos, no con cosas fabricadas en serie. Respeta, desarrolla y encauza la libre iniciativa y la personalidad naciente del muchacho. La disciplina es autónoma, voluntaria, libremente aceptada, dejando paso franco a la autoeducación. Se trata, por tanto, de "educar de adentro para afuera", partiendo del espíritu.</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Como integral, comprende recursos para todo lo educable: instintos, tendencias, aptitudes, aficiones, temperamentos, sentimientos, razonamiento y voluntad. En suma, produce carácter.</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 xml:space="preserve">Como lúdico, todo pretende ser un juego para el muchacho. Y como todo juego mantiene el interés del Scout, es agradable, espontáneo, voluntario. La meta de ese juego, varía con la etapa: desde el juego por el juego, en la infancia, hasta el juego por la vida en la adultez. </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lastRenderedPageBreak/>
        <w:t>Pero es también sociológico: busca el bien y la felicidad comunes y refuerza el sentido cristiano del prójimo. Recibe masa humana casi informe y devuelve: al hogar, mejores corazones; a la escuela, mejores mentalidades; a la iglesia, mejores conciencias; a la patria, mejores brazos ciudadanos y a la humanidad, mejores hombres.</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Como método psicológico, educa, acorde con la evolución espiritual y corporal del muchacho y le rodea con el ambiente apropiado de libertad en contacto con la naturaleza. Y es activo, por ello le llamamos Movimiento Scout; adiestra para la actuación en cualquier campo, mediante el sistema de estímulos y se proyecta al futuro. De ahí su expresión luminosa: "Es importante ser bueno; pero es mejor hacer el bien".</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 xml:space="preserve">El método Scout nació de la experiencia valiosa de su autor; del análisis de los defectos humanos a corregir, y de la selección de los remedios a aplicar. Por esto las obras básicas escritas por el Fundador son esencialmente educativas. Él insistió mucho en que: "El principal objetivo del Escultismo es educar, no instruir"; por ello dio al psiquismo ávido del muchacho un Código de Honor viril, santo y sabio, camino de vida, normativo de la sección del pensamiento, del sentimiento y de la voluntad. "La Ley Scout, </w:t>
      </w:r>
      <w:r w:rsidRPr="004348E7">
        <w:rPr>
          <w:rFonts w:ascii="Calibri" w:hAnsi="Calibri" w:cs="Cambria Math"/>
          <w:color w:val="000000"/>
          <w:sz w:val="24"/>
          <w:szCs w:val="24"/>
        </w:rPr>
        <w:t>‐</w:t>
      </w:r>
      <w:r w:rsidRPr="004348E7">
        <w:rPr>
          <w:rFonts w:ascii="Calibri" w:hAnsi="Calibri" w:cs="Arial"/>
          <w:color w:val="000000"/>
          <w:sz w:val="24"/>
          <w:szCs w:val="24"/>
        </w:rPr>
        <w:t>escribió</w:t>
      </w:r>
      <w:r w:rsidRPr="004348E7">
        <w:rPr>
          <w:rFonts w:ascii="Calibri" w:hAnsi="Calibri" w:cs="Cambria Math"/>
          <w:color w:val="000000"/>
          <w:sz w:val="24"/>
          <w:szCs w:val="24"/>
        </w:rPr>
        <w:t>‐</w:t>
      </w:r>
      <w:r w:rsidRPr="004348E7">
        <w:rPr>
          <w:rFonts w:ascii="Calibri" w:hAnsi="Calibri" w:cs="Arial"/>
          <w:color w:val="000000"/>
          <w:sz w:val="24"/>
          <w:szCs w:val="24"/>
        </w:rPr>
        <w:t xml:space="preserve"> es la base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sobre la que descansa toda la educación del Escultismo".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Mas, como educar es conducir, el Escultismo se mueve hacia la integración del carácter y</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la personalidad por los cauces del espiritualismo axiológico, del optimismo constructivo,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de la libertad creadora, del pacifismo generoso y de la práctica infatigable de la buena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voluntad, del amor. Porque en la voz de Baden</w:t>
      </w:r>
      <w:r w:rsidRPr="004348E7">
        <w:rPr>
          <w:rFonts w:ascii="Calibri" w:hAnsi="Calibri" w:cs="Cambria Math"/>
          <w:color w:val="000000"/>
          <w:sz w:val="24"/>
          <w:szCs w:val="24"/>
        </w:rPr>
        <w:t>‐</w:t>
      </w:r>
      <w:r w:rsidRPr="004348E7">
        <w:rPr>
          <w:rFonts w:ascii="Calibri" w:hAnsi="Calibri" w:cs="Arial"/>
          <w:color w:val="000000"/>
          <w:sz w:val="24"/>
          <w:szCs w:val="24"/>
        </w:rPr>
        <w:t>Powell, "El amor es buena voluntad, y la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 xml:space="preserve">buena voluntad es voluntad de Dios". – Ideario de B.P. Agustín G Lemus T </w:t>
      </w:r>
      <w:r w:rsidRPr="004348E7">
        <w:rPr>
          <w:rFonts w:ascii="Calibri" w:hAnsi="Calibri" w:cs="Cambria Math"/>
          <w:color w:val="000000"/>
          <w:sz w:val="24"/>
          <w:szCs w:val="24"/>
        </w:rPr>
        <w:t>‐</w:t>
      </w:r>
    </w:p>
    <w:p w:rsidR="00931334" w:rsidRPr="004348E7" w:rsidRDefault="00931334"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1. AUTO – EDUCACION PROGRESIVA</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movimiento scout está basado en el concepto de autoeducación. Esto implica que cada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miembro juvenil es un individuo único con el potencial para desarrollar todas sus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dimensiones y tener la responsabilidad de su propio desarrollo. La autoeducación está</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basada en el concepto de “educación desde adentro”. El método scout es el escenario</w:t>
      </w:r>
      <w:r w:rsidR="00BD1641" w:rsidRPr="004348E7">
        <w:rPr>
          <w:rFonts w:ascii="Calibri" w:hAnsi="Calibri" w:cs="Arial"/>
          <w:color w:val="000000"/>
          <w:sz w:val="24"/>
          <w:szCs w:val="24"/>
        </w:rPr>
        <w:t xml:space="preserve"> p</w:t>
      </w:r>
      <w:r w:rsidRPr="004348E7">
        <w:rPr>
          <w:rFonts w:ascii="Calibri" w:hAnsi="Calibri" w:cs="Arial"/>
          <w:color w:val="000000"/>
          <w:sz w:val="24"/>
          <w:szCs w:val="24"/>
        </w:rPr>
        <w:t>ropio para guiar y motivar a cada joven en su crecimiento personal.</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El Método Scout intenta ayudar a cada joven a descubrir, usar y desarrollar sus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capacidades, interés y experiencias de vida; abriendo las puertas a las distinta etapas de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su desarrollo personal.</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2. EL MÉTODO COMO UN SISTEMA</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Método Scout es también descrito como un sistema, esto implica que tiene que ser</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concebido como un grupo interdependiente de contenidos constituyendo un todo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integrado y unificado, el todo es más que la suma de sus partes. Por esto la palabra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“método” es usado en singular y no en plural.</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Mientras que cada uno de los elementos constituyentes puede ser considerado como un</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Método por derecho propio (de hecho son considerados por otros agentes educativos)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solo podemos hablar de Método Scout cuando todos estos elementos son combinados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dentro de un sistema educacional integrado.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Cada unión de los elementos tiene una función educativa (ejemplo cada elemento es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designado para contribuir al proceso educativo de una manera específica; y cada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elemento completa el impacto de los otros); todos los elementos son entonces necesarios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para el sistema como un todo, para funcionar, y deben ser usado de forma que sean</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 xml:space="preserve">consistentes con el propósito y los principios </w:t>
      </w:r>
      <w:r w:rsidRPr="004348E7">
        <w:rPr>
          <w:rFonts w:ascii="Calibri" w:hAnsi="Calibri" w:cs="Arial"/>
          <w:color w:val="000000"/>
          <w:sz w:val="24"/>
          <w:szCs w:val="24"/>
        </w:rPr>
        <w:lastRenderedPageBreak/>
        <w:t>scout.</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La forma en cómo los elementos son aplicados debe ser apropiada para el nivel de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madurez de los jóvenes. El método scout es un aspecto fundamental del movimiento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scout, si alguno de estos elementos no puede funcionar debido a un nivel insuficiente de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madurez o porque los individuos han superado la necesidad de alguno de estos elementos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el movimiento scout no es adecuado para ellos. Esto puede suceder al aplicar el método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scout en niños muy pequeños o en adultos mayores de veintiún años.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Mientras que todos los elementos del método scout trabajen como parte de un sistema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jugar</w:t>
      </w:r>
      <w:r w:rsidR="00BD1641" w:rsidRPr="004348E7">
        <w:rPr>
          <w:rFonts w:ascii="Calibri" w:hAnsi="Calibri" w:cs="Arial"/>
          <w:color w:val="000000"/>
          <w:sz w:val="24"/>
          <w:szCs w:val="24"/>
        </w:rPr>
        <w:t>á</w:t>
      </w:r>
      <w:r w:rsidRPr="004348E7">
        <w:rPr>
          <w:rFonts w:ascii="Calibri" w:hAnsi="Calibri" w:cs="Arial"/>
          <w:color w:val="000000"/>
          <w:sz w:val="24"/>
          <w:szCs w:val="24"/>
        </w:rPr>
        <w:t>n constantemente en la experiencia scout, como se vive en la rama scout, no todos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los elementos aparecerán siempre en algunos momentos particulares, algunos jugaran un</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rol secundario. Pero en un periodo de tiempo, por ejemplo durante un ciclo de programa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o durante un campamento, todos los elementos del método habrán sido aplicados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activamente.</w:t>
      </w:r>
    </w:p>
    <w:p w:rsidR="00BD1641" w:rsidRPr="004348E7" w:rsidRDefault="00BD1641" w:rsidP="00136193">
      <w:pPr>
        <w:autoSpaceDE w:val="0"/>
        <w:autoSpaceDN w:val="0"/>
        <w:adjustRightInd w:val="0"/>
        <w:spacing w:after="0" w:line="240" w:lineRule="auto"/>
        <w:jc w:val="both"/>
        <w:rPr>
          <w:rFonts w:ascii="Calibri" w:hAnsi="Calibri" w:cs="Arial"/>
          <w:b/>
          <w:bCs/>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 ELEMENTOS DEL MÉTODO SCOUT</w:t>
      </w:r>
    </w:p>
    <w:p w:rsidR="00BD1641" w:rsidRPr="004348E7" w:rsidRDefault="00BD1641" w:rsidP="00136193">
      <w:pPr>
        <w:autoSpaceDE w:val="0"/>
        <w:autoSpaceDN w:val="0"/>
        <w:adjustRightInd w:val="0"/>
        <w:spacing w:after="0" w:line="240" w:lineRule="auto"/>
        <w:jc w:val="both"/>
        <w:rPr>
          <w:rFonts w:ascii="Calibri" w:hAnsi="Calibri" w:cs="Arial"/>
          <w:b/>
          <w:bCs/>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3.1. LEY Y PROMESA</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ley Scout es un código de vida – para cada individuo Scout y para los miembros de la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unidad colectiva – basado en los principios del Movimiento Scout. A través de la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experiencia práctica de la aplicación de un código de vida a la vida diaria, la ley scout</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propone una forma concreta y práctica para los jóvenes de entender los valores que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propone el Movimiento Scout como base de la propia vida.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El fin de la ley es llevarnos a la virtud; por ley debemos ser leales, sinceros, puntuales y</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puros. Los Scout, para tomar el espíritu Scout necesitan entregarse a la ley por entero, no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a medias; por esta razón La ley Scout es un código de vida basados en los principios del</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movimiento Scout; es el yunque donde se forja la voluntad y el carácter, es la base para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cimentar la vida Scout.</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iCs/>
          <w:color w:val="000000"/>
          <w:sz w:val="24"/>
          <w:szCs w:val="24"/>
        </w:rPr>
      </w:pPr>
      <w:r w:rsidRPr="004348E7">
        <w:rPr>
          <w:rFonts w:ascii="Calibri" w:hAnsi="Calibri" w:cs="Arial"/>
          <w:iCs/>
          <w:color w:val="000000"/>
          <w:sz w:val="24"/>
          <w:szCs w:val="24"/>
        </w:rPr>
        <w:t>“Esta nueva vida de grandeza está regida por diez leyes que forman un código de virtudes.</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 xml:space="preserve">Sí, virtud en latin virtus, quiere decir </w:t>
      </w:r>
      <w:r w:rsidRPr="004348E7">
        <w:rPr>
          <w:rFonts w:ascii="Calibri" w:hAnsi="Calibri" w:cs="Arial"/>
          <w:b/>
          <w:bCs/>
          <w:iCs/>
          <w:color w:val="000000"/>
          <w:sz w:val="24"/>
          <w:szCs w:val="24"/>
        </w:rPr>
        <w:t xml:space="preserve">fuerza, </w:t>
      </w:r>
      <w:r w:rsidRPr="004348E7">
        <w:rPr>
          <w:rFonts w:ascii="Calibri" w:hAnsi="Calibri" w:cs="Arial"/>
          <w:iCs/>
          <w:color w:val="000000"/>
          <w:sz w:val="24"/>
          <w:szCs w:val="24"/>
        </w:rPr>
        <w:t>el código tiende a dar a los jóvenes el mayor</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rendimiento de su ser, la mayor fuerza de su alma y de su cuerpo.</w:t>
      </w: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iCs/>
          <w:color w:val="000000"/>
          <w:sz w:val="24"/>
          <w:szCs w:val="24"/>
        </w:rPr>
        <w:t>Los jóvenes llenos de ilusiones, de deseos, de ideales, de alegría, de espíritu de lucha, de</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agitación, de audacia, están perfeccionando, encausando su vida exuberante hacia el bien,</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 xml:space="preserve">por el código.” </w:t>
      </w:r>
      <w:r w:rsidRPr="004348E7">
        <w:rPr>
          <w:rFonts w:ascii="Calibri" w:hAnsi="Calibri" w:cs="Arial"/>
          <w:color w:val="000000"/>
          <w:sz w:val="24"/>
          <w:szCs w:val="24"/>
        </w:rPr>
        <w:t>–“La Ley Scout, Enrique Brito Zaragoza”</w:t>
      </w:r>
      <w:r w:rsidRPr="004348E7">
        <w:rPr>
          <w:rFonts w:ascii="Calibri" w:hAnsi="Calibri" w:cs="Cambria Math"/>
          <w:color w:val="000000"/>
          <w:sz w:val="24"/>
          <w:szCs w:val="24"/>
        </w:rPr>
        <w:t>‐</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promesa es un juramento personal de hacer lo mejor de uno para vivir acorde a dicho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código, el cual es hecho frente a un grupo de pares en el momento en que este elige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unirse al movimiento.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Haciendo la promesa Scout el joven hace una elección consiente y voluntaria de aceptar la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ley y asumir la responsabilidad de esa decisión con su esfuerzo personal (Hacer lo mejor</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de uno). El hecho de hacer la promesa frente a sus pares hace de esto un acto público, y</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simboliza un compromiso social para con los otros del grupo. Hacer la promesa, entonces,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es el primer paso simbólico en el proceso de la autoeducación y se convierte en el punto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de partida, no en línea de llegada.</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iCs/>
          <w:color w:val="000000"/>
          <w:sz w:val="24"/>
          <w:szCs w:val="24"/>
        </w:rPr>
        <w:t>“La promesa debe cambiar de vida, el Scout no es ya un muchacho ordinario: es un Scout,</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él lo sabe; la solemnidad, de su promesa le dice claramente que ha entrado aun estado de</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grandeza, como los caballeros de honor, de lealtad, de amor, de dignidad, a la que se le da</w:t>
      </w:r>
      <w:r w:rsidR="00BD1641" w:rsidRPr="004348E7">
        <w:rPr>
          <w:rFonts w:ascii="Calibri" w:hAnsi="Calibri" w:cs="Arial"/>
          <w:iCs/>
          <w:color w:val="000000"/>
          <w:sz w:val="24"/>
          <w:szCs w:val="24"/>
        </w:rPr>
        <w:t xml:space="preserve"> </w:t>
      </w:r>
      <w:r w:rsidRPr="004348E7">
        <w:rPr>
          <w:rFonts w:ascii="Calibri" w:hAnsi="Calibri" w:cs="Arial"/>
          <w:iCs/>
          <w:color w:val="000000"/>
          <w:sz w:val="24"/>
          <w:szCs w:val="24"/>
        </w:rPr>
        <w:t xml:space="preserve">toda confianza cuando empeña su palabra.” </w:t>
      </w:r>
      <w:r w:rsidRPr="004348E7">
        <w:rPr>
          <w:rFonts w:ascii="Calibri" w:hAnsi="Calibri" w:cs="Arial"/>
          <w:color w:val="000000"/>
          <w:sz w:val="24"/>
          <w:szCs w:val="24"/>
        </w:rPr>
        <w:t>–“La Ley Scout, Enrique Brito Zaragoza”</w:t>
      </w:r>
      <w:r w:rsidRPr="004348E7">
        <w:rPr>
          <w:rFonts w:ascii="Calibri" w:hAnsi="Calibri" w:cs="Cambria Math"/>
          <w:color w:val="000000"/>
          <w:sz w:val="24"/>
          <w:szCs w:val="24"/>
        </w:rPr>
        <w:t>‐</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3.2. APRENDIZAJE POR LA ACCION</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lastRenderedPageBreak/>
        <w:t>Aprender haciendo significa desarrollarse como resultado de experiencias y se opone a la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instrucción teórica. Muestra la forma activa en que los jóvenes ganan conocimiento,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refleja el abordaje práctico del movimiento Scout a la educación, basado en el aprender 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través de las oportunidades de experiencias que surgen de la persecución de intereses y</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en el curso de la vida diaria. Entonces, el aprender haciendo es una manera de ayudar 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niños y jóvenes a desarrollar todas las dimensiones extrayendo todo lo que es significativo</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en cada una de sus experiencias.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Según la edad, el juego, la aventura o el servicio a la comunidad, es el medio por el cual se</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invita a niños y jóvenes a experimentar el modelo de valores propuestos; el aprender 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través de la práctica es la manera privilegiada de aprender la realidad y de adquirir las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habilidades y conocimientos útiles para la vida.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El aprendizaje por la acción, es un componente esencial del método Scout en el que los</w:t>
      </w:r>
      <w:r w:rsidR="00BD1641" w:rsidRPr="004348E7">
        <w:rPr>
          <w:rFonts w:ascii="Calibri" w:hAnsi="Calibri" w:cs="Arial"/>
          <w:color w:val="000000"/>
          <w:sz w:val="24"/>
          <w:szCs w:val="24"/>
        </w:rPr>
        <w:t xml:space="preserve"> jóvenes aprenden por sí</w:t>
      </w:r>
      <w:r w:rsidRPr="004348E7">
        <w:rPr>
          <w:rFonts w:ascii="Calibri" w:hAnsi="Calibri" w:cs="Arial"/>
          <w:color w:val="000000"/>
          <w:sz w:val="24"/>
          <w:szCs w:val="24"/>
        </w:rPr>
        <w:t xml:space="preserve"> mismo a través de la observación, el descubrimiento, la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elaboración, la innovación y la experimentación. Este aprendizaje permite experiencias</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personales que interiorizan y consolidan con intensidad el conocimiento, las actitudes y</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las habilidades. De esta manera, desde el punto de vista cognoscitivo, se sustituye la mera</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recepción de información por la adquisición efectiva de conocimiento; la pasividad</w:t>
      </w:r>
      <w:r w:rsidR="00BD1641" w:rsidRPr="004348E7">
        <w:rPr>
          <w:rFonts w:ascii="Calibri" w:hAnsi="Calibri" w:cs="Arial"/>
          <w:color w:val="000000"/>
          <w:sz w:val="24"/>
          <w:szCs w:val="24"/>
        </w:rPr>
        <w:t xml:space="preserve"> </w:t>
      </w:r>
      <w:r w:rsidRPr="004348E7">
        <w:rPr>
          <w:rFonts w:ascii="Calibri" w:hAnsi="Calibri" w:cs="Arial"/>
          <w:color w:val="000000"/>
          <w:sz w:val="24"/>
          <w:szCs w:val="24"/>
        </w:rPr>
        <w:t>receptiva del destinatario cede paso a la creatividad efectiva del realizador.</w:t>
      </w:r>
    </w:p>
    <w:p w:rsidR="00BD1641" w:rsidRPr="004348E7" w:rsidRDefault="00BD1641"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3.3. SISTEMA DE EQUIPOS</w:t>
      </w:r>
    </w:p>
    <w:p w:rsidR="00264243" w:rsidRPr="004348E7" w:rsidRDefault="0026424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 sistema fundamental del método es la pertenencia a pequeños grupos de jóvenes de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edad similar. Estos equipos de iguales aceleran la socialización, identifican a todos sus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miembros con objetivos comunes, enseñan a establecer vínculos profundos con otras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personas, entregan responsabilidades progresivas, dan confianza en sí mismo y crean un</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espacio privilegiado para crecer y desarrollarse.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Los pequeños grupos y las demás estructuras que ofrece el movimiento para los jóvenes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se organizan entorno a su propuesta educativa, y desarrollan sus actividades por si</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mismos evocan una sociedad de jóvenes; allí se observan órganos de gobierno, espacios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 participación, consejos y asambleas que enseñan a administrar discrepancias y 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obtener consensos, organismos de tomas de decisiones colectivas e individuales, equipos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que impulsan a la acción y logran que todo se realice. Por esta razón el sistema de equipos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naturales es una escuela activa que integra a la vida diaria el aprendizaje de la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convivencia, la democracia y la eficiencia.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Los jóvenes organizan, ejecutan y evalúan sus actividades con el apoyo de un liderazgo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adulto, este sistema asegura que los jóvenes participen en el proceso de toma de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decisiones de su rama como un todo junto con los líderes adultos. Permite a los jóvenes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desarrollar sus capacidades personales y colectivas a través de poner en común y</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construir sus habilidades individuales, talentos y experiencias a través de un espíritu</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solidario de equipo.</w:t>
      </w:r>
    </w:p>
    <w:p w:rsidR="00264243" w:rsidRPr="004348E7" w:rsidRDefault="00264243" w:rsidP="00136193">
      <w:pPr>
        <w:autoSpaceDE w:val="0"/>
        <w:autoSpaceDN w:val="0"/>
        <w:adjustRightInd w:val="0"/>
        <w:spacing w:after="0" w:line="240" w:lineRule="auto"/>
        <w:jc w:val="both"/>
        <w:rPr>
          <w:rFonts w:ascii="Calibri" w:hAnsi="Calibri" w:cs="Arial"/>
          <w:b/>
          <w:bCs/>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3.4. MARCO SIMBOLICO</w:t>
      </w:r>
    </w:p>
    <w:p w:rsidR="00264243" w:rsidRPr="004348E7" w:rsidRDefault="0026424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 símbolo podría describirse como algo familiar que representa algo más vasto 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abstracto. Los símbolos se usan, a menudo para ayudar a entender y comunicar conceptos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a las personas apelando a su imaginación.</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El mismo nombre de nuestro movimiento: Scouting = Exploración, se refiere a un marco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simbólico inventado por el fundador, B.P., que fue pensado para atraer a los muchachos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en la edad de la pre</w:t>
      </w:r>
      <w:r w:rsidRPr="004348E7">
        <w:rPr>
          <w:rFonts w:ascii="Calibri" w:hAnsi="Calibri" w:cs="Cambria Math"/>
          <w:color w:val="000000"/>
          <w:sz w:val="24"/>
          <w:szCs w:val="24"/>
        </w:rPr>
        <w:t>‐</w:t>
      </w:r>
      <w:r w:rsidRPr="004348E7">
        <w:rPr>
          <w:rFonts w:ascii="Calibri" w:hAnsi="Calibri" w:cs="Arial"/>
          <w:color w:val="000000"/>
          <w:sz w:val="24"/>
          <w:szCs w:val="24"/>
        </w:rPr>
        <w:t>adolescencia, única sección de edad existente en el Movimiento en</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ese momento. Originalmente, el nombre Scout vino de aquellos soldados de las fuerzas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armadas que siguieron viajes de reconocimiento delante del resto para determinar si era 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no seguro para los otros seguidores. Ellos sobrevivían a través de su conocimiento de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 xml:space="preserve">naturaleza y del aprovechamiento de los recursos </w:t>
      </w:r>
      <w:r w:rsidRPr="004348E7">
        <w:rPr>
          <w:rFonts w:ascii="Calibri" w:hAnsi="Calibri" w:cs="Arial"/>
          <w:color w:val="000000"/>
          <w:sz w:val="24"/>
          <w:szCs w:val="24"/>
        </w:rPr>
        <w:lastRenderedPageBreak/>
        <w:t>que encontraban a mano.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En el movimiento Scout, el marco simbólico es un grupo de símbolos que representan la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propuesta educativa del Movimiento Scout para un rango de edad particular. La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propuesta del uso del marco simbólico es para construir en los jóvenes la capacidad para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la imaginación, aventura, creatividad e inventiva de una manera que estimule su</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desarrollo, los ayuda a identificarse con las direcciones de desarrollo y los valores que el</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Movimiento Scout subraya, al mismo tiempo que estimula la cohesión y la solidaridad</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dentro del grupo.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El Marco Simbólico se entiende como el contexto en que se desarrolla la vida de la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Unidad. Es el vocabulario, símbolos y elementos propios para el desarrollo de sus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actividades y se cohesionan entorno a los objetivos compartidos. El marco simbólico lo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constituyen todos aquellos elementos que permiten reforzar nuestra respuesta educativa,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 manera que podamos desarrollar un programa realmente atractivo y estimulante. De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esta manera se facilita el sentido universal y de pertenencia al Movimiento. Sin embargo,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la existencia de los elementos del Marco Simbólico sólo se justifica en la medida en que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éstos contribuyan a nuestra labor educativa y tengan sentido para quienes los utilizan.</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 xml:space="preserve">Como el Movimiento ahora se dirige a un rango </w:t>
      </w:r>
      <w:r w:rsidR="00264243" w:rsidRPr="004348E7">
        <w:rPr>
          <w:rFonts w:ascii="Calibri" w:hAnsi="Calibri" w:cs="Arial"/>
          <w:color w:val="000000"/>
          <w:sz w:val="24"/>
          <w:szCs w:val="24"/>
        </w:rPr>
        <w:t>más</w:t>
      </w:r>
      <w:r w:rsidRPr="004348E7">
        <w:rPr>
          <w:rFonts w:ascii="Calibri" w:hAnsi="Calibri" w:cs="Arial"/>
          <w:color w:val="000000"/>
          <w:sz w:val="24"/>
          <w:szCs w:val="24"/>
        </w:rPr>
        <w:t xml:space="preserve"> variado de edades, cada Rama tiene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un marco simbólico diferenciado, el cual responde al nivel de madurez de cada edad y se</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enfoca en una necesidad educativa específica característica de cada rango de edad; los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ejemplos de tales necesidades son:</w:t>
      </w:r>
    </w:p>
    <w:p w:rsidR="00264243" w:rsidRPr="004348E7" w:rsidRDefault="0026424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A83521">
      <w:pPr>
        <w:pStyle w:val="Prrafodelista"/>
        <w:numPr>
          <w:ilvl w:val="0"/>
          <w:numId w:val="4"/>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aprender a vivir juntos para la manada</w:t>
      </w:r>
    </w:p>
    <w:p w:rsidR="00136193" w:rsidRPr="004348E7" w:rsidRDefault="00136193" w:rsidP="00A83521">
      <w:pPr>
        <w:pStyle w:val="Prrafodelista"/>
        <w:numPr>
          <w:ilvl w:val="0"/>
          <w:numId w:val="4"/>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aventura y la exploración para los scout</w:t>
      </w:r>
    </w:p>
    <w:p w:rsidR="00136193" w:rsidRPr="004348E7" w:rsidRDefault="00136193" w:rsidP="00A83521">
      <w:pPr>
        <w:pStyle w:val="Prrafodelista"/>
        <w:numPr>
          <w:ilvl w:val="0"/>
          <w:numId w:val="4"/>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descubrir nuevos horizontes para los caminantes</w:t>
      </w:r>
    </w:p>
    <w:p w:rsidR="00136193" w:rsidRPr="004348E7" w:rsidRDefault="00136193" w:rsidP="00A83521">
      <w:pPr>
        <w:pStyle w:val="Prrafodelista"/>
        <w:numPr>
          <w:ilvl w:val="0"/>
          <w:numId w:val="4"/>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participación comprometida y solidaria en la comunidad para los rovers</w:t>
      </w:r>
    </w:p>
    <w:p w:rsidR="00264243" w:rsidRPr="004348E7" w:rsidRDefault="00264243" w:rsidP="00136193">
      <w:pPr>
        <w:autoSpaceDE w:val="0"/>
        <w:autoSpaceDN w:val="0"/>
        <w:adjustRightInd w:val="0"/>
        <w:spacing w:after="0" w:line="240" w:lineRule="auto"/>
        <w:jc w:val="both"/>
        <w:rPr>
          <w:rFonts w:ascii="Calibri" w:hAnsi="Calibri" w:cs="Arial"/>
          <w:b/>
          <w:bCs/>
          <w:color w:val="000000"/>
          <w:sz w:val="24"/>
          <w:szCs w:val="24"/>
        </w:rPr>
      </w:pPr>
    </w:p>
    <w:p w:rsidR="00264243" w:rsidRPr="00BA28BB" w:rsidRDefault="00BA28BB" w:rsidP="00136193">
      <w:pPr>
        <w:autoSpaceDE w:val="0"/>
        <w:autoSpaceDN w:val="0"/>
        <w:adjustRightInd w:val="0"/>
        <w:spacing w:after="0" w:line="240" w:lineRule="auto"/>
        <w:jc w:val="both"/>
        <w:rPr>
          <w:rFonts w:ascii="Calibri" w:hAnsi="Calibri" w:cs="Arial"/>
          <w:b/>
          <w:bCs/>
          <w:color w:val="000000"/>
          <w:sz w:val="24"/>
          <w:szCs w:val="24"/>
        </w:rPr>
      </w:pPr>
      <w:r>
        <w:rPr>
          <w:rFonts w:ascii="Calibri" w:hAnsi="Calibri" w:cs="Arial"/>
          <w:b/>
          <w:bCs/>
          <w:color w:val="000000"/>
          <w:sz w:val="24"/>
          <w:szCs w:val="24"/>
        </w:rPr>
        <w:t>RAMAS</w:t>
      </w:r>
      <w:r w:rsidR="00264243" w:rsidRPr="004348E7">
        <w:rPr>
          <w:rFonts w:ascii="Calibri" w:hAnsi="Calibri" w:cs="Arial"/>
          <w:color w:val="000000"/>
          <w:sz w:val="24"/>
          <w:szCs w:val="24"/>
        </w:rPr>
        <w:tab/>
      </w:r>
      <w:r w:rsidR="00264243" w:rsidRPr="004348E7">
        <w:rPr>
          <w:rFonts w:ascii="Calibri" w:hAnsi="Calibri" w:cs="Arial"/>
          <w:color w:val="000000"/>
          <w:sz w:val="24"/>
          <w:szCs w:val="24"/>
        </w:rPr>
        <w:tab/>
      </w:r>
    </w:p>
    <w:tbl>
      <w:tblPr>
        <w:tblStyle w:val="Tablaconcuadrcula"/>
        <w:tblW w:w="0" w:type="auto"/>
        <w:jc w:val="center"/>
        <w:tblLook w:val="04A0" w:firstRow="1" w:lastRow="0" w:firstColumn="1" w:lastColumn="0" w:noHBand="0" w:noVBand="1"/>
      </w:tblPr>
      <w:tblGrid>
        <w:gridCol w:w="1809"/>
        <w:gridCol w:w="2268"/>
        <w:gridCol w:w="3261"/>
      </w:tblGrid>
      <w:tr w:rsidR="00BA28BB" w:rsidTr="00BA28BB">
        <w:trPr>
          <w:jc w:val="center"/>
        </w:trPr>
        <w:tc>
          <w:tcPr>
            <w:tcW w:w="1809"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b/>
                <w:bCs/>
                <w:color w:val="000000"/>
                <w:sz w:val="24"/>
                <w:szCs w:val="24"/>
              </w:rPr>
              <w:t>LOBATOS:</w:t>
            </w:r>
          </w:p>
        </w:tc>
        <w:tc>
          <w:tcPr>
            <w:tcW w:w="2268"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color w:val="000000"/>
                <w:sz w:val="24"/>
                <w:szCs w:val="24"/>
              </w:rPr>
              <w:t>Fantasía</w:t>
            </w:r>
          </w:p>
        </w:tc>
        <w:tc>
          <w:tcPr>
            <w:tcW w:w="3261"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color w:val="000000"/>
                <w:sz w:val="24"/>
                <w:szCs w:val="24"/>
              </w:rPr>
              <w:t>E</w:t>
            </w:r>
            <w:r>
              <w:rPr>
                <w:rFonts w:ascii="Calibri" w:hAnsi="Calibri" w:cs="Arial"/>
                <w:color w:val="000000"/>
                <w:sz w:val="24"/>
                <w:szCs w:val="24"/>
              </w:rPr>
              <w:t>l libro de las Tierras Vírgenes</w:t>
            </w:r>
          </w:p>
        </w:tc>
      </w:tr>
      <w:tr w:rsidR="00BA28BB" w:rsidTr="00BA28BB">
        <w:trPr>
          <w:jc w:val="center"/>
        </w:trPr>
        <w:tc>
          <w:tcPr>
            <w:tcW w:w="1809"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b/>
                <w:bCs/>
                <w:color w:val="000000"/>
                <w:sz w:val="24"/>
                <w:szCs w:val="24"/>
              </w:rPr>
              <w:t>SCOUTS:</w:t>
            </w:r>
          </w:p>
        </w:tc>
        <w:tc>
          <w:tcPr>
            <w:tcW w:w="2268"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color w:val="000000"/>
                <w:sz w:val="24"/>
                <w:szCs w:val="24"/>
              </w:rPr>
              <w:t>Aventura fantástica</w:t>
            </w:r>
          </w:p>
        </w:tc>
        <w:tc>
          <w:tcPr>
            <w:tcW w:w="3261" w:type="dxa"/>
          </w:tcPr>
          <w:p w:rsidR="00BA28BB" w:rsidRDefault="00BA28BB" w:rsidP="00136193">
            <w:pPr>
              <w:autoSpaceDE w:val="0"/>
              <w:autoSpaceDN w:val="0"/>
              <w:adjustRightInd w:val="0"/>
              <w:jc w:val="both"/>
              <w:rPr>
                <w:rFonts w:ascii="Calibri" w:hAnsi="Calibri" w:cs="Arial"/>
                <w:color w:val="000000"/>
                <w:sz w:val="24"/>
                <w:szCs w:val="24"/>
              </w:rPr>
            </w:pPr>
            <w:r>
              <w:rPr>
                <w:rFonts w:ascii="Calibri" w:hAnsi="Calibri" w:cs="Arial"/>
                <w:color w:val="000000"/>
                <w:sz w:val="24"/>
                <w:szCs w:val="24"/>
              </w:rPr>
              <w:t>El arte de los Bosques</w:t>
            </w:r>
          </w:p>
        </w:tc>
      </w:tr>
      <w:tr w:rsidR="00BA28BB" w:rsidTr="00BA28BB">
        <w:trPr>
          <w:jc w:val="center"/>
        </w:trPr>
        <w:tc>
          <w:tcPr>
            <w:tcW w:w="1809"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b/>
                <w:bCs/>
                <w:color w:val="000000"/>
                <w:sz w:val="24"/>
                <w:szCs w:val="24"/>
              </w:rPr>
              <w:t>CAMINANTES:</w:t>
            </w:r>
          </w:p>
        </w:tc>
        <w:tc>
          <w:tcPr>
            <w:tcW w:w="2268"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color w:val="000000"/>
                <w:sz w:val="24"/>
                <w:szCs w:val="24"/>
              </w:rPr>
              <w:t xml:space="preserve">Aventura real </w:t>
            </w:r>
            <w:r w:rsidRPr="004348E7">
              <w:rPr>
                <w:rFonts w:ascii="Calibri" w:hAnsi="Calibri" w:cs="Arial"/>
                <w:color w:val="000000"/>
                <w:sz w:val="24"/>
                <w:szCs w:val="24"/>
              </w:rPr>
              <w:tab/>
            </w:r>
          </w:p>
        </w:tc>
        <w:tc>
          <w:tcPr>
            <w:tcW w:w="3261" w:type="dxa"/>
          </w:tcPr>
          <w:p w:rsidR="00BA28BB" w:rsidRDefault="00BA28BB" w:rsidP="00136193">
            <w:pPr>
              <w:autoSpaceDE w:val="0"/>
              <w:autoSpaceDN w:val="0"/>
              <w:adjustRightInd w:val="0"/>
              <w:jc w:val="both"/>
              <w:rPr>
                <w:rFonts w:ascii="Calibri" w:hAnsi="Calibri" w:cs="Arial"/>
                <w:color w:val="000000"/>
                <w:sz w:val="24"/>
                <w:szCs w:val="24"/>
              </w:rPr>
            </w:pPr>
            <w:r>
              <w:rPr>
                <w:rFonts w:ascii="Calibri" w:hAnsi="Calibri" w:cs="Arial"/>
                <w:color w:val="000000"/>
                <w:sz w:val="24"/>
                <w:szCs w:val="24"/>
              </w:rPr>
              <w:t>Las grandes exploraciones</w:t>
            </w:r>
          </w:p>
        </w:tc>
      </w:tr>
      <w:tr w:rsidR="00BA28BB" w:rsidTr="00BA28BB">
        <w:trPr>
          <w:jc w:val="center"/>
        </w:trPr>
        <w:tc>
          <w:tcPr>
            <w:tcW w:w="1809"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b/>
                <w:bCs/>
                <w:color w:val="000000"/>
                <w:sz w:val="24"/>
                <w:szCs w:val="24"/>
              </w:rPr>
              <w:t>ROVERS:</w:t>
            </w:r>
          </w:p>
        </w:tc>
        <w:tc>
          <w:tcPr>
            <w:tcW w:w="2268" w:type="dxa"/>
          </w:tcPr>
          <w:p w:rsidR="00BA28BB" w:rsidRDefault="00BA28BB" w:rsidP="00136193">
            <w:pPr>
              <w:autoSpaceDE w:val="0"/>
              <w:autoSpaceDN w:val="0"/>
              <w:adjustRightInd w:val="0"/>
              <w:jc w:val="both"/>
              <w:rPr>
                <w:rFonts w:ascii="Calibri" w:hAnsi="Calibri" w:cs="Arial"/>
                <w:color w:val="000000"/>
                <w:sz w:val="24"/>
                <w:szCs w:val="24"/>
              </w:rPr>
            </w:pPr>
            <w:r w:rsidRPr="004348E7">
              <w:rPr>
                <w:rFonts w:ascii="Calibri" w:hAnsi="Calibri" w:cs="Arial"/>
                <w:color w:val="000000"/>
                <w:sz w:val="24"/>
                <w:szCs w:val="24"/>
              </w:rPr>
              <w:t>Reto y servicio</w:t>
            </w:r>
          </w:p>
        </w:tc>
        <w:tc>
          <w:tcPr>
            <w:tcW w:w="3261" w:type="dxa"/>
          </w:tcPr>
          <w:p w:rsidR="00BA28BB" w:rsidRDefault="00BA28BB" w:rsidP="00136193">
            <w:pPr>
              <w:autoSpaceDE w:val="0"/>
              <w:autoSpaceDN w:val="0"/>
              <w:adjustRightInd w:val="0"/>
              <w:jc w:val="both"/>
              <w:rPr>
                <w:rFonts w:ascii="Calibri" w:hAnsi="Calibri" w:cs="Arial"/>
                <w:color w:val="000000"/>
                <w:sz w:val="24"/>
                <w:szCs w:val="24"/>
              </w:rPr>
            </w:pPr>
            <w:r>
              <w:rPr>
                <w:rFonts w:ascii="Calibri" w:hAnsi="Calibri" w:cs="Arial"/>
                <w:color w:val="000000"/>
                <w:sz w:val="24"/>
                <w:szCs w:val="24"/>
              </w:rPr>
              <w:t>Rema tu propia canoa</w:t>
            </w:r>
          </w:p>
        </w:tc>
      </w:tr>
    </w:tbl>
    <w:p w:rsidR="00927329" w:rsidRDefault="0092732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periodicidad con la cual los jóvenes acuden a su imaginación disminuye gradualmente 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medida que se desarrolla su sentido de identidad y la auto</w:t>
      </w:r>
      <w:r w:rsidRPr="004348E7">
        <w:rPr>
          <w:rFonts w:ascii="Calibri" w:hAnsi="Calibri" w:cs="Cambria Math"/>
          <w:color w:val="000000"/>
          <w:sz w:val="24"/>
          <w:szCs w:val="24"/>
        </w:rPr>
        <w:t>‐</w:t>
      </w:r>
      <w:r w:rsidRPr="004348E7">
        <w:rPr>
          <w:rFonts w:ascii="Calibri" w:hAnsi="Calibri" w:cs="Arial"/>
          <w:color w:val="000000"/>
          <w:sz w:val="24"/>
          <w:szCs w:val="24"/>
        </w:rPr>
        <w:t>confianza en su habilidad para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enfrentar las situaciones y manejar sus emociones.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Por lo tanto, el propósito de un marco simbólico, por consiguiente no es el mantener a los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jóvenes en un mundo artificial simulado. Simplemente es una manera de usar esta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herramienta natural de forma de ayudarles a enriquecer su vida cotidiana, resolver las</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diferentes dificultades que a diario enfrentan y crecer hacia nuevas etapas de desarrollo.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Por consiguiente, “el marco simbólico necesita evolucionar gradualmente, como lo hacen</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los jóvenes, yendo desde un mundo de simulación a una escena más realista con un poco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 imaginación agregada”. – “Guía para el jefe de Tropa – Baden Powell – Edición de la</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 xml:space="preserve">Hermandad Mundial, 1944 </w:t>
      </w:r>
      <w:r w:rsidRPr="004348E7">
        <w:rPr>
          <w:rFonts w:ascii="Calibri" w:hAnsi="Calibri" w:cs="Cambria Math"/>
          <w:color w:val="000000"/>
          <w:sz w:val="24"/>
          <w:szCs w:val="24"/>
        </w:rPr>
        <w:t>‐</w:t>
      </w:r>
    </w:p>
    <w:p w:rsidR="00264243" w:rsidRPr="004348E7" w:rsidRDefault="00264243"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deseo de ser como los personajes del marco simbólico, y el hecho de haber desarrollado</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la autoestima como resultado de él, puede estimular a los jóvenes a superar su</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aprehensión respecto de un desafío físico. El marco simbólico puede contribuir al</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desarrollo social cuando todos los jóvenes se identifican con el estilo de vida contenido en</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el marco simbólico y sus elementos como: el mayor protege al menor, la responsabilidad,</w:t>
      </w:r>
      <w:r w:rsidR="00264243" w:rsidRPr="004348E7">
        <w:rPr>
          <w:rFonts w:ascii="Calibri" w:hAnsi="Calibri" w:cs="Arial"/>
          <w:color w:val="000000"/>
          <w:sz w:val="24"/>
          <w:szCs w:val="24"/>
        </w:rPr>
        <w:t xml:space="preserve"> </w:t>
      </w:r>
      <w:r w:rsidRPr="004348E7">
        <w:rPr>
          <w:rFonts w:ascii="Calibri" w:hAnsi="Calibri" w:cs="Arial"/>
          <w:color w:val="000000"/>
          <w:sz w:val="24"/>
          <w:szCs w:val="24"/>
        </w:rPr>
        <w:t>etc.</w:t>
      </w:r>
      <w:r w:rsidR="009752B3" w:rsidRPr="004348E7">
        <w:rPr>
          <w:rFonts w:ascii="Calibri" w:hAnsi="Calibri" w:cs="Arial"/>
          <w:color w:val="000000"/>
          <w:sz w:val="24"/>
          <w:szCs w:val="24"/>
        </w:rPr>
        <w:t xml:space="preserve">  </w:t>
      </w:r>
      <w:r w:rsidRPr="004348E7">
        <w:rPr>
          <w:rFonts w:ascii="Calibri" w:hAnsi="Calibri" w:cs="Arial"/>
          <w:color w:val="000000"/>
          <w:sz w:val="24"/>
          <w:szCs w:val="24"/>
        </w:rPr>
        <w:t>El marco simbólico puede abrir el camino al desarrollo espiritual a través del hecho que se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basa en los valores contenidos en los principios del Movimiento Scout. Puede estimular 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 xml:space="preserve">los jóvenes a explorar y examinarse a </w:t>
      </w:r>
      <w:r w:rsidR="00100CFC" w:rsidRPr="004348E7">
        <w:rPr>
          <w:rFonts w:ascii="Calibri" w:hAnsi="Calibri" w:cs="Arial"/>
          <w:color w:val="000000"/>
          <w:sz w:val="24"/>
          <w:szCs w:val="24"/>
        </w:rPr>
        <w:t>sí</w:t>
      </w:r>
      <w:r w:rsidRPr="004348E7">
        <w:rPr>
          <w:rFonts w:ascii="Calibri" w:hAnsi="Calibri" w:cs="Arial"/>
          <w:color w:val="000000"/>
          <w:sz w:val="24"/>
          <w:szCs w:val="24"/>
        </w:rPr>
        <w:t xml:space="preserve"> mismos, sus relaciones y su vida en </w:t>
      </w:r>
      <w:r w:rsidRPr="004348E7">
        <w:rPr>
          <w:rFonts w:ascii="Calibri" w:hAnsi="Calibri" w:cs="Arial"/>
          <w:color w:val="000000"/>
          <w:sz w:val="24"/>
          <w:szCs w:val="24"/>
        </w:rPr>
        <w:lastRenderedPageBreak/>
        <w:t>general, yendo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más allá de lo material, de la vida cotidiana, transformando, durante un tiempo, lo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ordinario en extraordinario, lo imposible en posible.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En el grupo Scout hay una y mil maneras de hacer que un marco simbólico tome vida;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dirigente debe conocer muy bien los símbolos para que el tema surja como una parte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natural de cómo el Movimiento es vivido en todas las Ramas. También es importante que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el dirigente trabaje el tema de forma real y madura.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El marco simbólico de una rama no evita el uso de otros durante el ciclo de programa 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durante un campamento. Esto implicara el pensar en los objetivos educativos del evento,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lo que los jóvenes van a hacer realmente y ver lo que puede hacerse para que el tema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cobre vida.</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3.5. PROGRESION PERSONAL</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Método Scout propone a los jóvenes objetivos personales a lograr, esto es, que se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esfuercen por alcanzar un conjunto de conductas deseables que les permitan crecer. Estos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objetivos están establecidos según la edad de los jóvenes y van siendo más desafiantes 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medida que ellos crecen, pero siempre de acuerdo a un cierto perfil final que se espera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que el joven logre alrededor de los 21 años.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La progresión personal busca específicamente ayudar a cada joven a asumir consciente y</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activamente su propio plan de desarrollo personal.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Los objetivos comprenden todos los aspectos de la personalidad, por lo que están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agrupados en 6 áreas de crecimiento: corporalidad, creatividad, carácter, afectividad,</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sociabilidad y espiritualidad; este esquema progresivo se basa en una malla de objetivos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educativos preparada para cada Rama, establecida según el conocimiento, las habilidades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y actitudes que podría razonablemente esperarse que un joven haya obtenido en las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diferentes áreas de desarrollo al cumplir la edad máxima de esa Rama y pasar a la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siguiente.</w:t>
      </w:r>
      <w:r w:rsidR="00BA28BB">
        <w:rPr>
          <w:rFonts w:ascii="Calibri" w:hAnsi="Calibri" w:cs="Arial"/>
          <w:color w:val="000000"/>
          <w:sz w:val="24"/>
          <w:szCs w:val="24"/>
        </w:rPr>
        <w:t xml:space="preserve">  </w:t>
      </w:r>
      <w:r w:rsidRPr="004348E7">
        <w:rPr>
          <w:rFonts w:ascii="Calibri" w:hAnsi="Calibri" w:cs="Arial"/>
          <w:color w:val="000000"/>
          <w:sz w:val="24"/>
          <w:szCs w:val="24"/>
        </w:rPr>
        <w:t>Esta progresión, con la ayuda del dirigente, le permite al joven crecer a su propia manera,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es decir, establecer sus propios objetivos personales de desarrollo, establecer como, en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términos concretos, él piensa alcanzar esos objetivos, ir a su propio ritmo en la dirección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general de los objetivos, evaluar, reconocer y celebrar el progreso obtenido, lo cual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genera confianza y auto</w:t>
      </w:r>
      <w:r w:rsidRPr="004348E7">
        <w:rPr>
          <w:rFonts w:ascii="Calibri" w:hAnsi="Calibri" w:cs="Cambria Math"/>
          <w:color w:val="000000"/>
          <w:sz w:val="24"/>
          <w:szCs w:val="24"/>
        </w:rPr>
        <w:t>‐</w:t>
      </w:r>
      <w:r w:rsidRPr="004348E7">
        <w:rPr>
          <w:rFonts w:ascii="Calibri" w:hAnsi="Calibri" w:cs="Arial"/>
          <w:color w:val="000000"/>
          <w:sz w:val="24"/>
          <w:szCs w:val="24"/>
        </w:rPr>
        <w:t>estima.</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De acuerdo al principio del aprendizaje por la acción, para lograr los objetivos los jóvenes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realizan actividades, que son propuestas y elegidas por ellos mismos, y que desarrollan y</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evalúan con el apoyo de los dirigentes. Estas actividades permiten que los jóvenes tengan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experiencias personales que contribuyen a incorporar en su comportamiento las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conductas deseables propuestas por los objetivos. De esta manera las actividades, cubren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campos de acción muy diversos cuyo único denominador común es que son atrayentes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para los jóvenes puesto que ellos mismos las eligen. La tarea del dirigente es convertir la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actividad en una experiencia de aprendizaje. Un conjunto de estímulos y reconocimientos,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adaptados a cada etapa de desarrollo, da cuenta del crecimiento de cada joven.</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3.6. VIDA EN LA NATURALEZA</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vida al aire libre es un medio privilegiado para las actividades Scout; el uso de esta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como parte del método involucra más actividades llevadas a cabo al aire libre. Involucra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desarrollo de un contacto constructivo con la naturaleza, haciendo uso pleno de las únicas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oportunidades que la naturaleza provee para el desarrollo de los jóvenes.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Los desafíos que la naturaleza presenta a los jóvenes equilibrar su cuerpo, desarrollar sus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capacidades físicas, mantener y fortalecer su salud, desplegar sus aptitudes creativas,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ejercer espontáneamente su libertad, crear vínculos profundos con otros jóvenes,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lastRenderedPageBreak/>
        <w:t>comprender las exigencias básicas de la vida en sociedad, valorar el mundo, formar sus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conceptos estéticos descubrir y maravillarse ante la creación.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El método Scout propone a los jóvenes integrar esta experiencia en sus hábitos frecuentes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y en su estilo personal, por lo tanto el contacto con la naturaleza busca contribuir al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desarrollo del joven en todas las áreas de crecimiento de una manera equilibrada y</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proporcionar una escena ideal en la cual el Método Scout puede aplicarse.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La visión de B.P. de la naturaleza como una herramienta educacional puede ser sintetizada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de la siguiente manera. “Para aquellos que tiene ojos para ver y oídos para escuchar,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bosque es al mismo tiempo un laboratorio, un club y un templo” – “Roverismo hacia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éxito” Baden Powell, 1930 –</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b/>
          <w:bCs/>
          <w:color w:val="000000"/>
          <w:sz w:val="24"/>
          <w:szCs w:val="24"/>
        </w:rPr>
      </w:pPr>
      <w:r w:rsidRPr="004348E7">
        <w:rPr>
          <w:rFonts w:ascii="Calibri" w:hAnsi="Calibri" w:cs="Arial"/>
          <w:b/>
          <w:bCs/>
          <w:color w:val="000000"/>
          <w:sz w:val="24"/>
          <w:szCs w:val="24"/>
        </w:rPr>
        <w:t>3.7. APOYO DEL ADULTO</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136193">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proceso educativo que propone el Escultismo es sólo posible en la medida en que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existan adultos responsables en su puesta en práctica. El dirigente participa activamente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de ese proceso compartiendo las actividades con los jóvenes y generando espacios que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permitan vivir los valores que propone el movimiento. El rol del adulto es fomentar la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toma de decisiones por parte del joven sin tratar de imponer sus propias convicciones;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generando así un espacio común donde los jóvenes y los adultos viven una relación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enriquecedora basada en el respeto mutuo, la confianza y la aceptación del otro como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persona.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El apoyo del adulto, involucra tres aspectos que corresponden a tres roles diferentes que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el adulto necesita jugar dentro de la Rama:</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136193" w:rsidRPr="004348E7" w:rsidRDefault="00136193" w:rsidP="00A83521">
      <w:pPr>
        <w:pStyle w:val="Prrafodelista"/>
        <w:numPr>
          <w:ilvl w:val="0"/>
          <w:numId w:val="5"/>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líder de la actividad: El dirigente debe asegurarse de que cada actividad que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grupo emprende sea llevada a cabo exitosamente. Como no todo adulto tiene las</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habilidades requeridas para cada actividad, es su responsabilidad asegurarse que</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el apoyo técnico y la experiencia estén disponibles para el grupo, cuando este lo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necesite.</w:t>
      </w:r>
    </w:p>
    <w:p w:rsidR="00136193" w:rsidRPr="004348E7" w:rsidRDefault="00136193" w:rsidP="00A83521">
      <w:pPr>
        <w:pStyle w:val="Prrafodelista"/>
        <w:numPr>
          <w:ilvl w:val="0"/>
          <w:numId w:val="5"/>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educador: El dirigente debe apoyar directamente el proceso de auto educación y</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asegurarse que lo que el joven experimente tenga un impacto positivo en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desarrollo de los conocimientos, las habilidades y las actitudes. Es decir, el</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dirigente necesita relacionarse con cada miembro de manera individual para</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ayudarlo a identificar sus necesidades de desarrollo y apoyarlo en su progresión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personal.</w:t>
      </w:r>
    </w:p>
    <w:p w:rsidR="00136193" w:rsidRPr="004348E7" w:rsidRDefault="00136193" w:rsidP="00A83521">
      <w:pPr>
        <w:pStyle w:val="Prrafodelista"/>
        <w:numPr>
          <w:ilvl w:val="0"/>
          <w:numId w:val="5"/>
        </w:num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facilitador del grupo: Basados en la asociación voluntaria entre adultos y</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jóvenes, el dirigente debe asegurarse que las relaciones dentro del grupo son</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positivas y enriquecedoras para todos y que el grupo provee de un medio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ambiente atractivo y solidario para el continuo desarrollo del grupo como un todo</w:t>
      </w:r>
      <w:r w:rsidR="00E170A9" w:rsidRPr="004348E7">
        <w:rPr>
          <w:rFonts w:ascii="Calibri" w:hAnsi="Calibri" w:cs="Arial"/>
          <w:color w:val="000000"/>
          <w:sz w:val="24"/>
          <w:szCs w:val="24"/>
        </w:rPr>
        <w:t xml:space="preserve"> </w:t>
      </w:r>
      <w:r w:rsidRPr="004348E7">
        <w:rPr>
          <w:rFonts w:ascii="Calibri" w:hAnsi="Calibri" w:cs="Arial"/>
          <w:color w:val="000000"/>
          <w:sz w:val="24"/>
          <w:szCs w:val="24"/>
        </w:rPr>
        <w:t>y dé cada joven como individuo.</w:t>
      </w:r>
    </w:p>
    <w:p w:rsidR="00E170A9" w:rsidRPr="004348E7" w:rsidRDefault="00E170A9" w:rsidP="00136193">
      <w:pPr>
        <w:autoSpaceDE w:val="0"/>
        <w:autoSpaceDN w:val="0"/>
        <w:adjustRightInd w:val="0"/>
        <w:spacing w:after="0" w:line="240" w:lineRule="auto"/>
        <w:jc w:val="both"/>
        <w:rPr>
          <w:rFonts w:ascii="Calibri" w:hAnsi="Calibri" w:cs="Arial"/>
          <w:color w:val="000000"/>
          <w:sz w:val="24"/>
          <w:szCs w:val="24"/>
        </w:rPr>
      </w:pPr>
    </w:p>
    <w:p w:rsidR="00BA28BB" w:rsidRDefault="00BA28BB" w:rsidP="00536594">
      <w:pPr>
        <w:autoSpaceDE w:val="0"/>
        <w:autoSpaceDN w:val="0"/>
        <w:adjustRightInd w:val="0"/>
        <w:spacing w:after="0" w:line="240" w:lineRule="auto"/>
        <w:jc w:val="both"/>
        <w:rPr>
          <w:rFonts w:ascii="Calibri" w:hAnsi="Calibri" w:cs="Arial"/>
          <w:sz w:val="24"/>
          <w:szCs w:val="24"/>
        </w:rPr>
      </w:pPr>
    </w:p>
    <w:p w:rsidR="00536594" w:rsidRPr="00D01B88" w:rsidRDefault="00536594" w:rsidP="00536594">
      <w:pPr>
        <w:autoSpaceDE w:val="0"/>
        <w:autoSpaceDN w:val="0"/>
        <w:adjustRightInd w:val="0"/>
        <w:spacing w:after="0" w:line="240" w:lineRule="auto"/>
        <w:jc w:val="both"/>
        <w:rPr>
          <w:rFonts w:ascii="Calibri" w:hAnsi="Calibri" w:cs="Arial"/>
          <w:b/>
          <w:sz w:val="24"/>
          <w:szCs w:val="24"/>
        </w:rPr>
      </w:pPr>
      <w:r w:rsidRPr="00D01B88">
        <w:rPr>
          <w:rFonts w:ascii="Calibri" w:hAnsi="Calibri" w:cs="Arial"/>
          <w:b/>
          <w:sz w:val="24"/>
          <w:szCs w:val="24"/>
        </w:rPr>
        <w:t xml:space="preserve">Fuente: </w:t>
      </w:r>
    </w:p>
    <w:p w:rsidR="00536594" w:rsidRPr="004348E7" w:rsidRDefault="00536594" w:rsidP="00536594">
      <w:pPr>
        <w:autoSpaceDE w:val="0"/>
        <w:autoSpaceDN w:val="0"/>
        <w:adjustRightInd w:val="0"/>
        <w:spacing w:after="0" w:line="240" w:lineRule="auto"/>
        <w:jc w:val="both"/>
        <w:rPr>
          <w:rFonts w:ascii="Calibri" w:hAnsi="Calibri" w:cs="Arial"/>
          <w:sz w:val="24"/>
          <w:szCs w:val="24"/>
        </w:rPr>
      </w:pPr>
    </w:p>
    <w:p w:rsidR="00536594" w:rsidRDefault="00536594" w:rsidP="0053659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Asociación Scouts de Colombia (s.f.).  Método Scout. Bogotá, Colombia: s.e.</w:t>
      </w:r>
    </w:p>
    <w:p w:rsidR="00D01B88" w:rsidRDefault="00D01B88" w:rsidP="00536594">
      <w:pPr>
        <w:autoSpaceDE w:val="0"/>
        <w:autoSpaceDN w:val="0"/>
        <w:adjustRightInd w:val="0"/>
        <w:spacing w:after="0" w:line="240" w:lineRule="auto"/>
        <w:jc w:val="both"/>
        <w:rPr>
          <w:rFonts w:ascii="Calibri" w:hAnsi="Calibri" w:cs="Arial"/>
          <w:sz w:val="24"/>
          <w:szCs w:val="24"/>
        </w:rPr>
      </w:pPr>
    </w:p>
    <w:p w:rsidR="00D01B88" w:rsidRDefault="00D01B88" w:rsidP="00536594">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D01B88" w:rsidRDefault="00D01B88" w:rsidP="00536594">
      <w:pPr>
        <w:autoSpaceDE w:val="0"/>
        <w:autoSpaceDN w:val="0"/>
        <w:adjustRightInd w:val="0"/>
        <w:spacing w:after="0" w:line="240" w:lineRule="auto"/>
        <w:jc w:val="both"/>
        <w:rPr>
          <w:rFonts w:ascii="Calibri" w:hAnsi="Calibri" w:cs="Arial"/>
          <w:b/>
          <w:sz w:val="24"/>
          <w:szCs w:val="24"/>
        </w:rPr>
      </w:pPr>
    </w:p>
    <w:p w:rsidR="00D01B88" w:rsidRDefault="00D01B88" w:rsidP="00D01B88">
      <w:pPr>
        <w:autoSpaceDE w:val="0"/>
        <w:autoSpaceDN w:val="0"/>
        <w:adjustRightInd w:val="0"/>
        <w:spacing w:after="0" w:line="240" w:lineRule="auto"/>
        <w:rPr>
          <w:rFonts w:ascii="Calibri" w:hAnsi="Calibri" w:cs="Arial"/>
          <w:sz w:val="24"/>
          <w:szCs w:val="24"/>
        </w:rPr>
      </w:pPr>
      <w:r>
        <w:rPr>
          <w:rFonts w:ascii="Calibri" w:hAnsi="Calibri" w:cs="Arial"/>
          <w:sz w:val="24"/>
          <w:szCs w:val="24"/>
        </w:rPr>
        <w:t xml:space="preserve">Región Scout de Nariño (s.f.).  Método Scout.  Pasto, Colombia: Región de Nariño.  [Archivo de Power Point], recuperado de </w:t>
      </w:r>
      <w:hyperlink r:id="rId24" w:history="1">
        <w:r w:rsidRPr="008526C9">
          <w:rPr>
            <w:rStyle w:val="Hipervnculo"/>
            <w:rFonts w:ascii="Calibri" w:hAnsi="Calibri" w:cs="Arial"/>
            <w:sz w:val="24"/>
            <w:szCs w:val="24"/>
          </w:rPr>
          <w:t>http://media.wix.com/ugd/cca8cf_1867b00348d84a09a127f0bc42ca12fa.pptx?dn=M%C3%A9todo%20Scout.pptx</w:t>
        </w:r>
      </w:hyperlink>
    </w:p>
    <w:p w:rsidR="00BA28BB" w:rsidRPr="00927329" w:rsidRDefault="00BA28BB" w:rsidP="00BA28BB">
      <w:pPr>
        <w:jc w:val="center"/>
        <w:rPr>
          <w:rFonts w:ascii="Calibri" w:hAnsi="Calibri" w:cs="Arial"/>
          <w:b/>
          <w:sz w:val="48"/>
          <w:szCs w:val="48"/>
        </w:rPr>
      </w:pPr>
      <w:r>
        <w:rPr>
          <w:rFonts w:ascii="Calibri" w:hAnsi="Calibri" w:cs="Arial"/>
          <w:b/>
          <w:sz w:val="48"/>
          <w:szCs w:val="48"/>
        </w:rPr>
        <w:lastRenderedPageBreak/>
        <w:t>TEMA 6: PROYECTO EDUCATIVO</w:t>
      </w:r>
    </w:p>
    <w:p w:rsidR="00BA28BB" w:rsidRPr="004348E7" w:rsidRDefault="00BA28BB" w:rsidP="00BA28BB">
      <w:pPr>
        <w:jc w:val="center"/>
        <w:rPr>
          <w:rFonts w:ascii="Calibri" w:hAnsi="Calibri" w:cs="Arial"/>
          <w:sz w:val="24"/>
          <w:szCs w:val="24"/>
        </w:rPr>
      </w:pPr>
      <w:r>
        <w:rPr>
          <w:rFonts w:ascii="Calibri" w:hAnsi="Calibri" w:cs="Arial"/>
          <w:noProof/>
          <w:sz w:val="24"/>
          <w:szCs w:val="24"/>
          <w:lang w:eastAsia="es-CO"/>
        </w:rPr>
        <w:drawing>
          <wp:inline distT="0" distB="0" distL="0" distR="0" wp14:anchorId="69E74F86" wp14:editId="69E2A9FC">
            <wp:extent cx="3482672" cy="2612005"/>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1515312246.jpg"/>
                    <pic:cNvPicPr/>
                  </pic:nvPicPr>
                  <pic:blipFill>
                    <a:blip r:embed="rId25">
                      <a:extLst>
                        <a:ext uri="{28A0092B-C50C-407E-A947-70E740481C1C}">
                          <a14:useLocalDpi xmlns:a14="http://schemas.microsoft.com/office/drawing/2010/main" val="0"/>
                        </a:ext>
                      </a:extLst>
                    </a:blip>
                    <a:stretch>
                      <a:fillRect/>
                    </a:stretch>
                  </pic:blipFill>
                  <pic:spPr>
                    <a:xfrm>
                      <a:off x="0" y="0"/>
                      <a:ext cx="3596164" cy="2697124"/>
                    </a:xfrm>
                    <a:prstGeom prst="rect">
                      <a:avLst/>
                    </a:prstGeom>
                  </pic:spPr>
                </pic:pic>
              </a:graphicData>
            </a:graphic>
          </wp:inline>
        </w:drawing>
      </w:r>
    </w:p>
    <w:p w:rsidR="00BA28BB" w:rsidRPr="00AA0437"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BA28BB" w:rsidRPr="00C6350B"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identificar los elementos que componen EL Método Scout a través del análisis del texto propuesto y su aplicación en la formación de niños y jóvenes en la vida cotidiana del Grupo Scout.</w:t>
      </w:r>
    </w:p>
    <w:p w:rsidR="00BA28BB" w:rsidRDefault="00BA28BB" w:rsidP="00BA28BB">
      <w:pPr>
        <w:spacing w:after="0" w:line="240" w:lineRule="auto"/>
        <w:jc w:val="both"/>
        <w:rPr>
          <w:rFonts w:ascii="Calibri" w:eastAsia="Times New Roman" w:hAnsi="Calibri" w:cs="Arial"/>
          <w:sz w:val="24"/>
          <w:szCs w:val="24"/>
          <w:lang w:eastAsia="es-CO"/>
        </w:rPr>
      </w:pPr>
    </w:p>
    <w:p w:rsidR="00BA28BB" w:rsidRPr="00AA0437"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BA28BB"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diseña una actividad scout modelo en la que se puedan aplicar los siete elementos del Método Scout o, en su defecto, analiza una actividad scout que haya vivido y en la que se hayan aplicado dichos elementos.</w:t>
      </w:r>
    </w:p>
    <w:p w:rsidR="00BA28BB" w:rsidRDefault="00BA28BB" w:rsidP="00BA28BB">
      <w:pPr>
        <w:autoSpaceDE w:val="0"/>
        <w:autoSpaceDN w:val="0"/>
        <w:adjustRightInd w:val="0"/>
        <w:spacing w:after="0" w:line="240" w:lineRule="auto"/>
        <w:jc w:val="both"/>
        <w:rPr>
          <w:rFonts w:ascii="Calibri" w:hAnsi="Calibri" w:cs="Arial"/>
          <w:b/>
          <w:sz w:val="24"/>
          <w:szCs w:val="24"/>
        </w:rPr>
      </w:pPr>
    </w:p>
    <w:p w:rsidR="004D71DA" w:rsidRPr="004348E7" w:rsidRDefault="004D71DA" w:rsidP="00BA28BB">
      <w:pPr>
        <w:pStyle w:val="Prrafodelista"/>
        <w:numPr>
          <w:ilvl w:val="0"/>
          <w:numId w:val="7"/>
        </w:numPr>
        <w:autoSpaceDE w:val="0"/>
        <w:autoSpaceDN w:val="0"/>
        <w:adjustRightInd w:val="0"/>
        <w:spacing w:after="0" w:line="240" w:lineRule="auto"/>
        <w:ind w:left="426" w:hanging="426"/>
        <w:jc w:val="both"/>
        <w:rPr>
          <w:rFonts w:ascii="Calibri" w:hAnsi="Calibri" w:cs="Arial"/>
          <w:b/>
          <w:color w:val="000000"/>
          <w:sz w:val="24"/>
          <w:szCs w:val="24"/>
        </w:rPr>
      </w:pPr>
      <w:r w:rsidRPr="004348E7">
        <w:rPr>
          <w:rFonts w:ascii="Calibri" w:hAnsi="Calibri" w:cs="Arial"/>
          <w:b/>
          <w:color w:val="000000"/>
          <w:sz w:val="24"/>
          <w:szCs w:val="24"/>
        </w:rPr>
        <w:t>Nuestras definiciones y convicciones fundamentales</w:t>
      </w: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Somos un movimiento de jóvenes y adultos comprometidos en forma libre y voluntaria.</w:t>
      </w:r>
    </w:p>
    <w:p w:rsidR="004D71DA" w:rsidRPr="004348E7" w:rsidRDefault="004D71DA" w:rsidP="00C8335E">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Somos un movimiento de educación no formal</w:t>
      </w:r>
      <w:r w:rsidR="006D36EE" w:rsidRPr="004348E7">
        <w:rPr>
          <w:rFonts w:ascii="Calibri" w:hAnsi="Calibri" w:cs="Arial"/>
          <w:color w:val="000000"/>
          <w:sz w:val="24"/>
          <w:szCs w:val="24"/>
        </w:rPr>
        <w:t>, y</w:t>
      </w:r>
      <w:r w:rsidRPr="004348E7">
        <w:rPr>
          <w:rFonts w:ascii="Calibri" w:hAnsi="Calibri" w:cs="Arial"/>
          <w:color w:val="000000"/>
          <w:sz w:val="24"/>
          <w:szCs w:val="24"/>
        </w:rPr>
        <w:t xml:space="preserve"> complementario de la familia y la escuela, que procura el desarrollo integral y la educación permanente de los jóvenes.</w:t>
      </w:r>
    </w:p>
    <w:p w:rsidR="004D71DA" w:rsidRPr="004348E7" w:rsidRDefault="004D71DA" w:rsidP="00C8335E">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Contribuimos al desarrollo de todo el hombre y de todos los hombres.  El hombre, hombre y mujer, en la plenitud de sus existencias y en la riqueza de sus semejanzas y diferencias. La persona humana, en su identidad singular y en su cultura, sin distinción de origen, raza, credo o situación social.</w:t>
      </w:r>
    </w:p>
    <w:p w:rsidR="004D71DA" w:rsidRPr="004348E7" w:rsidRDefault="004D71DA"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Educamos para la libertad y buscamos desarrollar la capacidad de pensar antes que la adquisición de conocimientos o habilidades específicas.</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Fortalecemos en los jóvenes la voluntad de</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optar por una jerarquía de valores</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que otorgue a sus vidas un argumento</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y los invitamos</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a ser coherentes con esa opción.</w:t>
      </w:r>
    </w:p>
    <w:p w:rsidR="004D71DA" w:rsidRPr="004348E7" w:rsidRDefault="004D71DA"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lastRenderedPageBreak/>
        <w:t>Caminamos en la búsqueda de Dios</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y pedimos a nuestros miembros</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vivir auténticamente su fe,</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ser fieles a la religión que la expresa</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y dar testimonio de ella.</w:t>
      </w:r>
    </w:p>
    <w:p w:rsidR="004D71DA" w:rsidRPr="004348E7" w:rsidRDefault="004D71DA"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Creemos en la familia, raíz integradora de la comunidad</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y centro de una civilización basada en el amor, la verdad y la justicia.</w:t>
      </w:r>
      <w:r w:rsidR="00617DCD" w:rsidRPr="004348E7">
        <w:rPr>
          <w:rFonts w:ascii="Calibri" w:hAnsi="Calibri" w:cs="Arial"/>
          <w:color w:val="000000"/>
          <w:sz w:val="24"/>
          <w:szCs w:val="24"/>
        </w:rPr>
        <w:t xml:space="preserve">  </w:t>
      </w:r>
      <w:r w:rsidRPr="004348E7">
        <w:rPr>
          <w:rFonts w:ascii="Calibri" w:hAnsi="Calibri" w:cs="Arial"/>
          <w:color w:val="000000"/>
          <w:sz w:val="24"/>
          <w:szCs w:val="24"/>
        </w:rPr>
        <w:t>Educamos para el amor,</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fuerza capaz de unir con estabilidad a un hombre y una mujer</w:t>
      </w:r>
      <w:r w:rsidR="004D71DA" w:rsidRPr="004348E7">
        <w:rPr>
          <w:rFonts w:ascii="Calibri" w:hAnsi="Calibri" w:cs="Arial"/>
          <w:color w:val="000000"/>
          <w:sz w:val="24"/>
          <w:szCs w:val="24"/>
        </w:rPr>
        <w:t xml:space="preserve"> </w:t>
      </w:r>
      <w:r w:rsidRPr="004348E7">
        <w:rPr>
          <w:rFonts w:ascii="Calibri" w:hAnsi="Calibri" w:cs="Arial"/>
          <w:color w:val="000000"/>
          <w:sz w:val="24"/>
          <w:szCs w:val="24"/>
        </w:rPr>
        <w:t>y construir una familia que forma personas.</w:t>
      </w: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Creemos en la justicia social como exigencia de un desarrollo humano y sustentable. Impulsamos a los jóvenes a servir en la comunidad y a comprometerse en su desarrollo como expresión de su solidaridad con los demás, especialmente con los más pobres, los más débiles y los que sufren.</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Aspiramos a un mundo fraterno, en el cual los jóvenes puedan crecer y realizarse en plenitud.  Fomentamos en ellos la lealtad a su país y el amor a la propia tierra, su pueblo y su cultura, en armonía con la promoción de la paz, sin hostilidades de clase o nación.  Promovemos la hermandad mundial entre los jóvenes y la cooperación internacional entre los países y las organizaciones.</w:t>
      </w: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Estimulamos en los jóvenes su aprecio por el mundo natural y su compromiso con la integridad del medio ambiente. Privilegiamos la vida en naturaleza como experiencia educativa y estilo personal.</w:t>
      </w: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Formamos ciudadanos responsables que comprenden la dimensión política de la vida social, que asumen un lugar constructivo en la comunidad y que toman sus opciones guiados por los principios scouts.  Sin embargo, como movimiento educativo, no nos involucramos en la lucha por el poder político.</w:t>
      </w: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Propiciamos que jóvenes y adultos compartan la tarea del crecimiento común en una relación que fomente el diálogo, la comprensión y la participación. En este encuentro generacional privilegiado, la autoridad actúa al servicio de la libertad de los jóvenes.</w:t>
      </w:r>
    </w:p>
    <w:p w:rsidR="004D71DA" w:rsidRPr="004348E7" w:rsidRDefault="004D71DA" w:rsidP="00C8335E">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BA28BB">
      <w:pPr>
        <w:pStyle w:val="Prrafodelista"/>
        <w:numPr>
          <w:ilvl w:val="0"/>
          <w:numId w:val="7"/>
        </w:numPr>
        <w:autoSpaceDE w:val="0"/>
        <w:autoSpaceDN w:val="0"/>
        <w:adjustRightInd w:val="0"/>
        <w:spacing w:after="0" w:line="240" w:lineRule="auto"/>
        <w:ind w:left="426" w:hanging="426"/>
        <w:jc w:val="both"/>
        <w:rPr>
          <w:rFonts w:ascii="Calibri" w:hAnsi="Calibri" w:cs="Arial"/>
          <w:b/>
          <w:color w:val="000000"/>
          <w:sz w:val="24"/>
          <w:szCs w:val="24"/>
        </w:rPr>
      </w:pPr>
      <w:r w:rsidRPr="004348E7">
        <w:rPr>
          <w:rFonts w:ascii="Calibri" w:hAnsi="Calibri" w:cs="Arial"/>
          <w:b/>
          <w:color w:val="000000"/>
          <w:sz w:val="24"/>
          <w:szCs w:val="24"/>
        </w:rPr>
        <w:t>Nuestro Propósito</w:t>
      </w: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 xml:space="preserve">Nuestro propósito es contribuir al desarrollo integral y a la educación permanente de los jóvenes. </w:t>
      </w: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Desarrollo integral</w:t>
      </w: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Respetuosos de la pluralidad de la naturaleza humana e interesados en el hombre completo, impulsamos el desarrollo equilibrado de las diversas dimensiones de la personalidad de los jóvenes, suscitando, formando y dando oportunidades de pleno despliegue a toda la compleja variedad de expresiones de la persona.</w:t>
      </w: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Esta armonía integradora comprende el desarrollo del cuerpo, la estimulación de la creatividad, la formación del carácter, la orientación de los afectos, el sentido de los otros y el encuentro con Dios.</w:t>
      </w: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p>
    <w:p w:rsidR="004D71DA" w:rsidRPr="004348E7" w:rsidRDefault="004D71DA" w:rsidP="004D71DA">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salud, la realización personal, la identidad, la madurez, la integración social y la propia</w:t>
      </w:r>
      <w:r w:rsidR="00617DCD" w:rsidRPr="004348E7">
        <w:rPr>
          <w:rFonts w:ascii="Calibri" w:hAnsi="Calibri" w:cs="Arial"/>
          <w:color w:val="000000"/>
          <w:sz w:val="24"/>
          <w:szCs w:val="24"/>
        </w:rPr>
        <w:t xml:space="preserve"> </w:t>
      </w:r>
      <w:r w:rsidRPr="004348E7">
        <w:rPr>
          <w:rFonts w:ascii="Calibri" w:hAnsi="Calibri" w:cs="Arial"/>
          <w:color w:val="000000"/>
          <w:sz w:val="24"/>
          <w:szCs w:val="24"/>
        </w:rPr>
        <w:t>felicidad, dependen de un desarrollo armónico de todos esos aspectos.</w:t>
      </w: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p>
    <w:p w:rsidR="00933616" w:rsidRPr="004348E7" w:rsidRDefault="00933616" w:rsidP="00933616">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lastRenderedPageBreak/>
        <w:t>Educación permanente</w:t>
      </w: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Por otra parte, el hombre no cesa nunca de entrar en la vida, de nacer a lo humano, por lo que su existencia es un proceso de terminación y aprendizaje que nunca concluye.</w:t>
      </w: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Ningún aspecto de la educación puede ser reducido al sistema escolar o a un período de la vida, ya que las personas tienen la necesidad y deben tener la posibilidad de aprender incesantemente durante toda su existencia.</w:t>
      </w: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p>
    <w:p w:rsidR="00933616" w:rsidRPr="004348E7" w:rsidRDefault="00933616" w:rsidP="00933616">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Para que tome conciencia de esta realidad, orientamos al joven hacia el aprendizaje personal, la autoformación y la superación constante.</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BA28BB">
      <w:pPr>
        <w:pStyle w:val="Prrafodelista"/>
        <w:numPr>
          <w:ilvl w:val="0"/>
          <w:numId w:val="7"/>
        </w:numPr>
        <w:autoSpaceDE w:val="0"/>
        <w:autoSpaceDN w:val="0"/>
        <w:adjustRightInd w:val="0"/>
        <w:spacing w:after="0" w:line="240" w:lineRule="auto"/>
        <w:ind w:left="426" w:hanging="426"/>
        <w:jc w:val="both"/>
        <w:rPr>
          <w:rFonts w:ascii="Calibri" w:hAnsi="Calibri" w:cs="Arial"/>
          <w:b/>
          <w:color w:val="000000"/>
          <w:sz w:val="24"/>
          <w:szCs w:val="24"/>
        </w:rPr>
      </w:pPr>
      <w:r w:rsidRPr="004348E7">
        <w:rPr>
          <w:rFonts w:ascii="Calibri" w:hAnsi="Calibri" w:cs="Arial"/>
          <w:b/>
          <w:color w:val="000000"/>
          <w:sz w:val="24"/>
          <w:szCs w:val="24"/>
        </w:rPr>
        <w:t>Los principios</w:t>
      </w:r>
      <w:r w:rsidR="00933616" w:rsidRPr="004348E7">
        <w:rPr>
          <w:rFonts w:ascii="Calibri" w:hAnsi="Calibri" w:cs="Arial"/>
          <w:b/>
          <w:color w:val="000000"/>
          <w:sz w:val="24"/>
          <w:szCs w:val="24"/>
        </w:rPr>
        <w:t xml:space="preserve"> </w:t>
      </w:r>
      <w:r w:rsidRPr="004348E7">
        <w:rPr>
          <w:rFonts w:ascii="Calibri" w:hAnsi="Calibri" w:cs="Arial"/>
          <w:b/>
          <w:color w:val="000000"/>
          <w:sz w:val="24"/>
          <w:szCs w:val="24"/>
        </w:rPr>
        <w:t>que nos guían</w:t>
      </w:r>
    </w:p>
    <w:p w:rsidR="00933616" w:rsidRPr="004348E7" w:rsidRDefault="00933616" w:rsidP="00C8335E">
      <w:pPr>
        <w:autoSpaceDE w:val="0"/>
        <w:autoSpaceDN w:val="0"/>
        <w:adjustRightInd w:val="0"/>
        <w:spacing w:after="0" w:line="240" w:lineRule="auto"/>
        <w:jc w:val="both"/>
        <w:rPr>
          <w:rFonts w:ascii="Calibri" w:hAnsi="Calibri" w:cs="Arial"/>
          <w:b/>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conjunto de nuestros principios constituye un marco referencial de valores esenciales y atrayentes y es nuestro propio modelo de identidad.</w:t>
      </w: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p>
    <w:p w:rsidR="00617DCD" w:rsidRPr="004348E7" w:rsidRDefault="00617DCD" w:rsidP="00617DCD">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adhesión a esos valores contribuye fuertemente a que los jóvenes tengan una razón de ser y un estilo de vida con la consistencia suficiente para acercarse a la plenitud y la felicidad y con la fuerza necesaria para motivar a otros en esa misma dirección.</w:t>
      </w:r>
    </w:p>
    <w:p w:rsidR="00617DCD" w:rsidRPr="004348E7" w:rsidRDefault="00617DCD" w:rsidP="00C8335E">
      <w:pPr>
        <w:autoSpaceDE w:val="0"/>
        <w:autoSpaceDN w:val="0"/>
        <w:adjustRightInd w:val="0"/>
        <w:spacing w:after="0" w:line="240" w:lineRule="auto"/>
        <w:jc w:val="both"/>
        <w:rPr>
          <w:rFonts w:ascii="Calibri" w:hAnsi="Calibri" w:cs="Arial"/>
          <w:b/>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La relación consigo mismo</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Cada persona es una promesa y para que ésta se haga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realidad debe esforzarse por lograr lo mejor de sí misma.</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Invitamos a los jóvenes a usar progresivamente su libertad,</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asumirse con responsabilidad, aprender a discernir y decidir</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y enfrentar las consecuencias de sus decisiones y de sus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actos.</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Los motivamos para que tomen conciencia de su dignidad,</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se superen constantemente y opten por un proyecto personal</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para sus vidas.</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Los desafiamos a cifrar su honor en ser fieles a la palabra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 xml:space="preserve">dada, </w:t>
      </w:r>
      <w:r w:rsidR="00BA28BB">
        <w:rPr>
          <w:rFonts w:ascii="Calibri" w:hAnsi="Calibri" w:cs="Arial"/>
          <w:color w:val="000000"/>
          <w:sz w:val="24"/>
          <w:szCs w:val="24"/>
        </w:rPr>
        <w:t xml:space="preserve">a ser </w:t>
      </w:r>
      <w:r w:rsidRPr="004348E7">
        <w:rPr>
          <w:rFonts w:ascii="Calibri" w:hAnsi="Calibri" w:cs="Arial"/>
          <w:color w:val="000000"/>
          <w:sz w:val="24"/>
          <w:szCs w:val="24"/>
        </w:rPr>
        <w:t>leales con los demás y honestos con sí mismos, sobre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todo cuando hay que vencerse.</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Les proponemos ser fuertes, mantenerse firmes en sus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objetivos, tener el coraje de ser coherentes, dando el</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testimonio de ser lo que se dice ser.</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Una persona consecuente con estas verdades es una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persona íntegra, recta y fuerte, representa una alternativa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a la cultura del instante y contribuye a la superación de las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tendencias relativistas y permisivas.</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La relación con los demás</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933616"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lastRenderedPageBreak/>
        <w:t>Sostenemos que la persona logra su vocación</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humana cuando ejerce su libertad para el</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encuentro con los demás.</w:t>
      </w:r>
      <w:r w:rsidR="00933616" w:rsidRPr="004348E7">
        <w:rPr>
          <w:rFonts w:ascii="Calibri" w:hAnsi="Calibri" w:cs="Arial"/>
          <w:color w:val="000000"/>
          <w:sz w:val="24"/>
          <w:szCs w:val="24"/>
        </w:rPr>
        <w:t xml:space="preserve"> </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Proponemos a los jóvenes que se realicen</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personalmente a través de una actitud de servicio</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y que se integren responsable y solidariamente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en su comunidad local, nacional e internacional,</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sin prejuicios, racismos ni exclusiones sociales de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ningún tipo.</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Les pedimos que incorporen en su manera de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pensar y en sus actitudes el respeto y la defensa de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los derechos de las personas. Promovemos que se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comprometan con la democracia como la forma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de gobierno que mejor permite la participación de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todos y la igualdad de oportunidades para todas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las opciones. Les proponemos reconocer y ejercer</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la autoridad y el poder al servicio del bien común.</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Destacamos el valor del trabajo humano para el bienestar común, enseñamos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a respetar a los trabajadores e impulsamos a los jóvenes a orientar sus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relaciones económicas y sociales por una permanente aspiración a la justicia.</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Promovemos la igualdad de derechos entre el hombre y la mujer</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y fomentamos en los jóvenes su aprecio por la colaboración y el</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enriquecimiento mutuo, respetando la particular naturaleza de ambos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sexos, sin preconceptos de superioridad o reivindicación. En el plano de las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relaciones personales los invitamos a manifestar sus afectos con naturalidad,</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con respeto a su dignidad y a la del sexo complementario, integrando su</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conducta sexual en el amor.</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Les proponemos enfrentar la existencia y las relaciones humanas con alegría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y sentido del humor, sobreponiéndose a las dificultades y expresando de un</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modo constante su gusto por la vida.</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Les pedimos ser reconocidos por su actitud de simpatía, comprensión y afecto</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hacia las demás personas, creando espacios amables en los ambientes en</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que se desenvuelven.</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Una persona guiada por estos valores sociales demuestra con su propia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vida que es posible encontrar la felicidad y la realización personal a través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del servicio a los demás; y ofrece con su testimonio una opción ante las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tendencias que promueven el placer como fin último de la actividad humana.</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La relación con el mundo</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Proclamamos que el hombre está llamado a continuar y completar</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en el mundo la obra creadora de Dios.</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Proponemos a los jóvenes que respeten con celo el mundo</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natural, que se comprometan en la lucha por su integridad y que</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participen activamente en su preservación, mantenimiento y</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renovación.</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Desarrollamos y ofrecemos oportunidades a su curiosidad,</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ayudándoles a proyectar sobre su vida adulta su interés por</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adquirir destrezas, trabajar con sus manos y transformar las cosas,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descubriendo la ciencia y la técnica como medios al servicio</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del hombre. Los motivamos para que aprendan a reaprender, 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reinventar, a imaginar y a encontrar pistas aún no exploradas.</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lastRenderedPageBreak/>
        <w:t>Motivamos su admiración por el trabajo bien hecho y fomentamos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su aspiración a la excelencia.</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Les invitamos a ser independientes ante las cosas creadas, libres</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del afán de poseer.</w:t>
      </w:r>
    </w:p>
    <w:p w:rsidR="00933616" w:rsidRPr="004348E7" w:rsidRDefault="00933616"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Una persona animada por este espíritu dejará el mundo mejor de</w:t>
      </w:r>
      <w:r w:rsidR="00933616" w:rsidRPr="004348E7">
        <w:rPr>
          <w:rFonts w:ascii="Calibri" w:hAnsi="Calibri" w:cs="Arial"/>
          <w:color w:val="000000"/>
          <w:sz w:val="24"/>
          <w:szCs w:val="24"/>
        </w:rPr>
        <w:t xml:space="preserve"> </w:t>
      </w:r>
      <w:r w:rsidR="00BA28BB" w:rsidRPr="004348E7">
        <w:rPr>
          <w:rFonts w:ascii="Calibri" w:hAnsi="Calibri" w:cs="Arial"/>
          <w:color w:val="000000"/>
          <w:sz w:val="24"/>
          <w:szCs w:val="24"/>
        </w:rPr>
        <w:t>cómo</w:t>
      </w:r>
      <w:r w:rsidRPr="004348E7">
        <w:rPr>
          <w:rFonts w:ascii="Calibri" w:hAnsi="Calibri" w:cs="Arial"/>
          <w:color w:val="000000"/>
          <w:sz w:val="24"/>
          <w:szCs w:val="24"/>
        </w:rPr>
        <w:t xml:space="preserve"> lo encontró y su testimonio invitará a superar la apatía, la</w:t>
      </w:r>
      <w:r w:rsidR="00933616" w:rsidRPr="004348E7">
        <w:rPr>
          <w:rFonts w:ascii="Calibri" w:hAnsi="Calibri" w:cs="Arial"/>
          <w:color w:val="000000"/>
          <w:sz w:val="24"/>
          <w:szCs w:val="24"/>
        </w:rPr>
        <w:t xml:space="preserve"> </w:t>
      </w:r>
      <w:r w:rsidRPr="004348E7">
        <w:rPr>
          <w:rFonts w:ascii="Calibri" w:hAnsi="Calibri" w:cs="Arial"/>
          <w:color w:val="000000"/>
          <w:sz w:val="24"/>
          <w:szCs w:val="24"/>
        </w:rPr>
        <w:t>mediocridad y el consumismo.</w:t>
      </w:r>
    </w:p>
    <w:p w:rsidR="00A413F4" w:rsidRPr="004348E7" w:rsidRDefault="00A413F4" w:rsidP="00C8335E">
      <w:pPr>
        <w:autoSpaceDE w:val="0"/>
        <w:autoSpaceDN w:val="0"/>
        <w:adjustRightInd w:val="0"/>
        <w:spacing w:after="0" w:line="240" w:lineRule="auto"/>
        <w:jc w:val="both"/>
        <w:rPr>
          <w:rFonts w:ascii="Calibri" w:hAnsi="Calibri" w:cs="Arial"/>
          <w:b/>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La relación con Dios</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Toda persona interpela constantemente a la existencia para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que le revele su origen, su naturaleza y su destino.</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Frente a la profundidad del misterio, invitamos a los jóvenes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a trascender el mundo material, guiarse por principios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espirituales y caminar siempre en la búsqueda de Dios,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presente en la existencia de todos los días, en las cosas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creadas, en los otros, en la historia.</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Los invitamos a asumir el mensaje de su fe y a vivirlo en la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comunidad de su Iglesia, compartiendo la fraternidad de los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hombres unidos por una misma religión y siendo fiel a sus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convicciones, signos y celebraciones.</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Representamos a los jóvenes la importancia de integrar la fe</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a la vida y a la conducta, dando testimonio de ella en todos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sus actos.</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Les invitamos además a vivir alegremente su fe, sin ninguna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hostilidad hacia quienes buscan, encuentran o viven</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respuestas diferentes ante Dios, abriéndose al interés, a la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comprensión y al diálogo ante las opciones religiosas de los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demás.</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Una persona guiada por estos principios reconoce, vive y</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comparte el sentido trascendente de su vida, por encima de</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posiciones sectarias o fanáticas.</w:t>
      </w:r>
    </w:p>
    <w:p w:rsidR="00C8335E" w:rsidRPr="004348E7" w:rsidRDefault="00C8335E" w:rsidP="00C8335E">
      <w:pPr>
        <w:autoSpaceDE w:val="0"/>
        <w:autoSpaceDN w:val="0"/>
        <w:adjustRightInd w:val="0"/>
        <w:spacing w:after="0" w:line="240" w:lineRule="auto"/>
        <w:jc w:val="both"/>
        <w:rPr>
          <w:rFonts w:ascii="Calibri" w:hAnsi="Calibri" w:cs="Arial"/>
          <w:color w:val="FFFFFF"/>
          <w:sz w:val="24"/>
          <w:szCs w:val="24"/>
        </w:rPr>
      </w:pPr>
      <w:r w:rsidRPr="004348E7">
        <w:rPr>
          <w:rFonts w:ascii="Calibri" w:hAnsi="Calibri" w:cs="Arial"/>
          <w:color w:val="FFFFFF"/>
          <w:sz w:val="24"/>
          <w:szCs w:val="24"/>
        </w:rPr>
        <w:t>12</w:t>
      </w:r>
    </w:p>
    <w:p w:rsidR="00C8335E" w:rsidRPr="004348E7" w:rsidRDefault="00C8335E" w:rsidP="00BA28BB">
      <w:pPr>
        <w:pStyle w:val="Prrafodelista"/>
        <w:numPr>
          <w:ilvl w:val="0"/>
          <w:numId w:val="7"/>
        </w:numPr>
        <w:autoSpaceDE w:val="0"/>
        <w:autoSpaceDN w:val="0"/>
        <w:adjustRightInd w:val="0"/>
        <w:spacing w:after="0" w:line="240" w:lineRule="auto"/>
        <w:ind w:left="426" w:hanging="426"/>
        <w:jc w:val="both"/>
        <w:rPr>
          <w:rFonts w:ascii="Calibri" w:hAnsi="Calibri" w:cs="Arial"/>
          <w:b/>
          <w:color w:val="000000"/>
          <w:sz w:val="24"/>
          <w:szCs w:val="24"/>
        </w:rPr>
      </w:pPr>
      <w:r w:rsidRPr="004348E7">
        <w:rPr>
          <w:rFonts w:ascii="Calibri" w:hAnsi="Calibri" w:cs="Arial"/>
          <w:b/>
          <w:color w:val="000000"/>
          <w:sz w:val="24"/>
          <w:szCs w:val="24"/>
        </w:rPr>
        <w:t>Nuestro</w:t>
      </w:r>
      <w:r w:rsidR="00A413F4" w:rsidRPr="004348E7">
        <w:rPr>
          <w:rFonts w:ascii="Calibri" w:hAnsi="Calibri" w:cs="Arial"/>
          <w:b/>
          <w:color w:val="000000"/>
          <w:sz w:val="24"/>
          <w:szCs w:val="24"/>
        </w:rPr>
        <w:t xml:space="preserve"> </w:t>
      </w:r>
      <w:r w:rsidRPr="004348E7">
        <w:rPr>
          <w:rFonts w:ascii="Calibri" w:hAnsi="Calibri" w:cs="Arial"/>
          <w:b/>
          <w:color w:val="000000"/>
          <w:sz w:val="24"/>
          <w:szCs w:val="24"/>
        </w:rPr>
        <w:t>Método Educativo</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Para lograr nuestro propósito, obtener que los jóvenes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encarnen en sus vidas los principios propuestos y sean</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el hombre y la mujer que han escogido ser, recurrimos al</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método scout, el que constituye un todo integrado en el</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que se combinan diversos elementos.</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Adhesión a la Promesa y a la Ley</w:t>
      </w:r>
    </w:p>
    <w:p w:rsidR="00A413F4" w:rsidRPr="004348E7" w:rsidRDefault="00A413F4" w:rsidP="00C8335E">
      <w:pPr>
        <w:autoSpaceDE w:val="0"/>
        <w:autoSpaceDN w:val="0"/>
        <w:adjustRightInd w:val="0"/>
        <w:spacing w:after="0" w:line="240" w:lineRule="auto"/>
        <w:jc w:val="both"/>
        <w:rPr>
          <w:rFonts w:ascii="Calibri" w:hAnsi="Calibri" w:cs="Arial"/>
          <w:b/>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principal elemento de este método es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la invitación personal a cada joven, en un</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determinado momento de su progresión, para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que formule su Promesa Scout. Mediante este</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compromiso el joven acepta libremente, ante su</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grupo de compañeros, ser fiel a la palabra dada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y hacer todo lo que de él dependa para vivir de</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acuerdo con la Ley.</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Ley Scout es un instrumento educativo</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mediante el cual se expresan, de manera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comprensible para las distintas edades, los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principios que nos guían.</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Este compromiso será un punto de referencia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hacia el cual se proyectará toda la vida de un</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joven.</w:t>
      </w:r>
    </w:p>
    <w:p w:rsidR="00A413F4" w:rsidRPr="004348E7" w:rsidRDefault="00A413F4" w:rsidP="00C8335E">
      <w:pPr>
        <w:autoSpaceDE w:val="0"/>
        <w:autoSpaceDN w:val="0"/>
        <w:adjustRightInd w:val="0"/>
        <w:spacing w:after="0" w:line="240" w:lineRule="auto"/>
        <w:jc w:val="both"/>
        <w:rPr>
          <w:rFonts w:ascii="Calibri" w:hAnsi="Calibri" w:cs="Arial"/>
          <w:b/>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Aprendizaje a través del servicio</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Como expresión de los principios sociales del Movimiento, el método scout</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propicia que los jóvenes asuman una actitud solidaria, realicen acciones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concretas de servicio y se integren progresivamente en el desarrollo de sus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comunidades.</w:t>
      </w:r>
    </w:p>
    <w:p w:rsidR="00A413F4" w:rsidRPr="004348E7" w:rsidRDefault="00A413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Junto con resolver un problema o aliviar un dolor, el servicio es una forma de</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explorar la realidad, de conocerse a sí mismo, de descubrir otras dimensiones</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culturales, de aprender a respetar a los otros, de experimentar la aceptación y</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reconocimiento del medio social, de construir la auto imagen y de estimular la</w:t>
      </w:r>
      <w:r w:rsidR="00A413F4" w:rsidRPr="004348E7">
        <w:rPr>
          <w:rFonts w:ascii="Calibri" w:hAnsi="Calibri" w:cs="Arial"/>
          <w:color w:val="000000"/>
          <w:sz w:val="24"/>
          <w:szCs w:val="24"/>
        </w:rPr>
        <w:t xml:space="preserve"> </w:t>
      </w:r>
      <w:r w:rsidRPr="004348E7">
        <w:rPr>
          <w:rFonts w:ascii="Calibri" w:hAnsi="Calibri" w:cs="Arial"/>
          <w:color w:val="000000"/>
          <w:sz w:val="24"/>
          <w:szCs w:val="24"/>
        </w:rPr>
        <w:t>iniciativa por cambiar y mejorar la vida en común.</w:t>
      </w:r>
    </w:p>
    <w:p w:rsidR="00C8335E" w:rsidRPr="004348E7" w:rsidRDefault="00C8335E" w:rsidP="00C8335E">
      <w:pPr>
        <w:autoSpaceDE w:val="0"/>
        <w:autoSpaceDN w:val="0"/>
        <w:adjustRightInd w:val="0"/>
        <w:spacing w:after="0" w:line="240" w:lineRule="auto"/>
        <w:jc w:val="both"/>
        <w:rPr>
          <w:rFonts w:ascii="Calibri" w:hAnsi="Calibri" w:cs="Arial"/>
          <w:color w:val="FFFFFF"/>
          <w:sz w:val="24"/>
          <w:szCs w:val="24"/>
        </w:rPr>
      </w:pPr>
      <w:r w:rsidRPr="004348E7">
        <w:rPr>
          <w:rFonts w:ascii="Calibri" w:hAnsi="Calibri" w:cs="Arial"/>
          <w:color w:val="FFFFFF"/>
          <w:sz w:val="24"/>
          <w:szCs w:val="24"/>
        </w:rPr>
        <w:t>13</w:t>
      </w: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Vida en naturaleza</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vida al aire libre es un medio</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privilegiado para las actividades scouts.</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Los desafíos que la naturaleza presenta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permiten a los jóvenes equilibrar su</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cuerpo, desarrollar sus capacidades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físicas, mantener y fortalecer su salud,</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desplegar sus aptitudes creativas, ejercer</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espontáneamente su libertad, crear</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vínculos profundos con otros jóvenes,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comprender las exigencias básicas de</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la vida en sociedad, valorar el mundo,</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formar sus conceptos estéticos, descubrir y</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maravillarse ante el orden de la Creación.</w:t>
      </w:r>
    </w:p>
    <w:p w:rsidR="007E6DF4" w:rsidRPr="004348E7" w:rsidRDefault="007E6DF4"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método scout propone a los jóvenes</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integrar esta experiencia en sus hábitos</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frecuentes y en su estilo personal,</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recuperando continuamente el silencio</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interior y retornando siempre a los ritmos</w:t>
      </w:r>
      <w:r w:rsidR="007E6DF4" w:rsidRPr="004348E7">
        <w:rPr>
          <w:rFonts w:ascii="Calibri" w:hAnsi="Calibri" w:cs="Arial"/>
          <w:color w:val="000000"/>
          <w:sz w:val="24"/>
          <w:szCs w:val="24"/>
        </w:rPr>
        <w:t xml:space="preserve"> </w:t>
      </w:r>
      <w:r w:rsidRPr="004348E7">
        <w:rPr>
          <w:rFonts w:ascii="Calibri" w:hAnsi="Calibri" w:cs="Arial"/>
          <w:color w:val="000000"/>
          <w:sz w:val="24"/>
          <w:szCs w:val="24"/>
        </w:rPr>
        <w:t>naturales y a la sobriedad de vida.</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Aprendizaje por la acción</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Otro componente esencial es la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educación activa, en que los jóvenes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aprenden por sí mismos a través de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la observación, el descubrimiento,</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la elaboración, la innovación y la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experimentación.</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Este aprendizaje no frontal permite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experiencias personales que interiorizan</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y consolidan con intensidad el</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conocimiento, las actitudes y las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habilidades.</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De esta manera, desde el punto de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vista cognoscitivo, se sustituye la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mera recepción de información por la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adquisición efectiva de conocimiento;</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en el dominio de la afectividad, se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reemplaza la norma impuesta por</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la norma descubierta y la disciplina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exterior por la disciplina interior; y en el</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campo motriz, la pasividad receptiva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del destinatario cede paso a la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creatividad efectiva del realizador.</w:t>
      </w:r>
    </w:p>
    <w:p w:rsidR="00C8335E" w:rsidRPr="004348E7" w:rsidRDefault="00C8335E" w:rsidP="00A6143F">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FFFFFF"/>
          <w:sz w:val="24"/>
          <w:szCs w:val="24"/>
        </w:rPr>
        <w:t xml:space="preserve">14 </w:t>
      </w: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Aprender jugando</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juego optimiza las oportunidades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de experimentar, aventurar, imaginar, soñar, proyectar,</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construir, crear y recrear la realidad.</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Este ámbito es una ocasión de aprendizaje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significativo que el método scout privilegi</w:t>
      </w:r>
      <w:r w:rsidR="00A6143F" w:rsidRPr="004348E7">
        <w:rPr>
          <w:rFonts w:ascii="Calibri" w:hAnsi="Calibri" w:cs="Arial"/>
          <w:color w:val="000000"/>
          <w:sz w:val="24"/>
          <w:szCs w:val="24"/>
        </w:rPr>
        <w:t xml:space="preserve">a como </w:t>
      </w:r>
      <w:r w:rsidRPr="004348E7">
        <w:rPr>
          <w:rFonts w:ascii="Calibri" w:hAnsi="Calibri" w:cs="Arial"/>
          <w:color w:val="000000"/>
          <w:sz w:val="24"/>
          <w:szCs w:val="24"/>
        </w:rPr>
        <w:t>un espacio de experiencias en que el joven 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actor protagónico. En el juego desempeñará</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papeles diversos, descubrirá reglas, se asociará</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con otros, asumirá responsabilidades,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medirá</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fuerzas, disfrutará triunfos, aprenderá a perder,</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evaluará sus aciertos y sus errores.</w:t>
      </w:r>
    </w:p>
    <w:p w:rsidR="00A6143F" w:rsidRPr="004348E7" w:rsidRDefault="00A6143F" w:rsidP="00A6143F">
      <w:pPr>
        <w:autoSpaceDE w:val="0"/>
        <w:autoSpaceDN w:val="0"/>
        <w:adjustRightInd w:val="0"/>
        <w:spacing w:after="0" w:line="240" w:lineRule="auto"/>
        <w:jc w:val="both"/>
        <w:rPr>
          <w:rFonts w:ascii="Calibri" w:hAnsi="Calibri" w:cs="Arial"/>
          <w:color w:val="000000"/>
          <w:sz w:val="24"/>
          <w:szCs w:val="24"/>
        </w:rPr>
      </w:pPr>
    </w:p>
    <w:p w:rsidR="00A6143F" w:rsidRPr="004348E7" w:rsidRDefault="00A6143F" w:rsidP="00A6143F">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Sistema de equipos</w:t>
      </w:r>
    </w:p>
    <w:p w:rsidR="00A6143F" w:rsidRPr="004348E7" w:rsidRDefault="00A6143F" w:rsidP="00A6143F">
      <w:pPr>
        <w:autoSpaceDE w:val="0"/>
        <w:autoSpaceDN w:val="0"/>
        <w:adjustRightInd w:val="0"/>
        <w:spacing w:after="0" w:line="240" w:lineRule="auto"/>
        <w:jc w:val="both"/>
        <w:rPr>
          <w:rFonts w:ascii="Calibri" w:hAnsi="Calibri" w:cs="Arial"/>
          <w:color w:val="000000"/>
          <w:sz w:val="24"/>
          <w:szCs w:val="24"/>
        </w:rPr>
      </w:pPr>
    </w:p>
    <w:p w:rsidR="00A6143F" w:rsidRPr="004348E7" w:rsidRDefault="00A6143F" w:rsidP="00A6143F">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Un factor fundamental del Método es la pertenencia a pequeños grupos de jóvenes de edad similar. Estos equipos de iguales aceleran la socialización, identifican a sus miembros con los objetivos comunes, enseñan a establecer vínculos profundos con otras personas, entregan responsabilidades progresivas, dan confianza en sí mismo y crean un espacio educativo privilegiado para crecer y desarrollarse.</w:t>
      </w:r>
    </w:p>
    <w:p w:rsidR="00C8335E" w:rsidRPr="004348E7" w:rsidRDefault="00C8335E" w:rsidP="00C8335E">
      <w:pPr>
        <w:autoSpaceDE w:val="0"/>
        <w:autoSpaceDN w:val="0"/>
        <w:adjustRightInd w:val="0"/>
        <w:spacing w:after="0" w:line="240" w:lineRule="auto"/>
        <w:jc w:val="both"/>
        <w:rPr>
          <w:rFonts w:ascii="Calibri" w:hAnsi="Calibri" w:cs="Arial"/>
          <w:color w:val="FFFFFF"/>
          <w:sz w:val="24"/>
          <w:szCs w:val="24"/>
        </w:rPr>
      </w:pPr>
      <w:r w:rsidRPr="004348E7">
        <w:rPr>
          <w:rFonts w:ascii="Calibri" w:hAnsi="Calibri" w:cs="Arial"/>
          <w:color w:val="FFFFFF"/>
          <w:sz w:val="24"/>
          <w:szCs w:val="24"/>
        </w:rPr>
        <w:t>15</w:t>
      </w: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Sociedad de</w:t>
      </w:r>
      <w:r w:rsidR="00A6143F" w:rsidRPr="004348E7">
        <w:rPr>
          <w:rFonts w:ascii="Calibri" w:hAnsi="Calibri" w:cs="Arial"/>
          <w:b/>
          <w:color w:val="000000"/>
          <w:sz w:val="24"/>
          <w:szCs w:val="24"/>
        </w:rPr>
        <w:t xml:space="preserve"> </w:t>
      </w:r>
      <w:r w:rsidRPr="004348E7">
        <w:rPr>
          <w:rFonts w:ascii="Calibri" w:hAnsi="Calibri" w:cs="Arial"/>
          <w:b/>
          <w:color w:val="000000"/>
          <w:sz w:val="24"/>
          <w:szCs w:val="24"/>
        </w:rPr>
        <w:t>jóvenes</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A6143F"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Los pequeños grupos y</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las demás estructuras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que ofrece el Movimiento</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para que los jóvenes se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organicen en torno a su</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propuesta educativa y</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desarrollen sus actividades por sí mismos,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evocan una sociedad de jóvenes.</w:t>
      </w:r>
      <w:r w:rsidR="00A6143F" w:rsidRPr="004348E7">
        <w:rPr>
          <w:rFonts w:ascii="Calibri" w:hAnsi="Calibri" w:cs="Arial"/>
          <w:color w:val="000000"/>
          <w:sz w:val="24"/>
          <w:szCs w:val="24"/>
        </w:rPr>
        <w:t xml:space="preserve">  </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Se observan en ella órganos de gobierno y espacios de participación, asambleas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y consejos que enseñan a administrar las discrepancias y a obtener los consensos,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organismos de toma de decisiones colectivas e individuales, equipos ejecutivos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que impulsan a la acción y logran que las cosas ocurran. Una escuela activa que</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integra a la vida de todos los días el aprendizaje de la convivencia, la democracia</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y la eficiencia.</w:t>
      </w:r>
    </w:p>
    <w:p w:rsidR="00A6143F" w:rsidRPr="004348E7" w:rsidRDefault="00A6143F"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cantidad, tamaño y nombre de estas estructuras responden a las necesidades</w:t>
      </w:r>
      <w:r w:rsidR="00A6143F" w:rsidRPr="004348E7">
        <w:rPr>
          <w:rFonts w:ascii="Calibri" w:hAnsi="Calibri" w:cs="Arial"/>
          <w:color w:val="000000"/>
          <w:sz w:val="24"/>
          <w:szCs w:val="24"/>
        </w:rPr>
        <w:t xml:space="preserve"> </w:t>
      </w:r>
      <w:r w:rsidRPr="004348E7">
        <w:rPr>
          <w:rFonts w:ascii="Calibri" w:hAnsi="Calibri" w:cs="Arial"/>
          <w:color w:val="000000"/>
          <w:sz w:val="24"/>
          <w:szCs w:val="24"/>
        </w:rPr>
        <w:t>planteadas por las características del joven en las distintas etapas de su desarrollo.</w:t>
      </w:r>
    </w:p>
    <w:p w:rsidR="00DB3390" w:rsidRPr="004348E7" w:rsidRDefault="00DB3390" w:rsidP="00C8335E">
      <w:pPr>
        <w:autoSpaceDE w:val="0"/>
        <w:autoSpaceDN w:val="0"/>
        <w:adjustRightInd w:val="0"/>
        <w:spacing w:after="0" w:line="240" w:lineRule="auto"/>
        <w:jc w:val="both"/>
        <w:rPr>
          <w:rFonts w:ascii="Calibri" w:hAnsi="Calibri" w:cs="Arial"/>
          <w:b/>
          <w:color w:val="000000"/>
          <w:sz w:val="24"/>
          <w:szCs w:val="24"/>
        </w:rPr>
      </w:pPr>
    </w:p>
    <w:p w:rsidR="00DB3390" w:rsidRPr="004348E7" w:rsidRDefault="00DB3390" w:rsidP="00DB3390">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Presencia estimulante del adulto</w:t>
      </w:r>
    </w:p>
    <w:p w:rsidR="00DB3390" w:rsidRPr="004348E7" w:rsidRDefault="00DB3390" w:rsidP="00DB3390">
      <w:pPr>
        <w:autoSpaceDE w:val="0"/>
        <w:autoSpaceDN w:val="0"/>
        <w:adjustRightInd w:val="0"/>
        <w:spacing w:after="0" w:line="240" w:lineRule="auto"/>
        <w:jc w:val="both"/>
        <w:rPr>
          <w:rFonts w:ascii="Calibri" w:hAnsi="Calibri" w:cs="Arial"/>
          <w:b/>
          <w:color w:val="000000"/>
          <w:sz w:val="24"/>
          <w:szCs w:val="24"/>
        </w:rPr>
      </w:pPr>
    </w:p>
    <w:p w:rsidR="00DB3390" w:rsidRPr="004348E7" w:rsidRDefault="00DB3390" w:rsidP="00DB3390">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En el proceso de crecimiento de los jóvenes, el educador adulto, permaneciendo como tal, se incorpora alegremente al dinamismo juvenil, dando testimonio de los valores del Movimiento y ayudando a los jóvenes a descubrir lo que a ellos solos les permanecería oculto.  Este estilo permite establecer relaciones horizontales de cooperación para el aprendizaje, facilita el diálogo generacional y demuestra que el poder y la autoridad se pueden ejercitar al servicio de la libertad de quienes se educa, dirige o gobierna.</w:t>
      </w:r>
    </w:p>
    <w:p w:rsidR="00DB3390" w:rsidRPr="004348E7" w:rsidRDefault="00DB3390" w:rsidP="00C8335E">
      <w:pPr>
        <w:autoSpaceDE w:val="0"/>
        <w:autoSpaceDN w:val="0"/>
        <w:adjustRightInd w:val="0"/>
        <w:spacing w:after="0" w:line="240" w:lineRule="auto"/>
        <w:jc w:val="both"/>
        <w:rPr>
          <w:rFonts w:ascii="Calibri" w:hAnsi="Calibri" w:cs="Arial"/>
          <w:b/>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Marco simbólico sugerente</w:t>
      </w:r>
    </w:p>
    <w:p w:rsidR="00DB3390" w:rsidRPr="004348E7" w:rsidRDefault="00DB3390" w:rsidP="00C8335E">
      <w:pPr>
        <w:autoSpaceDE w:val="0"/>
        <w:autoSpaceDN w:val="0"/>
        <w:adjustRightInd w:val="0"/>
        <w:spacing w:after="0" w:line="240" w:lineRule="auto"/>
        <w:jc w:val="both"/>
        <w:rPr>
          <w:rFonts w:ascii="Calibri" w:hAnsi="Calibri" w:cs="Arial"/>
          <w:b/>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método presenta también a los</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jóvenes un conjunto de elementos</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simbólicos que incorporan la riqueza</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de los signos y conforman el ambiente</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de referencia propio del Movimiento.</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Estos símbolos motivadores estimulan</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la imaginación, cohesionan en torno a</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los objetivos compartidos, dan sentido</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de pertenencia a un grupo de iguales</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y brindan paradigmas que se ofrecen</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 xml:space="preserve">como modelos a imitar. </w:t>
      </w:r>
      <w:r w:rsidRPr="004348E7">
        <w:rPr>
          <w:rFonts w:ascii="Calibri" w:hAnsi="Calibri" w:cs="Arial"/>
          <w:color w:val="000000"/>
          <w:sz w:val="24"/>
          <w:szCs w:val="24"/>
        </w:rPr>
        <w:lastRenderedPageBreak/>
        <w:t>Cada una de las</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etapas de progresión está referida a un</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marco simbólico propio, el que se adapta</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a la capacidad imaginativa y a las</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necesidades de identificación de cada</w:t>
      </w:r>
      <w:r w:rsidR="00DB3390" w:rsidRPr="004348E7">
        <w:rPr>
          <w:rFonts w:ascii="Calibri" w:hAnsi="Calibri" w:cs="Arial"/>
          <w:color w:val="000000"/>
          <w:sz w:val="24"/>
          <w:szCs w:val="24"/>
        </w:rPr>
        <w:t xml:space="preserve"> </w:t>
      </w:r>
      <w:r w:rsidRPr="004348E7">
        <w:rPr>
          <w:rFonts w:ascii="Calibri" w:hAnsi="Calibri" w:cs="Arial"/>
          <w:color w:val="000000"/>
          <w:sz w:val="24"/>
          <w:szCs w:val="24"/>
        </w:rPr>
        <w:t>edad.</w:t>
      </w:r>
    </w:p>
    <w:p w:rsidR="00CE5A9B" w:rsidRPr="004348E7" w:rsidRDefault="00CE5A9B"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Un ceremonial para</w:t>
      </w:r>
      <w:r w:rsidR="00CE5A9B" w:rsidRPr="004348E7">
        <w:rPr>
          <w:rFonts w:ascii="Calibri" w:hAnsi="Calibri" w:cs="Arial"/>
          <w:b/>
          <w:color w:val="000000"/>
          <w:sz w:val="24"/>
          <w:szCs w:val="24"/>
        </w:rPr>
        <w:t xml:space="preserve"> </w:t>
      </w:r>
      <w:r w:rsidRPr="004348E7">
        <w:rPr>
          <w:rFonts w:ascii="Calibri" w:hAnsi="Calibri" w:cs="Arial"/>
          <w:b/>
          <w:color w:val="000000"/>
          <w:sz w:val="24"/>
          <w:szCs w:val="24"/>
        </w:rPr>
        <w:t>celebrar la vida</w:t>
      </w:r>
    </w:p>
    <w:p w:rsidR="00CE5A9B" w:rsidRPr="004348E7" w:rsidRDefault="00CE5A9B"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El crecimiento progresivo del joven</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es destacado a través de diversos</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actos que conmemoran su historia</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personal y la tradición común,</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y que expresan la alegría de la</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comunidad por el avance de cada</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uno de sus integrantes. A través del</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ceremonial se renueva el sentido</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del símbolo, se refuerza la unidad</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del grupo y se crea el ambiente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propicio para reflexionar sobre los</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valores que penetran la actividad</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de todos los días.</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 xml:space="preserve">Sistema progresivo de objetivos y actividades: un programa de jóvenes </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expresión más visible y atrayente del método scout, donde se integran en concertada armonía todos sus otros componentes, es su variado programa de actividades, el que constituye para los jóvenes una oferta coincidente con sus intereses y de la cual ellos eligen lo que desean hacer.</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Estas actividades, algunas de ellas fijas y la mayoría variables, permiten a los jóvenes tener experiencias personales que los conducen al logro de los objetivos que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el Movimiento les propone para las distintas etapas de su</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crecimiento.</w:t>
      </w:r>
    </w:p>
    <w:p w:rsidR="00CE5A9B" w:rsidRPr="004348E7" w:rsidRDefault="00CE5A9B"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Esos objetivos se encaminan progresivamente al</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cumplimiento del proyecto educativo del Movimiento, se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basan en las necesidades del desarrollo armónico de los</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jóvenes y se ajustan a sus posibilidades en las diferentes</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edades.</w:t>
      </w:r>
    </w:p>
    <w:p w:rsidR="00CE5A9B" w:rsidRPr="004348E7" w:rsidRDefault="00CE5A9B"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Las actividades propuestas contienen desafíos que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estimulan al joven a superarse, permiten experiencias</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que dan lugar a un aprendizaje efectivo, producen la</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percepción de haber logrado un provecho y despiertan</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el interés por acometerlas. Por eso decimos que son</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desafiantes, útiles, recompensantes y atractivas.</w:t>
      </w:r>
    </w:p>
    <w:p w:rsidR="00CE5A9B" w:rsidRPr="004348E7" w:rsidRDefault="00CE5A9B"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Toda actividad que reúna esas condiciones es susceptible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de incorporarse a este programa de jóvenes, el que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se construye, realiza y evalúa entre todos, mediante</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modalidades de animación que varían según las distintas</w:t>
      </w:r>
      <w:r w:rsidR="00CE5A9B" w:rsidRPr="004348E7">
        <w:rPr>
          <w:rFonts w:ascii="Calibri" w:hAnsi="Calibri" w:cs="Arial"/>
          <w:color w:val="000000"/>
          <w:sz w:val="24"/>
          <w:szCs w:val="24"/>
        </w:rPr>
        <w:t xml:space="preserve"> </w:t>
      </w:r>
      <w:r w:rsidRPr="004348E7">
        <w:rPr>
          <w:rFonts w:ascii="Calibri" w:hAnsi="Calibri" w:cs="Arial"/>
          <w:color w:val="000000"/>
          <w:sz w:val="24"/>
          <w:szCs w:val="24"/>
        </w:rPr>
        <w:t>etapas de progresión.</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BA28BB">
      <w:pPr>
        <w:pStyle w:val="Prrafodelista"/>
        <w:numPr>
          <w:ilvl w:val="0"/>
          <w:numId w:val="7"/>
        </w:numPr>
        <w:autoSpaceDE w:val="0"/>
        <w:autoSpaceDN w:val="0"/>
        <w:adjustRightInd w:val="0"/>
        <w:spacing w:after="0" w:line="240" w:lineRule="auto"/>
        <w:ind w:left="426" w:hanging="426"/>
        <w:jc w:val="both"/>
        <w:rPr>
          <w:rFonts w:ascii="Calibri" w:hAnsi="Calibri" w:cs="Arial"/>
          <w:b/>
          <w:color w:val="000000"/>
          <w:sz w:val="24"/>
          <w:szCs w:val="24"/>
        </w:rPr>
      </w:pPr>
      <w:r w:rsidRPr="004348E7">
        <w:rPr>
          <w:rFonts w:ascii="Calibri" w:hAnsi="Calibri" w:cs="Arial"/>
          <w:b/>
          <w:color w:val="000000"/>
          <w:sz w:val="24"/>
          <w:szCs w:val="24"/>
        </w:rPr>
        <w:t>El hombre y la mujer a que aspiramos</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Aspiramos a que cada joven que ha vivido en el Movimiento Scout, hombre o mujer, haga siempre todo lo que de él dependa para ser</w:t>
      </w:r>
      <w:r w:rsidR="00CE5A9B" w:rsidRPr="004348E7">
        <w:rPr>
          <w:rFonts w:ascii="Calibri" w:hAnsi="Calibri" w:cs="Arial"/>
          <w:color w:val="000000"/>
          <w:sz w:val="24"/>
          <w:szCs w:val="24"/>
        </w:rPr>
        <w:t>:</w:t>
      </w:r>
    </w:p>
    <w:p w:rsidR="00C8335E" w:rsidRPr="004348E7" w:rsidRDefault="00C8335E" w:rsidP="00C8335E">
      <w:pPr>
        <w:autoSpaceDE w:val="0"/>
        <w:autoSpaceDN w:val="0"/>
        <w:adjustRightInd w:val="0"/>
        <w:spacing w:after="0" w:line="240" w:lineRule="auto"/>
        <w:jc w:val="both"/>
        <w:rPr>
          <w:rFonts w:ascii="Calibri" w:hAnsi="Calibri" w:cs="Arial"/>
          <w:color w:val="000000"/>
          <w:sz w:val="24"/>
          <w:szCs w:val="24"/>
        </w:rPr>
      </w:pPr>
    </w:p>
    <w:p w:rsidR="00C8335E" w:rsidRPr="004348E7" w:rsidRDefault="00C8335E" w:rsidP="00BA28BB">
      <w:pPr>
        <w:pStyle w:val="Prrafodelista"/>
        <w:numPr>
          <w:ilvl w:val="0"/>
          <w:numId w:val="6"/>
        </w:numPr>
        <w:autoSpaceDE w:val="0"/>
        <w:autoSpaceDN w:val="0"/>
        <w:adjustRightInd w:val="0"/>
        <w:spacing w:after="0" w:line="240" w:lineRule="auto"/>
        <w:ind w:left="426" w:hanging="426"/>
        <w:jc w:val="both"/>
        <w:rPr>
          <w:rFonts w:ascii="Calibri" w:hAnsi="Calibri" w:cs="Arial"/>
          <w:color w:val="000000"/>
          <w:sz w:val="24"/>
          <w:szCs w:val="24"/>
        </w:rPr>
      </w:pPr>
      <w:r w:rsidRPr="004348E7">
        <w:rPr>
          <w:rFonts w:ascii="Calibri" w:hAnsi="Calibri" w:cs="Arial"/>
          <w:color w:val="000000"/>
          <w:sz w:val="24"/>
          <w:szCs w:val="24"/>
        </w:rPr>
        <w:t>Una persona íntegra y libre, limpia de pensamiento y recta de corazón, de voluntad fuerte, responsable de sí misma, que ha optado por un proyecto personal para su vida y que, fiel a la palabra dada, es lo que dice ser.</w:t>
      </w:r>
    </w:p>
    <w:p w:rsidR="00C8335E" w:rsidRPr="004348E7" w:rsidRDefault="00CE5A9B" w:rsidP="00BA28BB">
      <w:pPr>
        <w:pStyle w:val="Prrafodelista"/>
        <w:numPr>
          <w:ilvl w:val="0"/>
          <w:numId w:val="6"/>
        </w:numPr>
        <w:autoSpaceDE w:val="0"/>
        <w:autoSpaceDN w:val="0"/>
        <w:adjustRightInd w:val="0"/>
        <w:spacing w:after="0" w:line="240" w:lineRule="auto"/>
        <w:ind w:left="426" w:hanging="426"/>
        <w:jc w:val="both"/>
        <w:rPr>
          <w:rFonts w:ascii="Calibri" w:hAnsi="Calibri" w:cs="Arial"/>
          <w:color w:val="000000"/>
          <w:sz w:val="24"/>
          <w:szCs w:val="24"/>
        </w:rPr>
      </w:pPr>
      <w:r w:rsidRPr="004348E7">
        <w:rPr>
          <w:rFonts w:ascii="Calibri" w:hAnsi="Calibri" w:cs="Arial"/>
          <w:color w:val="000000"/>
          <w:sz w:val="24"/>
          <w:szCs w:val="24"/>
        </w:rPr>
        <w:t xml:space="preserve">Una persona </w:t>
      </w:r>
      <w:r w:rsidR="00C8335E" w:rsidRPr="004348E7">
        <w:rPr>
          <w:rFonts w:ascii="Calibri" w:hAnsi="Calibri" w:cs="Arial"/>
          <w:color w:val="000000"/>
          <w:sz w:val="24"/>
          <w:szCs w:val="24"/>
        </w:rPr>
        <w:t xml:space="preserve">servidora de los demás, solidaria con su comunidad, defensora de los derechos de los otros, comprometida con la democracia, integrada al desarrollo, amante de la justicia, promotora de la paz, que valora el trabajo humano, que construye su familia en el amor, que </w:t>
      </w:r>
      <w:r w:rsidR="00C8335E" w:rsidRPr="004348E7">
        <w:rPr>
          <w:rFonts w:ascii="Calibri" w:hAnsi="Calibri" w:cs="Arial"/>
          <w:color w:val="000000"/>
          <w:sz w:val="24"/>
          <w:szCs w:val="24"/>
        </w:rPr>
        <w:lastRenderedPageBreak/>
        <w:t>reconoce su dignidad y la del sexo complementario y que, alegre y afectuosa, comparte con todos.</w:t>
      </w:r>
    </w:p>
    <w:p w:rsidR="00C8335E" w:rsidRPr="004348E7" w:rsidRDefault="00C8335E" w:rsidP="00BA28BB">
      <w:pPr>
        <w:pStyle w:val="Prrafodelista"/>
        <w:numPr>
          <w:ilvl w:val="0"/>
          <w:numId w:val="6"/>
        </w:numPr>
        <w:autoSpaceDE w:val="0"/>
        <w:autoSpaceDN w:val="0"/>
        <w:adjustRightInd w:val="0"/>
        <w:spacing w:after="0" w:line="240" w:lineRule="auto"/>
        <w:ind w:left="426" w:hanging="426"/>
        <w:jc w:val="both"/>
        <w:rPr>
          <w:rFonts w:ascii="Calibri" w:hAnsi="Calibri" w:cs="Arial"/>
          <w:color w:val="000000"/>
          <w:sz w:val="24"/>
          <w:szCs w:val="24"/>
        </w:rPr>
      </w:pPr>
      <w:r w:rsidRPr="004348E7">
        <w:rPr>
          <w:rFonts w:ascii="Calibri" w:hAnsi="Calibri" w:cs="Arial"/>
          <w:color w:val="000000"/>
          <w:sz w:val="24"/>
          <w:szCs w:val="24"/>
        </w:rPr>
        <w:t>Una persona creativa que se esfuerza por dejar el mundo mejor de como lo encontró, comprometida con la integridad de la naturaleza, interesada por aprender continuamente, en búsqueda de pistas aún no exploradas, que hace bien su trabajo y que, libre del afán de poseer, es independiente ante las cosas.</w:t>
      </w:r>
    </w:p>
    <w:p w:rsidR="00C8335E" w:rsidRPr="004348E7" w:rsidRDefault="00CE5A9B" w:rsidP="00BA28BB">
      <w:pPr>
        <w:pStyle w:val="Prrafodelista"/>
        <w:numPr>
          <w:ilvl w:val="0"/>
          <w:numId w:val="6"/>
        </w:numPr>
        <w:autoSpaceDE w:val="0"/>
        <w:autoSpaceDN w:val="0"/>
        <w:adjustRightInd w:val="0"/>
        <w:spacing w:after="0" w:line="240" w:lineRule="auto"/>
        <w:ind w:left="426" w:hanging="426"/>
        <w:jc w:val="both"/>
        <w:rPr>
          <w:rFonts w:ascii="Calibri" w:hAnsi="Calibri" w:cs="Arial"/>
          <w:sz w:val="24"/>
          <w:szCs w:val="24"/>
        </w:rPr>
      </w:pPr>
      <w:r w:rsidRPr="004348E7">
        <w:rPr>
          <w:rFonts w:ascii="Calibri" w:hAnsi="Calibri" w:cs="Arial"/>
          <w:color w:val="000000"/>
          <w:sz w:val="24"/>
          <w:szCs w:val="24"/>
        </w:rPr>
        <w:t xml:space="preserve">Una persona </w:t>
      </w:r>
      <w:r w:rsidR="00C8335E" w:rsidRPr="004348E7">
        <w:rPr>
          <w:rFonts w:ascii="Calibri" w:hAnsi="Calibri" w:cs="Arial"/>
          <w:color w:val="000000"/>
          <w:sz w:val="24"/>
          <w:szCs w:val="24"/>
        </w:rPr>
        <w:t>espiritual con un sentido trascendente para su vida, que camina al encuentro de Dios, que vive alegremente su fe y la integra a su conducta y que, abierta al diálogo y a la comprensión, respeta las opciones religiosas de los demás.</w:t>
      </w:r>
    </w:p>
    <w:p w:rsidR="00536594" w:rsidRPr="004348E7" w:rsidRDefault="00536594" w:rsidP="00536594">
      <w:pPr>
        <w:autoSpaceDE w:val="0"/>
        <w:autoSpaceDN w:val="0"/>
        <w:adjustRightInd w:val="0"/>
        <w:spacing w:after="0" w:line="240" w:lineRule="auto"/>
        <w:jc w:val="both"/>
        <w:rPr>
          <w:rFonts w:ascii="Calibri" w:hAnsi="Calibri" w:cs="Arial"/>
          <w:sz w:val="24"/>
          <w:szCs w:val="24"/>
        </w:rPr>
      </w:pPr>
    </w:p>
    <w:p w:rsidR="00536594" w:rsidRPr="00E14D91" w:rsidRDefault="00536594" w:rsidP="00536594">
      <w:pPr>
        <w:autoSpaceDE w:val="0"/>
        <w:autoSpaceDN w:val="0"/>
        <w:adjustRightInd w:val="0"/>
        <w:spacing w:after="0" w:line="240" w:lineRule="auto"/>
        <w:jc w:val="both"/>
        <w:rPr>
          <w:rFonts w:ascii="Calibri" w:hAnsi="Calibri" w:cs="Arial"/>
          <w:b/>
          <w:sz w:val="24"/>
          <w:szCs w:val="24"/>
        </w:rPr>
      </w:pPr>
      <w:r w:rsidRPr="00E14D91">
        <w:rPr>
          <w:rFonts w:ascii="Calibri" w:hAnsi="Calibri" w:cs="Arial"/>
          <w:b/>
          <w:sz w:val="24"/>
          <w:szCs w:val="24"/>
        </w:rPr>
        <w:t xml:space="preserve">Fuente: </w:t>
      </w:r>
    </w:p>
    <w:p w:rsidR="00536594" w:rsidRPr="004348E7" w:rsidRDefault="00536594" w:rsidP="00536594">
      <w:pPr>
        <w:autoSpaceDE w:val="0"/>
        <w:autoSpaceDN w:val="0"/>
        <w:adjustRightInd w:val="0"/>
        <w:spacing w:after="0" w:line="240" w:lineRule="auto"/>
        <w:jc w:val="both"/>
        <w:rPr>
          <w:rFonts w:ascii="Calibri" w:hAnsi="Calibri" w:cs="Arial"/>
          <w:sz w:val="24"/>
          <w:szCs w:val="24"/>
        </w:rPr>
      </w:pPr>
    </w:p>
    <w:p w:rsidR="00536594" w:rsidRPr="004348E7" w:rsidRDefault="00536594" w:rsidP="0053659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Organización Scout Interamericana (1995).  Proyecto Educativo del Movimiento Scout. Santiago, Chile: El Altillo</w:t>
      </w:r>
    </w:p>
    <w:p w:rsidR="00536594" w:rsidRPr="004348E7" w:rsidRDefault="00536594" w:rsidP="00536594">
      <w:pPr>
        <w:autoSpaceDE w:val="0"/>
        <w:autoSpaceDN w:val="0"/>
        <w:adjustRightInd w:val="0"/>
        <w:spacing w:after="0" w:line="240" w:lineRule="auto"/>
        <w:jc w:val="both"/>
        <w:rPr>
          <w:rFonts w:ascii="Calibri" w:hAnsi="Calibri" w:cs="Arial"/>
          <w:sz w:val="24"/>
          <w:szCs w:val="24"/>
        </w:rPr>
      </w:pPr>
    </w:p>
    <w:p w:rsidR="00931334" w:rsidRDefault="00E14D91" w:rsidP="00536594">
      <w:pPr>
        <w:autoSpaceDE w:val="0"/>
        <w:autoSpaceDN w:val="0"/>
        <w:adjustRightInd w:val="0"/>
        <w:spacing w:after="0" w:line="240" w:lineRule="auto"/>
        <w:jc w:val="both"/>
        <w:rPr>
          <w:rFonts w:ascii="Calibri" w:hAnsi="Calibri" w:cs="Arial"/>
          <w:b/>
          <w:sz w:val="24"/>
          <w:szCs w:val="24"/>
        </w:rPr>
      </w:pPr>
      <w:r w:rsidRPr="00E14D91">
        <w:rPr>
          <w:rFonts w:ascii="Calibri" w:hAnsi="Calibri" w:cs="Arial"/>
          <w:b/>
          <w:sz w:val="24"/>
          <w:szCs w:val="24"/>
        </w:rPr>
        <w:t xml:space="preserve">Referencia </w:t>
      </w:r>
      <w:r>
        <w:rPr>
          <w:rFonts w:ascii="Calibri" w:hAnsi="Calibri" w:cs="Arial"/>
          <w:b/>
          <w:sz w:val="24"/>
          <w:szCs w:val="24"/>
        </w:rPr>
        <w:t>complementari</w:t>
      </w:r>
      <w:r w:rsidRPr="00E14D91">
        <w:rPr>
          <w:rFonts w:ascii="Calibri" w:hAnsi="Calibri" w:cs="Arial"/>
          <w:b/>
          <w:sz w:val="24"/>
          <w:szCs w:val="24"/>
        </w:rPr>
        <w:t>a:</w:t>
      </w:r>
    </w:p>
    <w:p w:rsidR="00E14D91" w:rsidRDefault="00E14D91" w:rsidP="00536594">
      <w:pPr>
        <w:autoSpaceDE w:val="0"/>
        <w:autoSpaceDN w:val="0"/>
        <w:adjustRightInd w:val="0"/>
        <w:spacing w:after="0" w:line="240" w:lineRule="auto"/>
        <w:jc w:val="both"/>
        <w:rPr>
          <w:rFonts w:ascii="Calibri" w:hAnsi="Calibri" w:cs="Arial"/>
          <w:sz w:val="24"/>
          <w:szCs w:val="24"/>
        </w:rPr>
      </w:pPr>
    </w:p>
    <w:p w:rsidR="00E14D91" w:rsidRDefault="00E14D91" w:rsidP="00E14D91">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Organización Scout Interamericana (1995).  Proyecto Educativo del Movimiento Scout. Santiago, Chile: El Altillo</w:t>
      </w:r>
      <w:r>
        <w:rPr>
          <w:rFonts w:ascii="Calibri" w:hAnsi="Calibri" w:cs="Arial"/>
          <w:sz w:val="24"/>
          <w:szCs w:val="24"/>
        </w:rPr>
        <w:t xml:space="preserve">  [la misma referencia en otro formato), recuperado de </w:t>
      </w:r>
      <w:hyperlink r:id="rId26" w:history="1">
        <w:r w:rsidRPr="008526C9">
          <w:rPr>
            <w:rStyle w:val="Hipervnculo"/>
            <w:rFonts w:ascii="Calibri" w:hAnsi="Calibri" w:cs="Arial"/>
            <w:sz w:val="24"/>
            <w:szCs w:val="24"/>
          </w:rPr>
          <w:t>http://media.wix.com/ugd/cca8cf_cd0e769a17ec4b5dbe5d9b482864c30f.pdf</w:t>
        </w:r>
      </w:hyperlink>
    </w:p>
    <w:p w:rsidR="00E14D91" w:rsidRPr="004348E7" w:rsidRDefault="00E14D91" w:rsidP="00E14D91">
      <w:pPr>
        <w:autoSpaceDE w:val="0"/>
        <w:autoSpaceDN w:val="0"/>
        <w:adjustRightInd w:val="0"/>
        <w:spacing w:after="0" w:line="240" w:lineRule="auto"/>
        <w:jc w:val="both"/>
        <w:rPr>
          <w:rFonts w:ascii="Calibri" w:hAnsi="Calibri" w:cs="Arial"/>
          <w:sz w:val="24"/>
          <w:szCs w:val="24"/>
        </w:rPr>
      </w:pPr>
    </w:p>
    <w:p w:rsidR="00E14D91" w:rsidRPr="004348E7" w:rsidRDefault="00E14D91" w:rsidP="00536594">
      <w:pPr>
        <w:autoSpaceDE w:val="0"/>
        <w:autoSpaceDN w:val="0"/>
        <w:adjustRightInd w:val="0"/>
        <w:spacing w:after="0" w:line="240" w:lineRule="auto"/>
        <w:jc w:val="both"/>
        <w:rPr>
          <w:rFonts w:ascii="Calibri" w:hAnsi="Calibri" w:cs="Arial"/>
          <w:sz w:val="24"/>
          <w:szCs w:val="24"/>
        </w:rPr>
      </w:pPr>
    </w:p>
    <w:p w:rsidR="00BA28BB" w:rsidRPr="004348E7" w:rsidRDefault="00BA28BB" w:rsidP="00BA28BB">
      <w:pPr>
        <w:spacing w:line="360" w:lineRule="auto"/>
        <w:jc w:val="both"/>
        <w:rPr>
          <w:rFonts w:ascii="Calibri" w:hAnsi="Calibri" w:cs="Arial"/>
          <w:b/>
          <w:sz w:val="24"/>
          <w:szCs w:val="24"/>
        </w:rPr>
      </w:pPr>
      <w:r>
        <w:rPr>
          <w:rFonts w:ascii="Calibri" w:hAnsi="Calibri" w:cs="Arial"/>
          <w:b/>
          <w:sz w:val="24"/>
          <w:szCs w:val="24"/>
        </w:rPr>
        <w:t>Notas: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31334" w:rsidRPr="004348E7" w:rsidRDefault="00BA28BB" w:rsidP="00BA28BB">
      <w:pPr>
        <w:autoSpaceDE w:val="0"/>
        <w:autoSpaceDN w:val="0"/>
        <w:adjustRightInd w:val="0"/>
        <w:spacing w:after="0" w:line="240" w:lineRule="auto"/>
        <w:jc w:val="center"/>
        <w:rPr>
          <w:rFonts w:ascii="Calibri" w:hAnsi="Calibri" w:cs="Arial"/>
          <w:sz w:val="24"/>
          <w:szCs w:val="24"/>
        </w:rPr>
      </w:pPr>
      <w:r>
        <w:rPr>
          <w:rFonts w:ascii="Calibri" w:hAnsi="Calibri" w:cs="Arial"/>
          <w:noProof/>
          <w:sz w:val="24"/>
          <w:szCs w:val="24"/>
          <w:lang w:eastAsia="es-CO"/>
        </w:rPr>
        <w:drawing>
          <wp:inline distT="0" distB="0" distL="0" distR="0">
            <wp:extent cx="1375575" cy="1649524"/>
            <wp:effectExtent l="0" t="0" r="0" b="825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a45c736f463ae3b723cd3ff98f2d095b.jpg"/>
                    <pic:cNvPicPr/>
                  </pic:nvPicPr>
                  <pic:blipFill>
                    <a:blip r:embed="rId27">
                      <a:extLst>
                        <a:ext uri="{28A0092B-C50C-407E-A947-70E740481C1C}">
                          <a14:useLocalDpi xmlns:a14="http://schemas.microsoft.com/office/drawing/2010/main" val="0"/>
                        </a:ext>
                      </a:extLst>
                    </a:blip>
                    <a:stretch>
                      <a:fillRect/>
                    </a:stretch>
                  </pic:blipFill>
                  <pic:spPr>
                    <a:xfrm>
                      <a:off x="0" y="0"/>
                      <a:ext cx="1386748" cy="1662922"/>
                    </a:xfrm>
                    <a:prstGeom prst="rect">
                      <a:avLst/>
                    </a:prstGeom>
                  </pic:spPr>
                </pic:pic>
              </a:graphicData>
            </a:graphic>
          </wp:inline>
        </w:drawing>
      </w:r>
    </w:p>
    <w:p w:rsidR="00BA28BB" w:rsidRPr="00927329" w:rsidRDefault="00BA28BB" w:rsidP="00BA28BB">
      <w:pPr>
        <w:jc w:val="center"/>
        <w:rPr>
          <w:rFonts w:ascii="Calibri" w:hAnsi="Calibri" w:cs="Arial"/>
          <w:b/>
          <w:sz w:val="48"/>
          <w:szCs w:val="48"/>
        </w:rPr>
      </w:pPr>
      <w:r>
        <w:rPr>
          <w:rFonts w:ascii="Calibri" w:hAnsi="Calibri" w:cs="Arial"/>
          <w:b/>
          <w:sz w:val="48"/>
          <w:szCs w:val="48"/>
        </w:rPr>
        <w:lastRenderedPageBreak/>
        <w:t xml:space="preserve">TEMA </w:t>
      </w:r>
      <w:r w:rsidR="00BD1B14">
        <w:rPr>
          <w:rFonts w:ascii="Calibri" w:hAnsi="Calibri" w:cs="Arial"/>
          <w:b/>
          <w:sz w:val="48"/>
          <w:szCs w:val="48"/>
        </w:rPr>
        <w:t>8</w:t>
      </w:r>
      <w:r>
        <w:rPr>
          <w:rFonts w:ascii="Calibri" w:hAnsi="Calibri" w:cs="Arial"/>
          <w:b/>
          <w:sz w:val="48"/>
          <w:szCs w:val="48"/>
        </w:rPr>
        <w:t>: CARACTERÍSTICAS DEL DESARROLLO</w:t>
      </w:r>
    </w:p>
    <w:p w:rsidR="00BA28BB" w:rsidRPr="004348E7" w:rsidRDefault="00BD1B14" w:rsidP="00BA28BB">
      <w:pPr>
        <w:jc w:val="center"/>
        <w:rPr>
          <w:rFonts w:ascii="Calibri" w:hAnsi="Calibri" w:cs="Arial"/>
          <w:sz w:val="24"/>
          <w:szCs w:val="24"/>
        </w:rPr>
      </w:pPr>
      <w:r>
        <w:rPr>
          <w:rFonts w:ascii="Calibri" w:hAnsi="Calibri" w:cs="Arial"/>
          <w:noProof/>
          <w:sz w:val="24"/>
          <w:szCs w:val="24"/>
          <w:lang w:eastAsia="es-CO"/>
        </w:rPr>
        <w:drawing>
          <wp:inline distT="0" distB="0" distL="0" distR="0">
            <wp:extent cx="4731026" cy="2074687"/>
            <wp:effectExtent l="0" t="0" r="0" b="190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548144_455976467753970_1590468181_n.jpg"/>
                    <pic:cNvPicPr/>
                  </pic:nvPicPr>
                  <pic:blipFill>
                    <a:blip r:embed="rId28">
                      <a:grayscl/>
                      <a:extLst>
                        <a:ext uri="{28A0092B-C50C-407E-A947-70E740481C1C}">
                          <a14:useLocalDpi xmlns:a14="http://schemas.microsoft.com/office/drawing/2010/main" val="0"/>
                        </a:ext>
                      </a:extLst>
                    </a:blip>
                    <a:stretch>
                      <a:fillRect/>
                    </a:stretch>
                  </pic:blipFill>
                  <pic:spPr>
                    <a:xfrm>
                      <a:off x="0" y="0"/>
                      <a:ext cx="4755717" cy="2085515"/>
                    </a:xfrm>
                    <a:prstGeom prst="rect">
                      <a:avLst/>
                    </a:prstGeom>
                  </pic:spPr>
                </pic:pic>
              </a:graphicData>
            </a:graphic>
          </wp:inline>
        </w:drawing>
      </w:r>
    </w:p>
    <w:p w:rsidR="00BA28BB" w:rsidRPr="00AA0437"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BA28BB" w:rsidRPr="00C6350B"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 xml:space="preserve">identificar </w:t>
      </w:r>
      <w:r w:rsidR="00BD1B14">
        <w:rPr>
          <w:rFonts w:ascii="Calibri" w:eastAsia="Times New Roman" w:hAnsi="Calibri" w:cs="Arial"/>
          <w:sz w:val="24"/>
          <w:szCs w:val="24"/>
          <w:lang w:eastAsia="es-CO"/>
        </w:rPr>
        <w:t>las</w:t>
      </w:r>
      <w:r>
        <w:rPr>
          <w:rFonts w:ascii="Calibri" w:eastAsia="Times New Roman" w:hAnsi="Calibri" w:cs="Arial"/>
          <w:sz w:val="24"/>
          <w:szCs w:val="24"/>
          <w:lang w:eastAsia="es-CO"/>
        </w:rPr>
        <w:t xml:space="preserve"> </w:t>
      </w:r>
      <w:r w:rsidR="00BD1B14">
        <w:rPr>
          <w:rFonts w:ascii="Calibri" w:eastAsia="Times New Roman" w:hAnsi="Calibri" w:cs="Arial"/>
          <w:sz w:val="24"/>
          <w:szCs w:val="24"/>
          <w:lang w:eastAsia="es-CO"/>
        </w:rPr>
        <w:t>características del desarrollo humano en cada una los muchachos de acuerdo a su grupo etario mediante la comprensión de los textos propuestos y los aplicará en el Grupo Scout o en la Unidad en que trabaja.</w:t>
      </w:r>
    </w:p>
    <w:p w:rsidR="00BA28BB" w:rsidRDefault="00BA28BB" w:rsidP="00BA28BB">
      <w:pPr>
        <w:spacing w:after="0" w:line="240" w:lineRule="auto"/>
        <w:jc w:val="both"/>
        <w:rPr>
          <w:rFonts w:ascii="Calibri" w:eastAsia="Times New Roman" w:hAnsi="Calibri" w:cs="Arial"/>
          <w:sz w:val="24"/>
          <w:szCs w:val="24"/>
          <w:lang w:eastAsia="es-CO"/>
        </w:rPr>
      </w:pPr>
    </w:p>
    <w:p w:rsidR="00BA28BB" w:rsidRPr="00AA0437"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BA28BB" w:rsidRDefault="00BA28BB" w:rsidP="00BA28BB">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sidR="00BD1B14">
        <w:rPr>
          <w:rFonts w:ascii="Calibri" w:eastAsia="Times New Roman" w:hAnsi="Calibri" w:cs="Arial"/>
          <w:sz w:val="24"/>
          <w:szCs w:val="24"/>
          <w:lang w:eastAsia="es-CO"/>
        </w:rPr>
        <w:t>elabora una tabla sencilla en la que consigna las principales características de los distintos grupos etarios (manada, tropa, comunidad, clan, jefatura, consejo…).</w:t>
      </w:r>
    </w:p>
    <w:p w:rsidR="00BA28BB" w:rsidRDefault="00BA28BB" w:rsidP="00BA28BB">
      <w:pPr>
        <w:autoSpaceDE w:val="0"/>
        <w:autoSpaceDN w:val="0"/>
        <w:adjustRightInd w:val="0"/>
        <w:spacing w:after="0" w:line="240" w:lineRule="auto"/>
        <w:jc w:val="both"/>
        <w:rPr>
          <w:rFonts w:ascii="Calibri" w:hAnsi="Calibri" w:cs="Arial"/>
          <w:b/>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CARACTERÍSTICAS DEL DESARROLLO</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Etapa de la Niñez</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Niñez es la tercera etapa del desarrollo del ser humano. Es posterior a la infancia y precede a la adolescencia. Normalmente esta etapa del crecimiento de la vida humana se sitúa entre los 6 y 12 años.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Coincide con la escolarización o ingreso del niño en la escuela, lo que significa la convivencia con otros seres humanos de su misma edad y por lo tanto, iguales en derechos, deberes y requerimientos de atención.</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Las exigencias del aprendizaje escolar trabajan y estimulan el desarrollo de sus funciones cognoscitivas (Cognoscitivas: Se dice de la facultad que es capaz de conocer): la percepción, memoria y el razonamiento.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través de los juegos el niño estudia, desarrolla y adquiere múltiples capacidades que le ayudarán en la vida como el sentido del deber, el respeto al derecho ajeno, el amor propio entre otros. También en esta etapa del crecimiento se desarrolla su pensamiento lógico, aprendiendo a controlar la imaginación desbordante que impera en la infancia. El niño se vuelve más objetivo, siendo ya capaz de ver la realidad, tal como esta es y no como se la imaginaba.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lastRenderedPageBreak/>
        <w:t xml:space="preserve">Características de la etapa de la niñez: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numPr>
          <w:ilvl w:val="0"/>
          <w:numId w:val="2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contacto con otros niños influye en su proceso de socialización y en la adquisición de capacidades de relación con otros seres humanos.</w:t>
      </w:r>
    </w:p>
    <w:p w:rsidR="00BD1B14" w:rsidRPr="004348E7" w:rsidRDefault="00BD1B14" w:rsidP="00BD1B14">
      <w:pPr>
        <w:numPr>
          <w:ilvl w:val="0"/>
          <w:numId w:val="2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niño desarrolla capacidades cognoscitivas como la percepción, memoria y el razonamiento.</w:t>
      </w:r>
    </w:p>
    <w:p w:rsidR="00BD1B14" w:rsidRPr="004348E7" w:rsidRDefault="00BD1B14" w:rsidP="00BD1B14">
      <w:pPr>
        <w:numPr>
          <w:ilvl w:val="0"/>
          <w:numId w:val="2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esta etapa también se adquieren el sentido del deber, el respeto al derecho ajeno, el amor propio entre otras capacidades.</w:t>
      </w:r>
    </w:p>
    <w:p w:rsidR="00BD1B14" w:rsidRPr="004348E7" w:rsidRDefault="00BD1B14" w:rsidP="00BD1B14">
      <w:pPr>
        <w:numPr>
          <w:ilvl w:val="0"/>
          <w:numId w:val="2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También se desarrolla su pensamiento lógico y su capacidad de distinguir entre realidad e imaginación.</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Etapa de la Adolescencia</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Adolescencia es la cuarta etapa del desarrollo del ser humano y es posterior a la niñez y precede a la juventud. Está comprendida aproximadamente entre los 12 a 20 años aunque varía mucho de un ser humano a otro.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 muy variable y resulta difícil precisar con exactitud cuándo termina, dependiendo de factores sociales, económicos y culturales. Normalmente en sociedades más primitivas dura mucho menos que en sociedades más civilizadas. A su vez se ha comprobado que las mujeres maduran antes que los hombres.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Características de la etapa de la Adolescencia:</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numPr>
          <w:ilvl w:val="0"/>
          <w:numId w:val="2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esta edad se deja de ser un niño, aunque todavía no se ha alcanzado la madurez y equilibrios propios de un individuo en la etapa de juventud o adultez.</w:t>
      </w:r>
    </w:p>
    <w:p w:rsidR="00BD1B14" w:rsidRPr="004348E7" w:rsidRDefault="00BD1B14" w:rsidP="00BD1B14">
      <w:pPr>
        <w:numPr>
          <w:ilvl w:val="0"/>
          <w:numId w:val="2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registra un evidente y acelerado crecimiento en talla y peso.</w:t>
      </w:r>
    </w:p>
    <w:p w:rsidR="00BD1B14" w:rsidRPr="004348E7" w:rsidRDefault="00BD1B14" w:rsidP="00BD1B14">
      <w:pPr>
        <w:numPr>
          <w:ilvl w:val="0"/>
          <w:numId w:val="2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voz del individuo cambia, se convierte en mucho más grave.</w:t>
      </w:r>
    </w:p>
    <w:p w:rsidR="00BD1B14" w:rsidRPr="004348E7" w:rsidRDefault="00BD1B14" w:rsidP="00BD1B14">
      <w:pPr>
        <w:numPr>
          <w:ilvl w:val="0"/>
          <w:numId w:val="2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Las glándulas sexuales inician su periodo de madurez, apareciendo los caracteres secundarios de los sexos y registrándose una pronunciada diferenciación en las formas corporales del hombre y la mujer.</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Cambios psicológicos en la adolescencia</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Cs/>
          <w:sz w:val="24"/>
          <w:szCs w:val="24"/>
        </w:rPr>
      </w:pPr>
      <w:r w:rsidRPr="004348E7">
        <w:rPr>
          <w:rFonts w:ascii="Calibri" w:hAnsi="Calibri" w:cs="Arial"/>
          <w:bCs/>
          <w:sz w:val="24"/>
          <w:szCs w:val="24"/>
        </w:rPr>
        <w:t>Los cambios bruscos físicos y orgánicos provocan profundas modificaciones psicológicas:</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fantasía de las etapas anteriores se transforma en fantasía hacia el propio mundo interior.</w:t>
      </w: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vida sentimental se convierte en muy intensa y variable.</w:t>
      </w: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esta etapa seres comienzan a tener deseo de independencia en la vida.</w:t>
      </w: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Comienza a aprender el valor de los valores o ideales y comienza a tener los suyos propios.</w:t>
      </w: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Sienten impulso por la realización de cosas.</w:t>
      </w: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Progresivamente empieza a tener una preocupación por el futuro.</w:t>
      </w:r>
    </w:p>
    <w:p w:rsidR="00BD1B14" w:rsidRPr="004348E7" w:rsidRDefault="00BD1B14" w:rsidP="00BD1B14">
      <w:pPr>
        <w:numPr>
          <w:ilvl w:val="0"/>
          <w:numId w:val="3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Descubrimiento de sí mismo y el mundo del Yo.</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Etapa de la Juventud</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La juventud es la quinta etapa del desarrollo de humano y de la vida del ser humano y viene después de la adolescencia o pubertad y precede a la adultez. Como norma general se establece su inicio a los 20 años y se extiende hasta los 25 años de edad.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Como en el caso de la mayoría de las etapas no es fácil marcar ni el inicio ni la duración exacta de estas etapas ya que pueden variar mucho de una persona a otra por diversos factores: factores hereditarios, clima local, estado de salud, alimentación, clase social y cultural, nivel de actividad física o intelectual, etcétera.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Las características de la etapa de la juventud:</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general la persona dentro de la etapa de la juventud se halla más tranquilo con sigo mismo y con respecto a lo que había sido y sentido en su adolescencia, y aunque no ha llegado todavía al equilibrio que es característico de la adultez ya se va avanzando en el autoconocimientos y autoaceptación.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 la mejor época para el aprendizaje, pues la razón y la capacidad de pensar han logrado frenar los excesos de la fantasía y ahora el joven es capaz de enfrentarse objetivamente a la realidad que le rodea. En general en esta etapa de juventud el individuo es capaz de captar la realidad tal y como es.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Etapa de la Adultez</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etapa de la adultez es la sexta etapa de desarrollo humano y viene después de la etapa de la juventud y precede a la ancianidad.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Generalmente se establece en la edad comprendida entre los 25 y los 60 años, aunque como en el caso del resto de las etapas del desarrollo humano, no es fácil determinar en forma precisa cuando se inicia y cuando acaba ya que además de ser cambios graduales dependen de las circunstancias de cada uno de los individuos.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Su inicio y duración dependen muchos factores tales como la salud, las costumbres o hábitos de vida, el estado físico general, la alimentación, y un largo etcétera.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¿Qué es la adultez y qué significa entrar en la adultez?</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Si tuviésemos que responder a la pregunta de ¿Qué es la adultez?, podríamos decir que es la etapa del desarrollo de la vida en el que el individuo normal alcanza la plenitud en su evolución física, biológica y psíquica.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Características de la adultez:</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esta etapa su personalidad y su carácter se presentan firmes y seguros y el individuo maduro se distingue por el control que logra de sus sentimientos y su vida emocional. Esto le permite afrontar la vida con mayor seguridad y serenidad que en las etapas anteriores. La adultez es la época de la vida del ser humano en el que mayor rendimiento en la actividad se presenta.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Cabe destacar que no todos los adultos llegan a la madurez, con lo que podríamos clasificarlos en dos grupos: adultos maduros y adultos no-maduros o inmaduros.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Etapa de la Ancianidad</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etapa de la ancianidad es séptima etapa del desarrollo de la vida. Es la continuación de la etapa de la adultez y es la etapa final de la vida. Se inicia aproximadamente a los 60 años de edad y tiene su evolución hasta el momento del fallecimiento.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los seres humanos que están dentro de esta etapa del desarrollo humano los denominamos "ancianos".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Entre los diferentes ancianos hombres o mujeres la ancianidad tiene efectos, síntomas o evidencias visibles diferentes, ya que no sólo dependen de su sexo y estado de salud en esta etapa, sino que también recobra mucha importancia tanto el nivel de actividad que haya desempeñado en etapas previas de su desarrollo y el nivel de actividad que desempeñe el "anciano" durante esa misma etapa. Se considera que a mayor actividad física o intelectual, menores son los efectos de esta etapa en el "anciano". </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Características de la ancianidad:</w:t>
      </w:r>
    </w:p>
    <w:p w:rsidR="00BD1B14" w:rsidRPr="004348E7" w:rsidRDefault="00BD1B14" w:rsidP="00BD1B14">
      <w:pPr>
        <w:autoSpaceDE w:val="0"/>
        <w:autoSpaceDN w:val="0"/>
        <w:adjustRightInd w:val="0"/>
        <w:spacing w:after="0" w:line="240" w:lineRule="auto"/>
        <w:jc w:val="both"/>
        <w:rPr>
          <w:rFonts w:ascii="Calibri" w:hAnsi="Calibri" w:cs="Arial"/>
          <w:b/>
          <w:bCs/>
          <w:sz w:val="24"/>
          <w:szCs w:val="24"/>
        </w:rPr>
      </w:pPr>
    </w:p>
    <w:p w:rsidR="00BD1B14" w:rsidRPr="004348E7" w:rsidRDefault="00BD1B14" w:rsidP="00BD1B14">
      <w:pPr>
        <w:numPr>
          <w:ilvl w:val="0"/>
          <w:numId w:val="31"/>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etapa del desarrollo humano se caracteriza por una creciente disminución de la fuerza física.</w:t>
      </w:r>
    </w:p>
    <w:p w:rsidR="00BD1B14" w:rsidRPr="004348E7" w:rsidRDefault="00BD1B14" w:rsidP="00BD1B14">
      <w:pPr>
        <w:numPr>
          <w:ilvl w:val="0"/>
          <w:numId w:val="31"/>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Dicha disminución a su vez ocasiona progresiva bajada de la actividad intelectual y mental en general.</w:t>
      </w:r>
    </w:p>
    <w:p w:rsidR="00BD1B14" w:rsidRPr="004348E7" w:rsidRDefault="00BD1B14" w:rsidP="00BD1B14">
      <w:pPr>
        <w:numPr>
          <w:ilvl w:val="0"/>
          <w:numId w:val="31"/>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 su vez el individuo va perdiendo el interés por las cosas de la vida y va viviendo más en función del pasado, un pasado que recuerda constantemente ya que el presente y sobre todo el futuro no le ofrecen muchas perspectivas.</w:t>
      </w:r>
    </w:p>
    <w:p w:rsidR="00BD1B14" w:rsidRPr="004348E7" w:rsidRDefault="00BD1B14" w:rsidP="00BD1B14">
      <w:pPr>
        <w:numPr>
          <w:ilvl w:val="0"/>
          <w:numId w:val="31"/>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carácter de las personas en esta etapa de ancianidad se va modificando. En los ancianos que hayan tenido una adultez sin una personalidad muy madura se manifiesta una marcada tendencia al egoísmo, la desconfianza, un elevado criticismo y presenta reacciones agrias contra la sociedad y contra sus familiares o cuidadores en particular.</w:t>
      </w:r>
    </w:p>
    <w:p w:rsidR="00BD1B14" w:rsidRPr="004348E7" w:rsidRDefault="00BD1B14" w:rsidP="00BD1B14">
      <w:pPr>
        <w:numPr>
          <w:ilvl w:val="0"/>
          <w:numId w:val="31"/>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Estos síntomas pueden llegar a ser muy evidentes en el caso de algunos ancianos y apenas presentes en otros con niveles de actividad física, mental y vital mayor.</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E14D91" w:rsidRDefault="00BD1B14" w:rsidP="00BD1B14">
      <w:pPr>
        <w:autoSpaceDE w:val="0"/>
        <w:autoSpaceDN w:val="0"/>
        <w:adjustRightInd w:val="0"/>
        <w:spacing w:after="0" w:line="240" w:lineRule="auto"/>
        <w:jc w:val="both"/>
        <w:rPr>
          <w:rFonts w:ascii="Calibri" w:hAnsi="Calibri" w:cs="Arial"/>
          <w:b/>
          <w:sz w:val="24"/>
          <w:szCs w:val="24"/>
        </w:rPr>
      </w:pPr>
      <w:r w:rsidRPr="00E14D91">
        <w:rPr>
          <w:rFonts w:ascii="Calibri" w:hAnsi="Calibri" w:cs="Arial"/>
          <w:b/>
          <w:sz w:val="24"/>
          <w:szCs w:val="24"/>
        </w:rPr>
        <w:t>Fuente:</w:t>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Default="00BD1B14" w:rsidP="00BD1B14">
      <w:pPr>
        <w:autoSpaceDE w:val="0"/>
        <w:autoSpaceDN w:val="0"/>
        <w:adjustRightInd w:val="0"/>
        <w:spacing w:after="0" w:line="240" w:lineRule="auto"/>
        <w:rPr>
          <w:rStyle w:val="Hipervnculo"/>
          <w:rFonts w:ascii="Calibri" w:hAnsi="Calibri" w:cs="Arial"/>
          <w:sz w:val="24"/>
          <w:szCs w:val="24"/>
        </w:rPr>
      </w:pPr>
      <w:r w:rsidRPr="004348E7">
        <w:rPr>
          <w:rFonts w:ascii="Calibri" w:hAnsi="Calibri" w:cs="Arial"/>
          <w:sz w:val="24"/>
          <w:szCs w:val="24"/>
        </w:rPr>
        <w:t>s.a.</w:t>
      </w:r>
      <w:r w:rsidR="00BC00DB">
        <w:rPr>
          <w:rFonts w:ascii="Calibri" w:hAnsi="Calibri" w:cs="Arial"/>
          <w:sz w:val="24"/>
          <w:szCs w:val="24"/>
        </w:rPr>
        <w:t xml:space="preserve"> (s.f.).</w:t>
      </w:r>
      <w:r w:rsidRPr="004348E7">
        <w:rPr>
          <w:rFonts w:ascii="Calibri" w:hAnsi="Calibri" w:cs="Arial"/>
          <w:sz w:val="24"/>
          <w:szCs w:val="24"/>
        </w:rPr>
        <w:t xml:space="preserve"> Etapas del Desarrollo Humano. Sin datos editoriales.  Recuperado de </w:t>
      </w:r>
      <w:hyperlink r:id="rId29" w:history="1">
        <w:r w:rsidRPr="004348E7">
          <w:rPr>
            <w:rStyle w:val="Hipervnculo"/>
            <w:rFonts w:ascii="Calibri" w:hAnsi="Calibri" w:cs="Arial"/>
            <w:sz w:val="24"/>
            <w:szCs w:val="24"/>
          </w:rPr>
          <w:t>http://www.etapasdesarrollohumano.com/</w:t>
        </w:r>
      </w:hyperlink>
    </w:p>
    <w:p w:rsidR="00E14D91" w:rsidRDefault="00E14D91" w:rsidP="00BD1B14">
      <w:pPr>
        <w:autoSpaceDE w:val="0"/>
        <w:autoSpaceDN w:val="0"/>
        <w:adjustRightInd w:val="0"/>
        <w:spacing w:after="0" w:line="240" w:lineRule="auto"/>
        <w:rPr>
          <w:rStyle w:val="Hipervnculo"/>
          <w:rFonts w:ascii="Calibri" w:hAnsi="Calibri" w:cs="Arial"/>
          <w:sz w:val="24"/>
          <w:szCs w:val="24"/>
        </w:rPr>
      </w:pPr>
    </w:p>
    <w:p w:rsidR="00BD1B14" w:rsidRPr="00E14D91" w:rsidRDefault="00E14D91" w:rsidP="00BD1B14">
      <w:pPr>
        <w:autoSpaceDE w:val="0"/>
        <w:autoSpaceDN w:val="0"/>
        <w:adjustRightInd w:val="0"/>
        <w:spacing w:after="0" w:line="240" w:lineRule="auto"/>
        <w:jc w:val="both"/>
        <w:rPr>
          <w:rFonts w:ascii="Calibri" w:hAnsi="Calibri" w:cs="Arial"/>
          <w:b/>
          <w:sz w:val="24"/>
          <w:szCs w:val="24"/>
        </w:rPr>
      </w:pPr>
      <w:r w:rsidRPr="00E14D91">
        <w:rPr>
          <w:rFonts w:ascii="Calibri" w:hAnsi="Calibri" w:cs="Arial"/>
          <w:b/>
          <w:sz w:val="24"/>
          <w:szCs w:val="24"/>
        </w:rPr>
        <w:t>Referencia complementaria:</w:t>
      </w:r>
    </w:p>
    <w:p w:rsidR="00E14D91" w:rsidRDefault="00E14D91" w:rsidP="00BD1B14">
      <w:pPr>
        <w:autoSpaceDE w:val="0"/>
        <w:autoSpaceDN w:val="0"/>
        <w:adjustRightInd w:val="0"/>
        <w:spacing w:after="0" w:line="240" w:lineRule="auto"/>
        <w:jc w:val="both"/>
        <w:rPr>
          <w:rFonts w:ascii="Calibri" w:hAnsi="Calibri" w:cs="Arial"/>
          <w:sz w:val="24"/>
          <w:szCs w:val="24"/>
        </w:rPr>
      </w:pPr>
    </w:p>
    <w:p w:rsidR="00E14D91" w:rsidRDefault="00E14D91" w:rsidP="00BD1B14">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Barrozo, Matías (2014).  Etapas del desarrollo humano.  Sin datos editoriales.  [Archivo de video], recuperado de </w:t>
      </w:r>
      <w:hyperlink r:id="rId30" w:history="1">
        <w:r w:rsidRPr="008526C9">
          <w:rPr>
            <w:rStyle w:val="Hipervnculo"/>
            <w:rFonts w:ascii="Calibri" w:hAnsi="Calibri" w:cs="Arial"/>
            <w:sz w:val="24"/>
            <w:szCs w:val="24"/>
          </w:rPr>
          <w:t>https://youtu.be/hb4A5X8pRfQ</w:t>
        </w:r>
      </w:hyperlink>
    </w:p>
    <w:p w:rsidR="00BD1B14" w:rsidRPr="004348E7" w:rsidRDefault="00BD1B14" w:rsidP="00BD1B14">
      <w:pPr>
        <w:autoSpaceDE w:val="0"/>
        <w:autoSpaceDN w:val="0"/>
        <w:adjustRightInd w:val="0"/>
        <w:spacing w:after="0" w:line="240" w:lineRule="auto"/>
        <w:jc w:val="center"/>
        <w:rPr>
          <w:rFonts w:ascii="Calibri" w:hAnsi="Calibri" w:cs="Arial"/>
          <w:sz w:val="24"/>
          <w:szCs w:val="24"/>
        </w:rPr>
      </w:pPr>
    </w:p>
    <w:p w:rsidR="00BD1B14" w:rsidRPr="00927329" w:rsidRDefault="00BD1B14" w:rsidP="00BD1B14">
      <w:pPr>
        <w:jc w:val="center"/>
        <w:rPr>
          <w:rFonts w:ascii="Calibri" w:hAnsi="Calibri" w:cs="Arial"/>
          <w:b/>
          <w:sz w:val="48"/>
          <w:szCs w:val="48"/>
        </w:rPr>
      </w:pPr>
      <w:r>
        <w:rPr>
          <w:rFonts w:ascii="Calibri" w:hAnsi="Calibri" w:cs="Arial"/>
          <w:b/>
          <w:sz w:val="48"/>
          <w:szCs w:val="48"/>
        </w:rPr>
        <w:lastRenderedPageBreak/>
        <w:t>TEMA 8: ÁREAS DE CRECIMIENTO</w:t>
      </w:r>
    </w:p>
    <w:p w:rsidR="00BD1B14" w:rsidRPr="004348E7" w:rsidRDefault="00BD1B14" w:rsidP="00BD1B14">
      <w:pPr>
        <w:jc w:val="center"/>
        <w:rPr>
          <w:rFonts w:ascii="Calibri" w:hAnsi="Calibri" w:cs="Arial"/>
          <w:sz w:val="24"/>
          <w:szCs w:val="24"/>
        </w:rPr>
      </w:pPr>
      <w:r>
        <w:rPr>
          <w:rFonts w:ascii="Calibri" w:hAnsi="Calibri" w:cs="Arial"/>
          <w:noProof/>
          <w:sz w:val="24"/>
          <w:szCs w:val="24"/>
          <w:lang w:eastAsia="es-CO"/>
        </w:rPr>
        <w:drawing>
          <wp:inline distT="0" distB="0" distL="0" distR="0">
            <wp:extent cx="4666603" cy="1709254"/>
            <wp:effectExtent l="0" t="0" r="1270" b="571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582692_391104620910637_100000333067945_84932943_1714715183_n.jpg"/>
                    <pic:cNvPicPr/>
                  </pic:nvPicPr>
                  <pic:blipFill rotWithShape="1">
                    <a:blip r:embed="rId31">
                      <a:grayscl/>
                      <a:extLst>
                        <a:ext uri="{28A0092B-C50C-407E-A947-70E740481C1C}">
                          <a14:useLocalDpi xmlns:a14="http://schemas.microsoft.com/office/drawing/2010/main" val="0"/>
                        </a:ext>
                      </a:extLst>
                    </a:blip>
                    <a:srcRect t="11689" r="1997" b="16519"/>
                    <a:stretch/>
                  </pic:blipFill>
                  <pic:spPr bwMode="auto">
                    <a:xfrm>
                      <a:off x="0" y="0"/>
                      <a:ext cx="4667415" cy="1709552"/>
                    </a:xfrm>
                    <a:prstGeom prst="rect">
                      <a:avLst/>
                    </a:prstGeom>
                    <a:ln>
                      <a:noFill/>
                    </a:ln>
                    <a:extLst>
                      <a:ext uri="{53640926-AAD7-44D8-BBD7-CCE9431645EC}">
                        <a14:shadowObscured xmlns:a14="http://schemas.microsoft.com/office/drawing/2010/main"/>
                      </a:ext>
                    </a:extLst>
                  </pic:spPr>
                </pic:pic>
              </a:graphicData>
            </a:graphic>
          </wp:inline>
        </w:drawing>
      </w:r>
    </w:p>
    <w:p w:rsidR="00BD1B14" w:rsidRPr="00AA0437" w:rsidRDefault="00BD1B14" w:rsidP="00BD1B1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BD1B14" w:rsidRPr="00C6350B" w:rsidRDefault="00BD1B14" w:rsidP="00BD1B1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reconocer la importancia de cada una de las áreas de crecimiento a través de la lectura propuesta y los aplica en su trabajo dirigencial.</w:t>
      </w:r>
    </w:p>
    <w:p w:rsidR="00BD1B14" w:rsidRDefault="00BD1B14" w:rsidP="00BD1B14">
      <w:pPr>
        <w:spacing w:after="0" w:line="240" w:lineRule="auto"/>
        <w:jc w:val="both"/>
        <w:rPr>
          <w:rFonts w:ascii="Calibri" w:eastAsia="Times New Roman" w:hAnsi="Calibri" w:cs="Arial"/>
          <w:sz w:val="24"/>
          <w:szCs w:val="24"/>
          <w:lang w:eastAsia="es-CO"/>
        </w:rPr>
      </w:pPr>
    </w:p>
    <w:p w:rsidR="00BD1B14" w:rsidRPr="00AA0437" w:rsidRDefault="00BD1B14" w:rsidP="00BD1B1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BD1B14" w:rsidRDefault="00BD1B14" w:rsidP="00BD1B1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sidR="003423BB">
        <w:rPr>
          <w:rFonts w:ascii="Calibri" w:eastAsia="Times New Roman" w:hAnsi="Calibri" w:cs="Arial"/>
          <w:sz w:val="24"/>
          <w:szCs w:val="24"/>
          <w:lang w:eastAsia="es-CO"/>
        </w:rPr>
        <w:t>diseña el programa de un campamento modelo de tres días de duración en los que se aprecie la aplicación de todas las áreas de crecimiento.</w:t>
      </w:r>
    </w:p>
    <w:p w:rsidR="00BD1B14" w:rsidRDefault="00BD1B14" w:rsidP="00BD1B14">
      <w:pPr>
        <w:autoSpaceDE w:val="0"/>
        <w:autoSpaceDN w:val="0"/>
        <w:adjustRightInd w:val="0"/>
        <w:spacing w:after="0" w:line="240" w:lineRule="auto"/>
        <w:jc w:val="both"/>
        <w:rPr>
          <w:rFonts w:ascii="Calibri" w:hAnsi="Calibri" w:cs="Arial"/>
          <w:b/>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caps/>
          <w:sz w:val="24"/>
          <w:szCs w:val="24"/>
        </w:rPr>
      </w:pPr>
      <w:r w:rsidRPr="004348E7">
        <w:rPr>
          <w:rFonts w:ascii="Calibri" w:hAnsi="Calibri" w:cs="Arial"/>
          <w:b/>
          <w:bCs/>
          <w:caps/>
          <w:sz w:val="24"/>
          <w:szCs w:val="24"/>
        </w:rPr>
        <w:t>Áreas de Crecimiento</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Así mismo, el trabajo con áreas de crecimiento también presenta la dificultad de las otras teorías, es decir, si bien permiten distinguir entre aspectos de la personalidad, lo que facilita el trabajo, no pueden –ni pretenden- describir el funcionamiento como un todo de las personas.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Este tipo de distinciones es siempre teórica, y pese a sus bondades, se debe tener siempre presente que las personas actúan en su vida como un todo indivisible e integrado.</w:t>
      </w: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Las áreas de crecimiento y sus énfasis educativos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 continuación detallaremos los aspectos básicos de cada una de las áreas de desarrollo. Sin embargo, te recomendamos ampliamente la lectura del libro “Objetivos Educativos del Movimiento Scout” en donde encontrarás en detalle la definición de cada área y sus énfasis educativos detallados en los conceptos de líneas y sub-líneas de cada área; y el estudio de las frases que encabezan los Objetivos Educativos presentados en la Guía para Dirigentes de Manada, que complementan las definiciones entregadas en el primer texto.</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Antes de comenzar, una aclaración: en este contexto entendemos como énfasis educativos aquellos aspectos del desarrollo propios de cada área en los que el Movimiento Scout propone un trabajo específico a través de su propuesta de Objetivos Educativos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Corporalidad</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El área de desarrollo de la Corporalidad describe la dimensión física de la persona, es decir, la relación que cada persona establece con su cuerpo y el grado de responsabilidad que le cabe en su desarrollo.</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dimensión, la más evidente de las seis presentadas, plantea como énfasis educativos los siguientes aspectos: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Asumir responsablemente el desarrollo del propio cuerpo</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los procesos biológicos que regulan el organismo</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Proteger la salud</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Aceptar las propias posibilidades físicas</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Orientar los impulsos y fuerzas evitando reacciones violentas</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Valorar el aspecto y la higiene personal</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Cuidar la higiene del entorno</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 una alimentación sencilla y adecuada</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Administrar equilibradamente el tiempo</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Practicar formas adecuadas de descanso</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Convivir constantemente con la naturaleza</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Participar en actividades deportivas</w:t>
      </w:r>
    </w:p>
    <w:p w:rsidR="003423BB" w:rsidRPr="004348E7" w:rsidRDefault="003423BB" w:rsidP="003423BB">
      <w:pPr>
        <w:pStyle w:val="Prrafodelista"/>
        <w:numPr>
          <w:ilvl w:val="0"/>
          <w:numId w:val="8"/>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Participar en actividades recreativas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Creatividad</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área de desarrollo comprende los procesos cognitivos y de desarrollo intelectual de la personalidad, pero no tanto en su función en la acumulación de conocimientos, sino en el aspecto de la aplicación de esos conocimientos en la creación de soluciones novedosas y relevantes a los problemas de la vida diaria.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Sus énfasis educativos son:</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Interesarse por el aprendizaje y la autoformación</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Desarrollar habilidades para el manejo y procesamiento de la información</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Practicar la lectura</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Desarrollar la capacidad de pensar</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Incentivar la capacidad de innovar</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Desarrollar la capacidad de aventurar</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Aplicar constantemente los conocimientos teóricos</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Definir la vocación considerando las propias características y capacidades</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Expresarse por diversos medios y formas</w:t>
      </w:r>
    </w:p>
    <w:p w:rsidR="003423BB" w:rsidRPr="004348E7" w:rsidRDefault="003423BB" w:rsidP="003423BB">
      <w:pPr>
        <w:pStyle w:val="Prrafodelista"/>
        <w:numPr>
          <w:ilvl w:val="0"/>
          <w:numId w:val="9"/>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Valorar la ciencia y la técnica como medios al servicio del hombre y su entorno</w:t>
      </w: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Carácter</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área se refiere al desarrollo de la disposición permanente de la persona para organizar su conducta de acuerdo a un marco regulador ético. En consecuencia implica tanto el desarrollo de dicho marco ético o valórico, como la formación de la voluntad, necesaria para mantenerse fiel a dicho marco.</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Sus énfasis educativos son:</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las propias posibilidades y limitaciones personales</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Aceptarse a sí mismo con capacidad para autocriticarse</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 una buena autoimagen</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Hacerse responsable por su desarrollo y por su superación constante</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Construir un proyecto de vida en base a los valores de la Ley Scout</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Mantenerse en coherencia con sus valores</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Dar testimonio de los valores que lo inspiran</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Promover la consecuencia con los valores en los ambientes en que actúa</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Ser alegre</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Proyectar su alegría en los ambientes en que actúa</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Poseer sentido del humor</w:t>
      </w:r>
    </w:p>
    <w:p w:rsidR="003423BB" w:rsidRPr="004348E7" w:rsidRDefault="003423BB" w:rsidP="003423BB">
      <w:pPr>
        <w:pStyle w:val="Prrafodelista"/>
        <w:numPr>
          <w:ilvl w:val="0"/>
          <w:numId w:val="10"/>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Reconocer el apoyo y colaboración que le presta su grupo de pertenencia en su desarrollo personal</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Afectividad</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Área que dice relación con la dimensión de los sentimientos y emociones de la persona, y el desarrollo de ellos en una forma sana y equilibrada que comprenda tanto su expresión adecuada como la posibilidad de mantener un estado de libertad que permita no vivir atado a las reacciones que éstos provocan.</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materia de énfasis educativos, esta área propone:</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Lograr un estado de madurez, equilibrio y libertad emocional</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Practicar una conducta asertiva hacia los demás</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Desarrollar la capacidad de hacer y mantener amigos</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Desarrollar la capacidad de amar</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aceptar y respetar la propia sexualidad</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aceptar y respetar la sexualidad del sexo complementario</w:t>
      </w:r>
    </w:p>
    <w:p w:rsidR="003423BB" w:rsidRPr="004348E7" w:rsidRDefault="003423BB" w:rsidP="003423BB">
      <w:pPr>
        <w:pStyle w:val="Prrafodelista"/>
        <w:numPr>
          <w:ilvl w:val="0"/>
          <w:numId w:val="11"/>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Valorar la familia como una comunidad de amor</w:t>
      </w: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Sociabilidad</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área comprende el desarrollo de la relación que cada uno establece con los demás y con el mundo que lo rodea, y especialmente, el conocimiento de ese mundo, el desarrollo de la solidaridad, y el desarrollo de una actitud permanente de servicio hacia los demás.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Sus énfasis educativos son:</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Desarrollar la actitud solidaria</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Ser testimonio del servicio en el cumplimiento de las obligaciones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Respetar los derechos de los demás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Reconocer y respetar la autoridad válidamente establecida</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Ejercitar la propia autoridad al servicio de los demás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Aceptar y cumplir las normas establecidas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lastRenderedPageBreak/>
        <w:t>Evaluar críticamente las normas y poseer la capacidad para cambiarlas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los servicios y organizaciones sociales de la comunidad</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 una actitud de servicio</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Participar en acciones de servicio</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Reconocer y superar las diferencias sociales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y evaluar las ideologías y posiciones políticas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el propio país y su cultura</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Apreciar y respetar los valores de su país y cultura</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Integrarse a su comunidad, su país y su cultura</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y sentirse parte de la hermandad mundial de los scouts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y valorar los pueblos americanos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Valorar la diversidad cultural y luchar por la paz</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el mundo natural y sus problemas ecológicos</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Conservar la integridad del mundo natural</w:t>
      </w:r>
    </w:p>
    <w:p w:rsidR="003423BB" w:rsidRPr="004348E7" w:rsidRDefault="003423BB" w:rsidP="003423BB">
      <w:pPr>
        <w:pStyle w:val="Prrafodelista"/>
        <w:numPr>
          <w:ilvl w:val="0"/>
          <w:numId w:val="12"/>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Participar en proyectos de preservación del medio ambiente</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Espiritualidad</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área abarca la relación del hombre y del mundo con Dios, y la manera en que Él se hace presente en la existencia cotidiana. Especialmente en la construcción de una fe personal, asumida y adulta, estableciendo vínculos personales, íntimos y recíprocos con Dios. Además, esta área implica el proceso de integración del niño a su comunidad religiosa, el aprendizaje de su fe, y el proceso de transformarse en testimonio de ella libre de sectarismos e intolerancia.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Los énfasis educativos que se proponen en esta área son:</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Descubrir a Dios en la naturaleza</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Reconocer a Dios en los hombres</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la propia fe</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Vivir y practicar la fe en la comunidad de su Iglesia</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Proyectar su fe en la Unidad</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Comprender la oración y desarrollar una actitud apropiada frente a ella</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Practicar la oración personal</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Practicar la oración comunitaria</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 una coherencia entre su fe y su vida</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 una coherencia entre su fe y su participación en la sociedad</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Comprender, respetar e interesarse por otras opciones religiosas</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Conocer otras opciones religiosas</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Establecer vínculos con personas que tiene otras opciones religiosas</w:t>
      </w:r>
    </w:p>
    <w:p w:rsidR="003423BB" w:rsidRPr="004348E7" w:rsidRDefault="003423BB" w:rsidP="003423BB">
      <w:pPr>
        <w:pStyle w:val="Prrafodelista"/>
        <w:numPr>
          <w:ilvl w:val="0"/>
          <w:numId w:val="13"/>
        </w:numPr>
        <w:autoSpaceDE w:val="0"/>
        <w:autoSpaceDN w:val="0"/>
        <w:adjustRightInd w:val="0"/>
        <w:spacing w:after="0" w:line="240" w:lineRule="auto"/>
        <w:ind w:left="851" w:hanging="284"/>
        <w:jc w:val="both"/>
        <w:rPr>
          <w:rFonts w:ascii="Calibri" w:hAnsi="Calibri" w:cs="Arial"/>
          <w:sz w:val="24"/>
          <w:szCs w:val="24"/>
        </w:rPr>
      </w:pPr>
      <w:r w:rsidRPr="004348E7">
        <w:rPr>
          <w:rFonts w:ascii="Calibri" w:hAnsi="Calibri" w:cs="Arial"/>
          <w:sz w:val="24"/>
          <w:szCs w:val="24"/>
        </w:rPr>
        <w:t>Mantener una actitud crítica ante manifestaciones espirituales contrarias a los valores del Movimiento Scout</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relación entre personajes símbolo y áreas de crecimiento y análisis de las características de los personajes.</w:t>
      </w: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Como indica la Guía para Dirigentes de Manada </w:t>
      </w:r>
      <w:r w:rsidRPr="004348E7">
        <w:rPr>
          <w:rFonts w:ascii="Calibri" w:hAnsi="Calibri" w:cs="Arial"/>
          <w:iCs/>
          <w:sz w:val="24"/>
          <w:szCs w:val="24"/>
        </w:rPr>
        <w:t>los objetivos a lograr en cada área de crecimiento –con excepción de espiritualidad como veremos luego- están simbolizados por un personaje de “El Libro de las Tierras Vírgenes”</w:t>
      </w:r>
      <w:r w:rsidRPr="004348E7">
        <w:rPr>
          <w:rFonts w:ascii="Calibri" w:hAnsi="Calibri" w:cs="Arial"/>
          <w:sz w:val="24"/>
          <w:szCs w:val="24"/>
        </w:rPr>
        <w:t>.</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utilización de los personajes es posible por dos razones fundamentales. La primera es que el autor de la novela utilizó ciertas características propias de los seres humanos -como las capacidades de sentir y pensar- en la creación de sus personajes animales, con lo que ellos adoptan una “personalidad” que los identifica.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Naturalmente esto se trata de una situación ficticia, pues en la vida real no existen osos sabios o focas generosas, y atribuir este tipo de características a la especie de los osos o de las focas sería un gran error.</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“personalidad” que el autor atribuye a sus personajes es la que nos permite utilizarlos como símbolos de los objetivos a lograr en cada área de desarrollo, ya que mezclan la fantasía de una “forma de ser” con la realidad de objetivos “para llegar a ser de esa forma”, y hacen esos objetivos más accesibles a los niños.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segunda razón fundamental a que hacíamos referencia, y que posibilita la utilización de estos personajes, es el período de desarrollo en que se encuentran los niños y niñas de la Manada.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Las características del pensamiento de niños y niñas entre los 7 y los 11 años -especialmente durante la primera mitad de este período- y la forma en que ellos se relacionan con el mundo están llenas de una mezcla de fantasía y realidad. Ellos, normalmente y como parte de su desarrollo en esta etapa, pasan continuamente de la fantasía a la realidad, principalmente porque la primera facilita la comprensión de la segunda.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consecuencia, por las características propias de los niños y por las características propias de los personajes de Kipling, no existe una mejor herramienta que ésta para trabajar con los niños este aspecto de su vida en la Manada.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Pese a todo lo anterior, existe una limitación que nunca debe ser olvidada.  </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fantasía y la realidad que los niños pueden relacionar están condicionadas por que la primera debe contener aspectos de la segunda para ser creíble. No se trata de un límite claro y concreto, sino de uno un poco difuso que obliga a que debe existir siempre una relación evidente entre la fantasía que se elabora y la realidad que ésta representa, ya sea porque la fantasía es imaginable como posible o porque la realidad pudiera tomar la forma de esa fantasía.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Este es el límite que siempre se debe recordar al trabajar con los niños, incluso para historias o elementos motivadores que se utilicen y que provengan de fuera del fondo motivador de la Manada.  </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Este, además, es el límite que ha llevado a elegir un personaje humano -y no animal- para simbolizar la espiritualidad, ya que de seguir por el mismo camino se habría enfrentado el problema de </w:t>
      </w:r>
      <w:r w:rsidRPr="004348E7">
        <w:rPr>
          <w:rFonts w:ascii="Calibri" w:hAnsi="Calibri" w:cs="Arial"/>
          <w:sz w:val="24"/>
          <w:szCs w:val="24"/>
        </w:rPr>
        <w:lastRenderedPageBreak/>
        <w:t>encontrar un personaje de Kipling que mostrara la relación del hombre con su Creador, cosa que no es posible sin forzar la relación entre fantasía y realidad hasta el punto en que ésta se rompe.</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Por ello se ha elegido a Francisco de Asís, que debido a su interesante historia de vida y a su ejemplo de servicio a Dios, presenta un modelo atractivo e interesante para niños y niñas, y porque al ser un ser humano que existió en la realidad, permite a los niños adentrarse en su mundo con mayor facilidad.</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Análisis de las diferentes posibilidades que existen para mantener la presencia de los personajes símbolo.</w:t>
      </w:r>
    </w:p>
    <w:p w:rsidR="003423BB" w:rsidRPr="004348E7" w:rsidRDefault="003423BB" w:rsidP="003423BB">
      <w:pPr>
        <w:autoSpaceDE w:val="0"/>
        <w:autoSpaceDN w:val="0"/>
        <w:adjustRightInd w:val="0"/>
        <w:spacing w:after="0" w:line="240" w:lineRule="auto"/>
        <w:jc w:val="both"/>
        <w:rPr>
          <w:rFonts w:ascii="Calibri" w:hAnsi="Calibri" w:cs="Arial"/>
          <w:b/>
          <w:bCs/>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Existen diversas formas de utilizar en las actividades de la Manada a los personajes símbolo. Desde la canción y el juego inspirados en su historia, hasta las narraciones especiales preparadas con anticipación, pasando por su mención durante el diálogo acerca de los objetivos educativos que todo dirigente debe mantener con los integrantes de la Manada que dirige.</w:t>
      </w:r>
      <w:r w:rsidR="00E14D91">
        <w:rPr>
          <w:rFonts w:ascii="Calibri" w:hAnsi="Calibri" w:cs="Arial"/>
          <w:sz w:val="24"/>
          <w:szCs w:val="24"/>
        </w:rPr>
        <w:t xml:space="preserve">  </w:t>
      </w:r>
      <w:r w:rsidRPr="004348E7">
        <w:rPr>
          <w:rFonts w:ascii="Calibri" w:hAnsi="Calibri" w:cs="Arial"/>
          <w:sz w:val="24"/>
          <w:szCs w:val="24"/>
        </w:rPr>
        <w:t>Todas estas formas tienen en común dos elementos que deben estar presentes, ya que no basta con simplemente jugar al fútbol o al béisbol diciendo que es el “deporte de Bagheera”, como tampoco basta con mencionar a Baloo una vez en el año y olvidarlo para el resto de las actividades.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Estos dos elementos son la transferencia simbólica y la evocación constante, es decir, las formas de trabajar los personajes símbolo para enriquecer la vida de grupo en la Manada.</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w:t>
      </w:r>
      <w:r w:rsidRPr="004348E7">
        <w:rPr>
          <w:rFonts w:ascii="Calibri" w:hAnsi="Calibri" w:cs="Arial"/>
          <w:b/>
          <w:bCs/>
          <w:sz w:val="24"/>
          <w:szCs w:val="24"/>
        </w:rPr>
        <w:t xml:space="preserve">transferencia simbólica </w:t>
      </w:r>
      <w:r w:rsidRPr="004348E7">
        <w:rPr>
          <w:rFonts w:ascii="Calibri" w:hAnsi="Calibri" w:cs="Arial"/>
          <w:sz w:val="24"/>
          <w:szCs w:val="24"/>
        </w:rPr>
        <w:t>es la manera en que el dirigente debe establecer y sugerir a los niños la relación existente entre la fantasía y la realidad en el uso de los personajes, al menos en un principio, ya que luego esta relación la podrán establecer por sí mismos. Esta relación debe ser relevante y atingente a cada situación, y nuevas relaciones deben ser establecidas permanentemente para ayudar a descubrir a los niños todas las dimensiones de los objetivos que se espera que ellos logren.</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w:t>
      </w:r>
      <w:r w:rsidRPr="004348E7">
        <w:rPr>
          <w:rFonts w:ascii="Calibri" w:hAnsi="Calibri" w:cs="Arial"/>
          <w:b/>
          <w:bCs/>
          <w:sz w:val="24"/>
          <w:szCs w:val="24"/>
        </w:rPr>
        <w:t xml:space="preserve">evocación constante </w:t>
      </w:r>
      <w:r w:rsidRPr="004348E7">
        <w:rPr>
          <w:rFonts w:ascii="Calibri" w:hAnsi="Calibri" w:cs="Arial"/>
          <w:sz w:val="24"/>
          <w:szCs w:val="24"/>
        </w:rPr>
        <w:t>se refiere a la necesidad de que los personajes estén siempre “presentes” en las actividades de la Manada y de la forma más variada posible, de manera que siempre sea atractivo y novedoso para lobatos y lobeznas encontrarse con ellos e intentar imitarlos.</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Pr="00E14D91" w:rsidRDefault="003423BB" w:rsidP="003423BB">
      <w:pPr>
        <w:autoSpaceDE w:val="0"/>
        <w:autoSpaceDN w:val="0"/>
        <w:adjustRightInd w:val="0"/>
        <w:spacing w:after="0" w:line="240" w:lineRule="auto"/>
        <w:jc w:val="both"/>
        <w:rPr>
          <w:rFonts w:ascii="Calibri" w:hAnsi="Calibri" w:cs="Arial"/>
          <w:b/>
          <w:sz w:val="24"/>
          <w:szCs w:val="24"/>
        </w:rPr>
      </w:pPr>
      <w:r w:rsidRPr="00E14D91">
        <w:rPr>
          <w:rFonts w:ascii="Calibri" w:hAnsi="Calibri" w:cs="Arial"/>
          <w:b/>
          <w:sz w:val="24"/>
          <w:szCs w:val="24"/>
        </w:rPr>
        <w:t xml:space="preserve">Fuente: </w:t>
      </w:r>
    </w:p>
    <w:p w:rsidR="003423BB" w:rsidRPr="004348E7" w:rsidRDefault="003423BB" w:rsidP="003423BB">
      <w:pPr>
        <w:autoSpaceDE w:val="0"/>
        <w:autoSpaceDN w:val="0"/>
        <w:adjustRightInd w:val="0"/>
        <w:spacing w:after="0" w:line="240" w:lineRule="auto"/>
        <w:jc w:val="both"/>
        <w:rPr>
          <w:rFonts w:ascii="Calibri" w:hAnsi="Calibri" w:cs="Arial"/>
          <w:sz w:val="24"/>
          <w:szCs w:val="24"/>
        </w:rPr>
      </w:pPr>
    </w:p>
    <w:p w:rsidR="003423BB" w:rsidRDefault="003423BB" w:rsidP="003423BB">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Organización Scout Interamericana (s.f.).  Las áreas de crecimiento: contenido y personajes símbolo. Santiago, Chile: s.e.</w:t>
      </w:r>
    </w:p>
    <w:p w:rsidR="00E14D91" w:rsidRDefault="00E14D91" w:rsidP="003423BB">
      <w:pPr>
        <w:autoSpaceDE w:val="0"/>
        <w:autoSpaceDN w:val="0"/>
        <w:adjustRightInd w:val="0"/>
        <w:spacing w:after="0" w:line="240" w:lineRule="auto"/>
        <w:jc w:val="both"/>
        <w:rPr>
          <w:rFonts w:ascii="Calibri" w:hAnsi="Calibri" w:cs="Arial"/>
          <w:sz w:val="24"/>
          <w:szCs w:val="24"/>
        </w:rPr>
      </w:pPr>
    </w:p>
    <w:p w:rsidR="00E14D91" w:rsidRDefault="00E14D91" w:rsidP="003423BB">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E14D91" w:rsidRDefault="00E14D91" w:rsidP="003423BB">
      <w:pPr>
        <w:autoSpaceDE w:val="0"/>
        <w:autoSpaceDN w:val="0"/>
        <w:adjustRightInd w:val="0"/>
        <w:spacing w:after="0" w:line="240" w:lineRule="auto"/>
        <w:jc w:val="both"/>
        <w:rPr>
          <w:rFonts w:ascii="Calibri" w:hAnsi="Calibri" w:cs="Arial"/>
          <w:b/>
          <w:sz w:val="24"/>
          <w:szCs w:val="24"/>
        </w:rPr>
      </w:pPr>
    </w:p>
    <w:p w:rsidR="00E14D91" w:rsidRDefault="00E14D91" w:rsidP="003423BB">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Scouts de Colombia (s.f.).  Áreas de Crecimiento.  Bogotá, Colombia: ASC.  [Archivo de Power Point], recuperado de </w:t>
      </w:r>
      <w:hyperlink r:id="rId32" w:history="1">
        <w:r w:rsidRPr="008526C9">
          <w:rPr>
            <w:rStyle w:val="Hipervnculo"/>
            <w:rFonts w:ascii="Calibri" w:hAnsi="Calibri" w:cs="Arial"/>
            <w:sz w:val="24"/>
            <w:szCs w:val="24"/>
          </w:rPr>
          <w:t>http://media.wix.com/ugd/cca8cf_49230767c55243a7907d262059163fe8.ppt?dn=Areas%20de%20Crecimiento.ppt</w:t>
        </w:r>
      </w:hyperlink>
    </w:p>
    <w:p w:rsidR="00E14D91" w:rsidRPr="00E14D91" w:rsidRDefault="00E14D91" w:rsidP="003423BB">
      <w:pPr>
        <w:autoSpaceDE w:val="0"/>
        <w:autoSpaceDN w:val="0"/>
        <w:adjustRightInd w:val="0"/>
        <w:spacing w:after="0" w:line="240" w:lineRule="auto"/>
        <w:jc w:val="both"/>
        <w:rPr>
          <w:rFonts w:ascii="Calibri" w:hAnsi="Calibri" w:cs="Arial"/>
          <w:sz w:val="24"/>
          <w:szCs w:val="24"/>
        </w:rPr>
      </w:pPr>
    </w:p>
    <w:p w:rsidR="00BD1B14" w:rsidRPr="004348E7" w:rsidRDefault="00BD1B14" w:rsidP="003423BB">
      <w:pPr>
        <w:autoSpaceDE w:val="0"/>
        <w:autoSpaceDN w:val="0"/>
        <w:adjustRightInd w:val="0"/>
        <w:spacing w:after="0" w:line="240" w:lineRule="auto"/>
        <w:jc w:val="center"/>
        <w:rPr>
          <w:rFonts w:ascii="Calibri" w:hAnsi="Calibri" w:cs="Arial"/>
          <w:sz w:val="24"/>
          <w:szCs w:val="24"/>
        </w:rPr>
      </w:pPr>
    </w:p>
    <w:p w:rsidR="00700EC4" w:rsidRPr="00927329" w:rsidRDefault="00700EC4" w:rsidP="00700EC4">
      <w:pPr>
        <w:jc w:val="center"/>
        <w:rPr>
          <w:rFonts w:ascii="Calibri" w:hAnsi="Calibri" w:cs="Arial"/>
          <w:b/>
          <w:sz w:val="48"/>
          <w:szCs w:val="48"/>
        </w:rPr>
      </w:pPr>
      <w:r>
        <w:rPr>
          <w:rFonts w:ascii="Calibri" w:hAnsi="Calibri" w:cs="Arial"/>
          <w:b/>
          <w:sz w:val="48"/>
          <w:szCs w:val="48"/>
        </w:rPr>
        <w:lastRenderedPageBreak/>
        <w:t>TEMA 9: OBJETIVOS EDUCATIVOS</w:t>
      </w:r>
    </w:p>
    <w:p w:rsidR="00700EC4" w:rsidRPr="004348E7" w:rsidRDefault="00700EC4" w:rsidP="00700EC4">
      <w:pPr>
        <w:jc w:val="center"/>
        <w:rPr>
          <w:rFonts w:ascii="Calibri" w:hAnsi="Calibri" w:cs="Arial"/>
          <w:sz w:val="24"/>
          <w:szCs w:val="24"/>
        </w:rPr>
      </w:pPr>
      <w:r>
        <w:rPr>
          <w:rFonts w:ascii="Calibri" w:hAnsi="Calibri" w:cs="Arial"/>
          <w:noProof/>
          <w:sz w:val="24"/>
          <w:szCs w:val="24"/>
          <w:lang w:eastAsia="es-CO"/>
        </w:rPr>
        <w:drawing>
          <wp:inline distT="0" distB="0" distL="0" distR="0">
            <wp:extent cx="3657600" cy="3657600"/>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533117_391104424243990_745828952_n.jpg"/>
                    <pic:cNvPicPr/>
                  </pic:nvPicPr>
                  <pic:blipFill>
                    <a:blip r:embed="rId33">
                      <a:grayscl/>
                      <a:extLst>
                        <a:ext uri="{28A0092B-C50C-407E-A947-70E740481C1C}">
                          <a14:useLocalDpi xmlns:a14="http://schemas.microsoft.com/office/drawing/2010/main" val="0"/>
                        </a:ext>
                      </a:extLst>
                    </a:blip>
                    <a:stretch>
                      <a:fillRect/>
                    </a:stretch>
                  </pic:blipFill>
                  <pic:spPr>
                    <a:xfrm>
                      <a:off x="0" y="0"/>
                      <a:ext cx="3712128" cy="3712128"/>
                    </a:xfrm>
                    <a:prstGeom prst="rect">
                      <a:avLst/>
                    </a:prstGeom>
                  </pic:spPr>
                </pic:pic>
              </a:graphicData>
            </a:graphic>
          </wp:inline>
        </w:drawing>
      </w:r>
    </w:p>
    <w:p w:rsidR="00700EC4" w:rsidRPr="00AA0437" w:rsidRDefault="00700EC4" w:rsidP="00700EC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700EC4" w:rsidRPr="00C6350B" w:rsidRDefault="00700EC4" w:rsidP="00700EC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identificar lo relacionado con objetivos educativos en el Movimiento, a través de la lectura propuesta y lo aplica en su trabajo dirigencial.</w:t>
      </w:r>
    </w:p>
    <w:p w:rsidR="00700EC4" w:rsidRDefault="00700EC4" w:rsidP="00700EC4">
      <w:pPr>
        <w:spacing w:after="0" w:line="240" w:lineRule="auto"/>
        <w:jc w:val="both"/>
        <w:rPr>
          <w:rFonts w:ascii="Calibri" w:eastAsia="Times New Roman" w:hAnsi="Calibri" w:cs="Arial"/>
          <w:sz w:val="24"/>
          <w:szCs w:val="24"/>
          <w:lang w:eastAsia="es-CO"/>
        </w:rPr>
      </w:pPr>
    </w:p>
    <w:p w:rsidR="00700EC4" w:rsidRPr="00AA0437" w:rsidRDefault="00700EC4" w:rsidP="00700EC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700EC4" w:rsidRDefault="00700EC4" w:rsidP="00700EC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diseña el programa de un campamento modelo de tres días de duración en los que se aprecie la aplicación de todas las áreas de crecimiento.</w:t>
      </w:r>
    </w:p>
    <w:p w:rsidR="00700EC4" w:rsidRDefault="00700EC4" w:rsidP="00700EC4">
      <w:pPr>
        <w:autoSpaceDE w:val="0"/>
        <w:autoSpaceDN w:val="0"/>
        <w:adjustRightInd w:val="0"/>
        <w:spacing w:after="0" w:line="240" w:lineRule="auto"/>
        <w:jc w:val="both"/>
        <w:rPr>
          <w:rFonts w:ascii="Calibri" w:hAnsi="Calibri" w:cs="Arial"/>
          <w:b/>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OBJETIVOS EDUCATIVOS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Introducción</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Movimiento Scout es un movimiento de educación no formal, </w:t>
      </w:r>
      <w:r>
        <w:rPr>
          <w:rFonts w:ascii="Calibri" w:hAnsi="Calibri" w:cs="Arial"/>
          <w:sz w:val="24"/>
          <w:szCs w:val="24"/>
        </w:rPr>
        <w:t xml:space="preserve">es </w:t>
      </w:r>
      <w:r w:rsidRPr="004348E7">
        <w:rPr>
          <w:rFonts w:ascii="Calibri" w:hAnsi="Calibri" w:cs="Arial"/>
          <w:sz w:val="24"/>
          <w:szCs w:val="24"/>
        </w:rPr>
        <w:t xml:space="preserve">complementario </w:t>
      </w:r>
      <w:r>
        <w:rPr>
          <w:rFonts w:ascii="Calibri" w:hAnsi="Calibri" w:cs="Arial"/>
          <w:sz w:val="24"/>
          <w:szCs w:val="24"/>
        </w:rPr>
        <w:t xml:space="preserve">al papel formador </w:t>
      </w:r>
      <w:r w:rsidRPr="004348E7">
        <w:rPr>
          <w:rFonts w:ascii="Calibri" w:hAnsi="Calibri" w:cs="Arial"/>
          <w:sz w:val="24"/>
          <w:szCs w:val="24"/>
        </w:rPr>
        <w:t>de la familia y la escuela, cuyo propósito es contribuir al desarrollo integral y a la educación permanente de los jóvenes.  Para lograr este propósito, el Movimiento se apoya en dos componentes fundamentales: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U</w:t>
      </w:r>
      <w:r w:rsidRPr="004348E7">
        <w:rPr>
          <w:rFonts w:ascii="Calibri" w:hAnsi="Calibri" w:cs="Arial"/>
          <w:sz w:val="24"/>
          <w:szCs w:val="24"/>
        </w:rPr>
        <w:t>na concepción del hombre y su relación con la sociedad, el mundo y Dios, tal como se expresa en sus principios;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Y u</w:t>
      </w:r>
      <w:r w:rsidRPr="004348E7">
        <w:rPr>
          <w:rFonts w:ascii="Calibri" w:hAnsi="Calibri" w:cs="Arial"/>
          <w:sz w:val="24"/>
          <w:szCs w:val="24"/>
        </w:rPr>
        <w:t>na visión educativa, original y dinámica, que se manifiesta en su método.</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El método scout es un todo integrado en el que se combinan diversos elementos, tales como la adhesión a un código de conducta, el aprendizaje por la acción, el sistema de equipos, la vida en naturaleza, la educación a través del servicio, la presencia estimulante del adulto y muchos otros.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Uno de esos elementos es el sistema progresivo de objetivos y actividades, conocido comúnmente entre los scouts como programa de jóvenes.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objeto de este documento no es analizar el propósito, los principios o el método, los que son tratados con suficiente extensión en el </w:t>
      </w:r>
      <w:r w:rsidRPr="004348E7">
        <w:rPr>
          <w:rFonts w:ascii="Calibri" w:hAnsi="Calibri" w:cs="Arial"/>
          <w:i/>
          <w:iCs/>
          <w:sz w:val="24"/>
          <w:szCs w:val="24"/>
        </w:rPr>
        <w:t>Proyecto Educativo del Movimiento Scout</w:t>
      </w:r>
      <w:r w:rsidRPr="004348E7">
        <w:rPr>
          <w:rFonts w:ascii="Calibri" w:hAnsi="Calibri" w:cs="Arial"/>
          <w:sz w:val="24"/>
          <w:szCs w:val="24"/>
        </w:rPr>
        <w:t>. Tampoco las actividades, las que serán examinadas en una publicación posterior.</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 que aquí nos interesa es referirnos al sistema de objetivos del Movimiento Scout, ya que para optimizar los resultados de las actividades scouts, éstas deben responder a un conjunto articulado de objetivos educativos.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Estos objetivos no sólo deben guardar coherencia y progresión entre sí, sino también en función de los valores propuestos por el Movimiento, de manera que éstos se reflejen en cada cosa que los scouts hagan.</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 ahí que para diseñar objetivos el primer paso consistió en definir un </w:t>
      </w:r>
      <w:r w:rsidRPr="004348E7">
        <w:rPr>
          <w:rFonts w:ascii="Calibri" w:hAnsi="Calibri" w:cs="Arial"/>
          <w:i/>
          <w:iCs/>
          <w:sz w:val="24"/>
          <w:szCs w:val="24"/>
        </w:rPr>
        <w:t>proyecto educativo</w:t>
      </w:r>
      <w:r w:rsidRPr="004348E7">
        <w:rPr>
          <w:rFonts w:ascii="Calibri" w:hAnsi="Calibri" w:cs="Arial"/>
          <w:sz w:val="24"/>
          <w:szCs w:val="24"/>
        </w:rPr>
        <w:t>, instrumento que reúne, en una especie de proclama, el propósito, los principios y el método propios del Movimiento.</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Cumplida esa primera tarea, y con el objeto de atender al propósito de contribuir al desarrollo integral de los jóvenes, el paso siguiente consiste en determinar las </w:t>
      </w:r>
      <w:r w:rsidRPr="004348E7">
        <w:rPr>
          <w:rFonts w:ascii="Calibri" w:hAnsi="Calibri" w:cs="Arial"/>
          <w:i/>
          <w:iCs/>
          <w:sz w:val="24"/>
          <w:szCs w:val="24"/>
        </w:rPr>
        <w:t xml:space="preserve">áreas de crecimiento </w:t>
      </w:r>
      <w:r w:rsidRPr="004348E7">
        <w:rPr>
          <w:rFonts w:ascii="Calibri" w:hAnsi="Calibri" w:cs="Arial"/>
          <w:sz w:val="24"/>
          <w:szCs w:val="24"/>
        </w:rPr>
        <w:t>del proceso educativo, las que se establecen en base a la estructura de la personalidad de los jóvenes.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Las Áreas de Crecimiento</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Asombrado ante la amplitud de la naturaleza humana e interesado en el hombre completo, el Movimiento Scout se propone la difícil tarea de contribuir al desarrollo equilibrado de las diversas dimensiones de la personalidad de los jóvenes, suscitando, formando y dando oportunidades de pleno despliegue a la variedad de expresiones de la persona.</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Para lograr ese propósito, la progresión educativa scout establece áreas de crecimiento que consideran esa pluralidad y la ordenan en base a la estructura de la personalidad. Como esta estructura ha sido objeto de múltiples teorías e interpretaciones, la proposición del Movimiento opta por una distinción que proviene fundamentalmente de su experiencia y que conjuga en seis áreas de crecimiento tanto los conceptos generalmente aceptados sobre la naturaleza humana como los énfasis propios de su proyecto educativo.</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Dada la evidencia física de la persona y la importancia ineludible de su identidad corporal, una primera área se preocupa del desarrollo de la parte de responsabilidad que a cada uno le corresponde en el crecimiento y funcionamiento de su propio cuerpo.</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lastRenderedPageBreak/>
        <w:t>Reconociendo al hombre como un ser inteligente que puede lograr por sí mismo su realización personal, se propone a continuación el desarrollo de la capacidad de pensar, innovar y utilizar la información de manera original y relevante.</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Destacando que el hombre se diferencia de todos los otros seres creados por su capacidad de distinguir entre el bien y el mal, entra luego a desarrollar la disposición permanente de la voluntad para organizar las fuerzas e impulsos de la persona de acuerdo a un principio regulador de naturaleza ética.</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Confirmando la resonancia que los afectos tienen en la historia interna de las personas, una cuarta área se preocupa de que los jóvenes obtengan y mantengan un estado interior de libertad, equilibrio y madurez emocional, integrando la vida afectiva al comportamiento.</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Como no es posible comprender al ser humano sino en relación con los demás, otra área atiende al desarrollo de la dimensión social de la personalidad, con énfasis en el aprendizaje y práctica de la solidaridad.</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color w:val="000000"/>
          <w:sz w:val="24"/>
          <w:szCs w:val="24"/>
        </w:rPr>
        <w:t>Y como tampoco es posible arrancar de la vida humana su vocación hacia lo trascendente, la sexta área de crecimiento desarrolla en los jóvenes la aspiración a establecer vínculos personales con Dios, la capacidad de asumir la fe e integrarla a la vida y la disposición a respetar las distintas opciones.</w:t>
      </w:r>
    </w:p>
    <w:p w:rsidR="00700EC4" w:rsidRPr="004348E7" w:rsidRDefault="00700EC4" w:rsidP="00700EC4">
      <w:pPr>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De esta forma, las áreas de crecimiento conforman una armonía integradora que comprende el desarrollo del cuerpo, la estimulación de la creatividad, la formación del carácter, la orientación de los afectos, el sentido de los otros y el encuentro con Dios.</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La salud, la realización personal, la identidad, la madurez, la integración social y la propia felicidad, dependen de un desarrollo armónico de todos esos aspectos.</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Los objetivos terminales</w:t>
      </w:r>
    </w:p>
    <w:p w:rsidR="00700EC4" w:rsidRPr="004348E7" w:rsidRDefault="00700EC4" w:rsidP="00700EC4">
      <w:pPr>
        <w:autoSpaceDE w:val="0"/>
        <w:autoSpaceDN w:val="0"/>
        <w:adjustRightInd w:val="0"/>
        <w:spacing w:after="0" w:line="240" w:lineRule="auto"/>
        <w:jc w:val="both"/>
        <w:rPr>
          <w:rFonts w:ascii="Calibri" w:hAnsi="Calibri" w:cs="Arial"/>
          <w:b/>
          <w:bCs/>
          <w:color w:val="0E2B89"/>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Definidas las áreas de crecimiento, es necesario fijar a continuación, dentro de cada área, los objetivos terminales que se proponen para el proceso educativo del Movimiento Scout.</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Estos objetivos terminales se expresan en conductas deseables y observables al momento del egreso de un joven del Movimiento, esto es, alrededor de los 20 años.</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Ellos concretan, para cada área de crecimiento y en términos educativos específicos, el perfil de egreso enunciado en el Proyecto Educativo.</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 diferencia de dicho perfil, cuyo carácter profético es inevitable, el objetivo terminal, basado en una experiencia acumulada sobre lo que es posible esperar de una persona al término de la progresión scout, establece una cierta mediación educativa, una especie de acercamiento entre realidad y utopía. De ahí que con relación al perfil, el objetivo terminal representa una aproximación a lo posible.</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No obstante, su mayor componente valórico es de inmediato reconocible, ya que han sido fijados en base a un deber ser, el que está conformado por la jerarquía de valores y conceptos fundamentales del Movimiento Scout, tal como se expresan en el Proyecto Educativo.</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bCs/>
          <w:color w:val="0E2B89"/>
          <w:sz w:val="24"/>
          <w:szCs w:val="24"/>
        </w:rPr>
      </w:pPr>
      <w:r w:rsidRPr="004348E7">
        <w:rPr>
          <w:rFonts w:ascii="Calibri" w:hAnsi="Calibri" w:cs="Arial"/>
          <w:sz w:val="24"/>
          <w:szCs w:val="24"/>
        </w:rPr>
        <w:t>No podría ser de otra forma, ya que el Movimiento Scout, como todo proceso educativo, está comprometido con determinadas opciones valóricas cuya significación debe quedar manifiesta y el objetivo terminal, puesto al final del proceso de formación scout, es la oportunidad apropiada para enunciarlas.</w:t>
      </w:r>
    </w:p>
    <w:p w:rsidR="00700EC4" w:rsidRPr="004348E7" w:rsidRDefault="00700EC4" w:rsidP="00700EC4">
      <w:pPr>
        <w:autoSpaceDE w:val="0"/>
        <w:autoSpaceDN w:val="0"/>
        <w:adjustRightInd w:val="0"/>
        <w:spacing w:after="0" w:line="240" w:lineRule="auto"/>
        <w:jc w:val="both"/>
        <w:rPr>
          <w:rFonts w:ascii="Calibri" w:hAnsi="Calibri" w:cs="Arial"/>
          <w:b/>
          <w:bCs/>
          <w:color w:val="0E2B89"/>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Las características del desarrollo de los jóvenes</w:t>
      </w:r>
    </w:p>
    <w:p w:rsidR="00700EC4" w:rsidRPr="004348E7" w:rsidRDefault="00700EC4" w:rsidP="00700EC4">
      <w:pPr>
        <w:autoSpaceDE w:val="0"/>
        <w:autoSpaceDN w:val="0"/>
        <w:adjustRightInd w:val="0"/>
        <w:spacing w:after="0" w:line="240" w:lineRule="auto"/>
        <w:jc w:val="both"/>
        <w:rPr>
          <w:rFonts w:ascii="Calibri" w:hAnsi="Calibri" w:cs="Arial"/>
          <w:bCs/>
          <w:color w:val="0E2B89"/>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hAnsi="Calibri" w:cs="Arial"/>
          <w:color w:val="000000"/>
          <w:sz w:val="24"/>
          <w:szCs w:val="24"/>
        </w:rPr>
        <w:t xml:space="preserve">Como los objetivos terminales están establecidos en base al proyecto educativo, es decir, a los valores propios del Movimiento, antes de determinar las posibilidades que existen de aproximarse a ellos en las distintas edades, es necesario establecer las </w:t>
      </w:r>
      <w:r w:rsidRPr="004348E7">
        <w:rPr>
          <w:rFonts w:ascii="Calibri" w:hAnsi="Calibri" w:cs="Arial"/>
          <w:i/>
          <w:iCs/>
          <w:color w:val="000000"/>
          <w:sz w:val="24"/>
          <w:szCs w:val="24"/>
        </w:rPr>
        <w:t xml:space="preserve">características del desarrollo de los jóvenes </w:t>
      </w:r>
      <w:r w:rsidRPr="004348E7">
        <w:rPr>
          <w:rFonts w:ascii="Calibri" w:hAnsi="Calibri" w:cs="Arial"/>
          <w:color w:val="000000"/>
          <w:sz w:val="24"/>
          <w:szCs w:val="24"/>
        </w:rPr>
        <w:t>en cada uno de los tramos de edad comprendidos entre los 7 y los 20 años, es decir, el período de la vida en que los jóvenes generalmente participan en el Movimiento Scout.</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r w:rsidRPr="004348E7">
        <w:rPr>
          <w:rFonts w:ascii="Calibri" w:eastAsiaTheme="minorEastAsia" w:hAnsi="Calibri" w:cs="Arial"/>
          <w:sz w:val="24"/>
          <w:szCs w:val="24"/>
          <w:lang w:eastAsia="es-CO"/>
        </w:rPr>
        <w:t xml:space="preserve">Este análisis de las características evolutivas de los jóvenes determina ciertos </w:t>
      </w:r>
      <w:r w:rsidRPr="004348E7">
        <w:rPr>
          <w:rFonts w:ascii="Calibri" w:eastAsiaTheme="minorEastAsia" w:hAnsi="Calibri" w:cs="Arial"/>
          <w:i/>
          <w:iCs/>
          <w:sz w:val="24"/>
          <w:szCs w:val="24"/>
          <w:lang w:eastAsia="es-CO"/>
        </w:rPr>
        <w:t xml:space="preserve">ciclos de desarrollo </w:t>
      </w:r>
      <w:r w:rsidRPr="004348E7">
        <w:rPr>
          <w:rFonts w:ascii="Calibri" w:eastAsiaTheme="minorEastAsia" w:hAnsi="Calibri" w:cs="Arial"/>
          <w:sz w:val="24"/>
          <w:szCs w:val="24"/>
          <w:lang w:eastAsia="es-CO"/>
        </w:rPr>
        <w:t xml:space="preserve">que dan origen a las </w:t>
      </w:r>
      <w:r w:rsidRPr="004348E7">
        <w:rPr>
          <w:rFonts w:ascii="Calibri" w:eastAsiaTheme="minorEastAsia" w:hAnsi="Calibri" w:cs="Arial"/>
          <w:i/>
          <w:iCs/>
          <w:sz w:val="24"/>
          <w:szCs w:val="24"/>
          <w:lang w:eastAsia="es-CO"/>
        </w:rPr>
        <w:t xml:space="preserve">Ramas </w:t>
      </w:r>
      <w:r w:rsidRPr="004348E7">
        <w:rPr>
          <w:rFonts w:ascii="Calibri" w:eastAsiaTheme="minorEastAsia" w:hAnsi="Calibri" w:cs="Arial"/>
          <w:sz w:val="24"/>
          <w:szCs w:val="24"/>
          <w:lang w:eastAsia="es-CO"/>
        </w:rPr>
        <w:t xml:space="preserve">del Movimiento y, dentro de estos ciclos, a determinados </w:t>
      </w:r>
      <w:r w:rsidRPr="004348E7">
        <w:rPr>
          <w:rFonts w:ascii="Calibri" w:eastAsiaTheme="minorEastAsia" w:hAnsi="Calibri" w:cs="Arial"/>
          <w:i/>
          <w:iCs/>
          <w:sz w:val="24"/>
          <w:szCs w:val="24"/>
          <w:lang w:eastAsia="es-CO"/>
        </w:rPr>
        <w:t>rangos de edad</w:t>
      </w:r>
      <w:r w:rsidRPr="004348E7">
        <w:rPr>
          <w:rFonts w:ascii="Calibri" w:eastAsiaTheme="minorEastAsia" w:hAnsi="Calibri" w:cs="Arial"/>
          <w:sz w:val="24"/>
          <w:szCs w:val="24"/>
          <w:lang w:eastAsia="es-CO"/>
        </w:rPr>
        <w:t xml:space="preserve">, que permiten ordenar las distintas </w:t>
      </w:r>
      <w:r w:rsidRPr="004348E7">
        <w:rPr>
          <w:rFonts w:ascii="Calibri" w:eastAsiaTheme="minorEastAsia" w:hAnsi="Calibri" w:cs="Arial"/>
          <w:i/>
          <w:iCs/>
          <w:sz w:val="24"/>
          <w:szCs w:val="24"/>
          <w:lang w:eastAsia="es-CO"/>
        </w:rPr>
        <w:t xml:space="preserve">etapas de progresión </w:t>
      </w:r>
      <w:r w:rsidRPr="004348E7">
        <w:rPr>
          <w:rFonts w:ascii="Calibri" w:eastAsiaTheme="minorEastAsia" w:hAnsi="Calibri" w:cs="Arial"/>
          <w:sz w:val="24"/>
          <w:szCs w:val="24"/>
          <w:lang w:eastAsia="es-CO"/>
        </w:rPr>
        <w:t>dentro de cada Rama.</w:t>
      </w:r>
    </w:p>
    <w:p w:rsidR="00700EC4" w:rsidRPr="004348E7" w:rsidRDefault="00700EC4" w:rsidP="00700EC4">
      <w:pPr>
        <w:autoSpaceDE w:val="0"/>
        <w:autoSpaceDN w:val="0"/>
        <w:adjustRightInd w:val="0"/>
        <w:spacing w:after="0" w:line="240" w:lineRule="auto"/>
        <w:jc w:val="both"/>
        <w:rPr>
          <w:rFonts w:ascii="Calibri" w:hAnsi="Calibri" w:cs="Arial"/>
          <w:color w:val="000000"/>
          <w:sz w:val="24"/>
          <w:szCs w:val="24"/>
        </w:rPr>
      </w:pPr>
    </w:p>
    <w:p w:rsidR="00700EC4" w:rsidRPr="004348E7" w:rsidRDefault="00700EC4" w:rsidP="00700EC4">
      <w:pPr>
        <w:autoSpaceDE w:val="0"/>
        <w:autoSpaceDN w:val="0"/>
        <w:adjustRightInd w:val="0"/>
        <w:spacing w:after="0" w:line="240" w:lineRule="auto"/>
        <w:jc w:val="both"/>
        <w:rPr>
          <w:rFonts w:ascii="Calibri" w:hAnsi="Calibri" w:cs="Arial"/>
          <w:b/>
          <w:color w:val="000000"/>
          <w:sz w:val="24"/>
          <w:szCs w:val="24"/>
        </w:rPr>
      </w:pPr>
      <w:r w:rsidRPr="004348E7">
        <w:rPr>
          <w:rFonts w:ascii="Calibri" w:hAnsi="Calibri" w:cs="Arial"/>
          <w:b/>
          <w:color w:val="000000"/>
          <w:sz w:val="24"/>
          <w:szCs w:val="24"/>
        </w:rPr>
        <w:t>Los Objetivos intermedios</w:t>
      </w:r>
    </w:p>
    <w:p w:rsidR="00700EC4" w:rsidRPr="004348E7" w:rsidRDefault="00700EC4" w:rsidP="00700EC4">
      <w:pPr>
        <w:autoSpaceDE w:val="0"/>
        <w:autoSpaceDN w:val="0"/>
        <w:adjustRightInd w:val="0"/>
        <w:spacing w:after="0" w:line="240" w:lineRule="auto"/>
        <w:jc w:val="both"/>
        <w:rPr>
          <w:rFonts w:ascii="Calibri" w:hAnsi="Calibri" w:cs="Arial"/>
          <w:b/>
          <w:color w:val="000000"/>
          <w:sz w:val="24"/>
          <w:szCs w:val="24"/>
        </w:rPr>
      </w:pPr>
    </w:p>
    <w:p w:rsidR="00700EC4" w:rsidRPr="004348E7" w:rsidRDefault="00700EC4" w:rsidP="00700EC4">
      <w:pPr>
        <w:autoSpaceDE w:val="0"/>
        <w:autoSpaceDN w:val="0"/>
        <w:adjustRightInd w:val="0"/>
        <w:spacing w:after="0" w:line="240" w:lineRule="auto"/>
        <w:jc w:val="both"/>
        <w:rPr>
          <w:rFonts w:ascii="Calibri" w:eastAsiaTheme="minorEastAsia" w:hAnsi="Calibri" w:cs="Arial"/>
          <w:color w:val="000000"/>
          <w:sz w:val="24"/>
          <w:szCs w:val="24"/>
          <w:lang w:eastAsia="es-CO"/>
        </w:rPr>
      </w:pPr>
      <w:r w:rsidRPr="004348E7">
        <w:rPr>
          <w:rFonts w:ascii="Calibri" w:eastAsiaTheme="minorEastAsia" w:hAnsi="Calibri" w:cs="Arial"/>
          <w:color w:val="000000"/>
          <w:sz w:val="24"/>
          <w:szCs w:val="24"/>
          <w:lang w:eastAsia="es-CO"/>
        </w:rPr>
        <w:t xml:space="preserve">A esta altura del proceso aparecen los </w:t>
      </w:r>
      <w:r w:rsidRPr="004348E7">
        <w:rPr>
          <w:rFonts w:ascii="Calibri" w:eastAsiaTheme="minorEastAsia" w:hAnsi="Calibri" w:cs="Arial"/>
          <w:i/>
          <w:iCs/>
          <w:color w:val="000000"/>
          <w:sz w:val="24"/>
          <w:szCs w:val="24"/>
          <w:lang w:eastAsia="es-CO"/>
        </w:rPr>
        <w:t>objetivos intermedios</w:t>
      </w:r>
      <w:r w:rsidRPr="004348E7">
        <w:rPr>
          <w:rFonts w:ascii="Calibri" w:eastAsiaTheme="minorEastAsia" w:hAnsi="Calibri" w:cs="Arial"/>
          <w:color w:val="000000"/>
          <w:sz w:val="24"/>
          <w:szCs w:val="24"/>
          <w:lang w:eastAsia="es-CO"/>
        </w:rPr>
        <w:t>, los que en cada rango de edad establecen comportamientos posibles de obtener con miras al objetivo terminal respectivo.</w:t>
      </w:r>
    </w:p>
    <w:p w:rsidR="00700EC4" w:rsidRPr="004348E7" w:rsidRDefault="00700EC4" w:rsidP="00700EC4">
      <w:pPr>
        <w:autoSpaceDE w:val="0"/>
        <w:autoSpaceDN w:val="0"/>
        <w:adjustRightInd w:val="0"/>
        <w:spacing w:after="0" w:line="240" w:lineRule="auto"/>
        <w:jc w:val="both"/>
        <w:rPr>
          <w:rFonts w:ascii="Calibri" w:eastAsiaTheme="minorEastAsia" w:hAnsi="Calibri" w:cs="Arial"/>
          <w:color w:val="000000"/>
          <w:sz w:val="24"/>
          <w:szCs w:val="24"/>
          <w:lang w:eastAsia="es-CO"/>
        </w:rPr>
      </w:pPr>
    </w:p>
    <w:p w:rsidR="00700EC4" w:rsidRPr="004348E7" w:rsidRDefault="00700EC4" w:rsidP="00700EC4">
      <w:pPr>
        <w:autoSpaceDE w:val="0"/>
        <w:autoSpaceDN w:val="0"/>
        <w:adjustRightInd w:val="0"/>
        <w:spacing w:after="0" w:line="240" w:lineRule="auto"/>
        <w:jc w:val="both"/>
        <w:rPr>
          <w:rFonts w:ascii="Calibri" w:eastAsiaTheme="minorEastAsia" w:hAnsi="Calibri" w:cs="Arial"/>
          <w:color w:val="000000"/>
          <w:sz w:val="24"/>
          <w:szCs w:val="24"/>
          <w:lang w:eastAsia="es-CO"/>
        </w:rPr>
      </w:pPr>
      <w:r w:rsidRPr="004348E7">
        <w:rPr>
          <w:rFonts w:ascii="Calibri" w:eastAsiaTheme="minorEastAsia" w:hAnsi="Calibri" w:cs="Arial"/>
          <w:color w:val="000000"/>
          <w:sz w:val="24"/>
          <w:szCs w:val="24"/>
          <w:lang w:eastAsia="es-CO"/>
        </w:rPr>
        <w:t>Los objetivos intermedios, dicho de una manera gráfica, se ubican en el «cruce» entre cada uno de los objetivos terminales (lo que debe ser) y las posibilidades de acercarse a ellos que existen en cada rango de edad (lo que puede ser).</w:t>
      </w:r>
    </w:p>
    <w:p w:rsidR="00700EC4" w:rsidRPr="004348E7" w:rsidRDefault="00700EC4" w:rsidP="00700EC4">
      <w:pPr>
        <w:autoSpaceDE w:val="0"/>
        <w:autoSpaceDN w:val="0"/>
        <w:adjustRightInd w:val="0"/>
        <w:spacing w:after="0" w:line="240" w:lineRule="auto"/>
        <w:jc w:val="both"/>
        <w:rPr>
          <w:rFonts w:ascii="Calibri" w:eastAsiaTheme="minorEastAsia" w:hAnsi="Calibri" w:cs="Arial"/>
          <w:sz w:val="24"/>
          <w:szCs w:val="24"/>
          <w:lang w:eastAsia="es-CO"/>
        </w:rPr>
      </w:pPr>
    </w:p>
    <w:p w:rsidR="00700EC4" w:rsidRPr="004348E7" w:rsidRDefault="00700EC4" w:rsidP="00700EC4">
      <w:pPr>
        <w:autoSpaceDE w:val="0"/>
        <w:autoSpaceDN w:val="0"/>
        <w:adjustRightInd w:val="0"/>
        <w:spacing w:after="0" w:line="240" w:lineRule="auto"/>
        <w:jc w:val="both"/>
        <w:rPr>
          <w:rFonts w:ascii="Calibri" w:eastAsiaTheme="minorEastAsia" w:hAnsi="Calibri" w:cs="Arial"/>
          <w:sz w:val="24"/>
          <w:szCs w:val="24"/>
          <w:lang w:eastAsia="es-CO"/>
        </w:rPr>
      </w:pPr>
      <w:r w:rsidRPr="004348E7">
        <w:rPr>
          <w:rFonts w:ascii="Calibri" w:eastAsiaTheme="minorEastAsia" w:hAnsi="Calibri" w:cs="Arial"/>
          <w:sz w:val="24"/>
          <w:szCs w:val="24"/>
          <w:lang w:eastAsia="es-CO"/>
        </w:rPr>
        <w:t>Llamados también objetivos educativos de Rama, los objetivos intermedios proponen conocimientos, actitudes o acciones que son deseables de acuerdo al respectivo objetivo terminal y que son posibles según el grado de desarrollo de los jóvenes.</w:t>
      </w:r>
    </w:p>
    <w:p w:rsidR="00700EC4" w:rsidRPr="004348E7" w:rsidRDefault="00700EC4" w:rsidP="00700EC4">
      <w:pPr>
        <w:autoSpaceDE w:val="0"/>
        <w:autoSpaceDN w:val="0"/>
        <w:adjustRightInd w:val="0"/>
        <w:spacing w:after="0" w:line="240" w:lineRule="auto"/>
        <w:jc w:val="both"/>
        <w:rPr>
          <w:rFonts w:ascii="Calibri" w:eastAsiaTheme="minorEastAsia" w:hAnsi="Calibri" w:cs="Arial"/>
          <w:sz w:val="24"/>
          <w:szCs w:val="24"/>
          <w:lang w:eastAsia="es-CO"/>
        </w:rPr>
      </w:pPr>
    </w:p>
    <w:p w:rsidR="00700EC4" w:rsidRPr="004348E7" w:rsidRDefault="00700EC4" w:rsidP="00700EC4">
      <w:pPr>
        <w:autoSpaceDE w:val="0"/>
        <w:autoSpaceDN w:val="0"/>
        <w:adjustRightInd w:val="0"/>
        <w:spacing w:after="0" w:line="240" w:lineRule="auto"/>
        <w:jc w:val="both"/>
        <w:rPr>
          <w:rFonts w:ascii="Calibri" w:eastAsiaTheme="minorEastAsia" w:hAnsi="Calibri" w:cs="Arial"/>
          <w:sz w:val="24"/>
          <w:szCs w:val="24"/>
          <w:lang w:eastAsia="es-CO"/>
        </w:rPr>
      </w:pPr>
      <w:r w:rsidRPr="004348E7">
        <w:rPr>
          <w:rFonts w:ascii="Calibri" w:eastAsiaTheme="minorEastAsia" w:hAnsi="Calibri" w:cs="Arial"/>
          <w:sz w:val="24"/>
          <w:szCs w:val="24"/>
          <w:lang w:eastAsia="es-CO"/>
        </w:rPr>
        <w:t xml:space="preserve">Como se han definido 6 rangos de edad entre los 7 y los 20 años, existen 6 </w:t>
      </w:r>
      <w:r w:rsidRPr="004348E7">
        <w:rPr>
          <w:rFonts w:ascii="Calibri" w:eastAsiaTheme="minorEastAsia" w:hAnsi="Calibri" w:cs="Arial"/>
          <w:i/>
          <w:iCs/>
          <w:sz w:val="24"/>
          <w:szCs w:val="24"/>
          <w:lang w:eastAsia="es-CO"/>
        </w:rPr>
        <w:t xml:space="preserve">columnas </w:t>
      </w:r>
      <w:r w:rsidRPr="004348E7">
        <w:rPr>
          <w:rFonts w:ascii="Calibri" w:eastAsiaTheme="minorEastAsia" w:hAnsi="Calibri" w:cs="Arial"/>
          <w:sz w:val="24"/>
          <w:szCs w:val="24"/>
          <w:lang w:eastAsia="es-CO"/>
        </w:rPr>
        <w:t>de objetivos intermedios, estando constituida la última de ellas por los propios objetivos terminales, los que juegan el papel de objetivos intermedios del último rango de edad del proceso educativo del Movimiento.</w:t>
      </w:r>
    </w:p>
    <w:p w:rsidR="00700EC4" w:rsidRPr="004348E7" w:rsidRDefault="00700EC4" w:rsidP="00700EC4">
      <w:pPr>
        <w:autoSpaceDE w:val="0"/>
        <w:autoSpaceDN w:val="0"/>
        <w:adjustRightInd w:val="0"/>
        <w:spacing w:after="0" w:line="240" w:lineRule="auto"/>
        <w:jc w:val="both"/>
        <w:rPr>
          <w:rFonts w:ascii="Calibri" w:eastAsiaTheme="minorEastAsia" w:hAnsi="Calibri" w:cs="Arial"/>
          <w:sz w:val="24"/>
          <w:szCs w:val="24"/>
          <w:lang w:eastAsia="es-CO"/>
        </w:rPr>
      </w:pPr>
    </w:p>
    <w:p w:rsidR="00700EC4" w:rsidRPr="004348E7" w:rsidRDefault="00700EC4" w:rsidP="00700EC4">
      <w:pPr>
        <w:autoSpaceDE w:val="0"/>
        <w:autoSpaceDN w:val="0"/>
        <w:adjustRightInd w:val="0"/>
        <w:spacing w:after="0" w:line="240" w:lineRule="auto"/>
        <w:jc w:val="both"/>
        <w:rPr>
          <w:rFonts w:ascii="Calibri" w:eastAsiaTheme="minorEastAsia" w:hAnsi="Calibri" w:cs="Arial"/>
          <w:sz w:val="24"/>
          <w:szCs w:val="24"/>
          <w:lang w:eastAsia="es-CO"/>
        </w:rPr>
      </w:pPr>
      <w:r w:rsidRPr="004348E7">
        <w:rPr>
          <w:rFonts w:ascii="Calibri" w:eastAsiaTheme="minorEastAsia" w:hAnsi="Calibri" w:cs="Arial"/>
          <w:sz w:val="24"/>
          <w:szCs w:val="24"/>
          <w:lang w:eastAsia="es-CO"/>
        </w:rPr>
        <w:t xml:space="preserve">Al igual que los objetivos terminales, los objetivos intermedios se ordenan por área de crecimiento, esto es, </w:t>
      </w:r>
      <w:r w:rsidRPr="004348E7">
        <w:rPr>
          <w:rFonts w:ascii="Calibri" w:eastAsiaTheme="minorEastAsia" w:hAnsi="Calibri" w:cs="Arial"/>
          <w:i/>
          <w:iCs/>
          <w:sz w:val="24"/>
          <w:szCs w:val="24"/>
          <w:lang w:eastAsia="es-CO"/>
        </w:rPr>
        <w:t>corporalidad, creatividad, carácter, afectividad, sociabilidad y espiritualidad</w:t>
      </w:r>
      <w:r w:rsidRPr="004348E7">
        <w:rPr>
          <w:rFonts w:ascii="Calibri" w:eastAsiaTheme="minorEastAsia" w:hAnsi="Calibri" w:cs="Arial"/>
          <w:sz w:val="24"/>
          <w:szCs w:val="24"/>
          <w:lang w:eastAsia="es-CO"/>
        </w:rPr>
        <w:t>.</w:t>
      </w:r>
    </w:p>
    <w:p w:rsidR="00700EC4" w:rsidRPr="004348E7" w:rsidRDefault="00700EC4" w:rsidP="00700EC4">
      <w:pPr>
        <w:jc w:val="both"/>
        <w:rPr>
          <w:rFonts w:ascii="Calibri" w:eastAsiaTheme="minorEastAsia" w:hAnsi="Calibri" w:cs="Arial"/>
          <w:sz w:val="24"/>
          <w:szCs w:val="24"/>
          <w:lang w:eastAsia="es-CO"/>
        </w:rPr>
      </w:pPr>
    </w:p>
    <w:p w:rsidR="00700EC4" w:rsidRPr="004348E7" w:rsidRDefault="00700EC4" w:rsidP="00700EC4">
      <w:pPr>
        <w:jc w:val="both"/>
        <w:rPr>
          <w:rFonts w:ascii="Calibri" w:eastAsiaTheme="minorEastAsia" w:hAnsi="Calibri" w:cs="Arial"/>
          <w:sz w:val="24"/>
          <w:szCs w:val="24"/>
          <w:lang w:eastAsia="es-CO"/>
        </w:rPr>
      </w:pPr>
      <w:r w:rsidRPr="004348E7">
        <w:rPr>
          <w:rFonts w:ascii="Calibri" w:eastAsiaTheme="minorEastAsia" w:hAnsi="Calibri" w:cs="Arial"/>
          <w:sz w:val="24"/>
          <w:szCs w:val="24"/>
          <w:lang w:eastAsia="es-CO"/>
        </w:rPr>
        <w:t>Ejemplo:</w:t>
      </w:r>
    </w:p>
    <w:p w:rsidR="00700EC4" w:rsidRPr="004348E7" w:rsidRDefault="00700EC4" w:rsidP="00700EC4">
      <w:pPr>
        <w:jc w:val="center"/>
        <w:rPr>
          <w:rFonts w:ascii="Calibri" w:hAnsi="Calibri" w:cs="Arial"/>
          <w:sz w:val="24"/>
          <w:szCs w:val="24"/>
        </w:rPr>
      </w:pPr>
      <w:r w:rsidRPr="004348E7">
        <w:rPr>
          <w:rFonts w:ascii="Calibri" w:hAnsi="Calibri" w:cs="Arial"/>
          <w:noProof/>
          <w:sz w:val="24"/>
          <w:szCs w:val="24"/>
          <w:lang w:eastAsia="es-CO"/>
        </w:rPr>
        <w:lastRenderedPageBreak/>
        <w:drawing>
          <wp:inline distT="0" distB="0" distL="0" distR="0" wp14:anchorId="15131056" wp14:editId="17666ED0">
            <wp:extent cx="5923722" cy="4688490"/>
            <wp:effectExtent l="0" t="0" r="127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2834" t="25446" r="57072" b="18133"/>
                    <a:stretch/>
                  </pic:blipFill>
                  <pic:spPr bwMode="auto">
                    <a:xfrm>
                      <a:off x="0" y="0"/>
                      <a:ext cx="5939533" cy="4701004"/>
                    </a:xfrm>
                    <a:prstGeom prst="rect">
                      <a:avLst/>
                    </a:prstGeom>
                    <a:ln>
                      <a:noFill/>
                    </a:ln>
                    <a:extLst>
                      <a:ext uri="{53640926-AAD7-44D8-BBD7-CCE9431645EC}">
                        <a14:shadowObscured xmlns:a14="http://schemas.microsoft.com/office/drawing/2010/main"/>
                      </a:ext>
                    </a:extLst>
                  </pic:spPr>
                </pic:pic>
              </a:graphicData>
            </a:graphic>
          </wp:inline>
        </w:drawing>
      </w:r>
    </w:p>
    <w:p w:rsidR="00700EC4" w:rsidRPr="002B1B6F" w:rsidRDefault="00700EC4" w:rsidP="00700EC4">
      <w:pPr>
        <w:autoSpaceDE w:val="0"/>
        <w:autoSpaceDN w:val="0"/>
        <w:adjustRightInd w:val="0"/>
        <w:spacing w:after="0" w:line="240" w:lineRule="auto"/>
        <w:jc w:val="both"/>
        <w:rPr>
          <w:rFonts w:ascii="Calibri" w:hAnsi="Calibri" w:cs="Arial"/>
          <w:b/>
          <w:sz w:val="24"/>
          <w:szCs w:val="24"/>
        </w:rPr>
      </w:pPr>
      <w:r w:rsidRPr="002B1B6F">
        <w:rPr>
          <w:rFonts w:ascii="Calibri" w:hAnsi="Calibri" w:cs="Arial"/>
          <w:b/>
          <w:sz w:val="24"/>
          <w:szCs w:val="24"/>
        </w:rPr>
        <w:t xml:space="preserve">Fuente: </w:t>
      </w: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p>
    <w:p w:rsidR="00700EC4" w:rsidRPr="004348E7" w:rsidRDefault="00700EC4" w:rsidP="00700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Organización Scout Interamericana (1995).  Objetivos Educativos del Movimiento Scout. Santiago, Chile: el Altillo</w:t>
      </w:r>
    </w:p>
    <w:p w:rsidR="00700EC4" w:rsidRDefault="00700EC4" w:rsidP="00700EC4">
      <w:pPr>
        <w:jc w:val="both"/>
        <w:rPr>
          <w:rFonts w:ascii="Calibri" w:hAnsi="Calibri" w:cs="Arial"/>
          <w:sz w:val="24"/>
          <w:szCs w:val="24"/>
        </w:rPr>
      </w:pPr>
    </w:p>
    <w:p w:rsidR="002B1B6F" w:rsidRPr="002B1B6F" w:rsidRDefault="002B1B6F" w:rsidP="00700EC4">
      <w:pPr>
        <w:jc w:val="both"/>
        <w:rPr>
          <w:rFonts w:ascii="Calibri" w:hAnsi="Calibri" w:cs="Arial"/>
          <w:b/>
          <w:sz w:val="24"/>
          <w:szCs w:val="24"/>
        </w:rPr>
      </w:pPr>
      <w:r w:rsidRPr="002B1B6F">
        <w:rPr>
          <w:rFonts w:ascii="Calibri" w:hAnsi="Calibri" w:cs="Arial"/>
          <w:b/>
          <w:sz w:val="24"/>
          <w:szCs w:val="24"/>
        </w:rPr>
        <w:t>Referencia complementaria:</w:t>
      </w:r>
    </w:p>
    <w:p w:rsidR="002B1B6F" w:rsidRPr="004348E7" w:rsidRDefault="002B1B6F" w:rsidP="002B1B6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Organización Scout Interamericana (1995).  Objetivos Educativos del Movimiento Scout. Santiago, Chile: el Altillo</w:t>
      </w:r>
      <w:r>
        <w:rPr>
          <w:rFonts w:ascii="Calibri" w:hAnsi="Calibri" w:cs="Arial"/>
          <w:sz w:val="24"/>
          <w:szCs w:val="24"/>
        </w:rPr>
        <w:t>.  [Versión completa]</w:t>
      </w:r>
    </w:p>
    <w:p w:rsidR="002B1B6F" w:rsidRDefault="002B1B6F" w:rsidP="00700EC4">
      <w:pPr>
        <w:jc w:val="both"/>
        <w:rPr>
          <w:rFonts w:ascii="Calibri" w:hAnsi="Calibri" w:cs="Arial"/>
          <w:sz w:val="24"/>
          <w:szCs w:val="24"/>
        </w:rPr>
      </w:pPr>
    </w:p>
    <w:p w:rsidR="00700EC4" w:rsidRPr="004348E7" w:rsidRDefault="00700EC4" w:rsidP="00700EC4">
      <w:pPr>
        <w:spacing w:line="360" w:lineRule="auto"/>
        <w:jc w:val="both"/>
        <w:rPr>
          <w:rFonts w:ascii="Calibri" w:hAnsi="Calibri" w:cs="Arial"/>
          <w:b/>
          <w:sz w:val="24"/>
          <w:szCs w:val="24"/>
        </w:rPr>
      </w:pPr>
      <w:r>
        <w:rPr>
          <w:rFonts w:ascii="Calibri" w:hAnsi="Calibri" w:cs="Arial"/>
          <w:b/>
          <w:sz w:val="24"/>
          <w:szCs w:val="24"/>
        </w:rPr>
        <w:t>Notas: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04E64" w:rsidRPr="00927329" w:rsidRDefault="00704E64" w:rsidP="00704E64">
      <w:pPr>
        <w:jc w:val="center"/>
        <w:rPr>
          <w:rFonts w:ascii="Calibri" w:hAnsi="Calibri" w:cs="Arial"/>
          <w:b/>
          <w:sz w:val="48"/>
          <w:szCs w:val="48"/>
        </w:rPr>
      </w:pPr>
      <w:r>
        <w:rPr>
          <w:rFonts w:ascii="Calibri" w:hAnsi="Calibri" w:cs="Arial"/>
          <w:b/>
          <w:sz w:val="48"/>
          <w:szCs w:val="48"/>
        </w:rPr>
        <w:lastRenderedPageBreak/>
        <w:t>TEMA 10: SISTEMA DE PROGRESIÓN</w:t>
      </w:r>
    </w:p>
    <w:p w:rsidR="00704E64" w:rsidRPr="004348E7" w:rsidRDefault="00704E64" w:rsidP="00704E64">
      <w:pPr>
        <w:jc w:val="center"/>
        <w:rPr>
          <w:rFonts w:ascii="Calibri" w:hAnsi="Calibri" w:cs="Arial"/>
          <w:sz w:val="24"/>
          <w:szCs w:val="24"/>
        </w:rPr>
      </w:pPr>
      <w:r>
        <w:rPr>
          <w:rFonts w:ascii="Calibri" w:hAnsi="Calibri" w:cs="Arial"/>
          <w:noProof/>
          <w:sz w:val="24"/>
          <w:szCs w:val="24"/>
          <w:lang w:eastAsia="es-CO"/>
        </w:rPr>
        <w:drawing>
          <wp:inline distT="0" distB="0" distL="0" distR="0">
            <wp:extent cx="2740827" cy="2711395"/>
            <wp:effectExtent l="0" t="0" r="254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oy-Scouts-Poster-1956-46th-Anniversary.jpg"/>
                    <pic:cNvPicPr/>
                  </pic:nvPicPr>
                  <pic:blipFill rotWithShape="1">
                    <a:blip r:embed="rId35">
                      <a:grayscl/>
                      <a:extLst>
                        <a:ext uri="{28A0092B-C50C-407E-A947-70E740481C1C}">
                          <a14:useLocalDpi xmlns:a14="http://schemas.microsoft.com/office/drawing/2010/main" val="0"/>
                        </a:ext>
                      </a:extLst>
                    </a:blip>
                    <a:srcRect t="9704" b="20800"/>
                    <a:stretch/>
                  </pic:blipFill>
                  <pic:spPr bwMode="auto">
                    <a:xfrm>
                      <a:off x="0" y="0"/>
                      <a:ext cx="2757679" cy="2728066"/>
                    </a:xfrm>
                    <a:prstGeom prst="rect">
                      <a:avLst/>
                    </a:prstGeom>
                    <a:ln>
                      <a:noFill/>
                    </a:ln>
                    <a:extLst>
                      <a:ext uri="{53640926-AAD7-44D8-BBD7-CCE9431645EC}">
                        <a14:shadowObscured xmlns:a14="http://schemas.microsoft.com/office/drawing/2010/main"/>
                      </a:ext>
                    </a:extLst>
                  </pic:spPr>
                </pic:pic>
              </a:graphicData>
            </a:graphic>
          </wp:inline>
        </w:drawing>
      </w:r>
    </w:p>
    <w:p w:rsidR="00704E64" w:rsidRPr="00AA0437" w:rsidRDefault="00704E64" w:rsidP="00704E6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704E64" w:rsidRPr="00C6350B" w:rsidRDefault="00704E64" w:rsidP="00704E6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reconocer la importancia del sistema de progresión, a través de la lectura propuesta y de aplicarlo en su unidad o grupo.</w:t>
      </w:r>
    </w:p>
    <w:p w:rsidR="00704E64" w:rsidRDefault="00704E64" w:rsidP="00704E64">
      <w:pPr>
        <w:spacing w:after="0" w:line="240" w:lineRule="auto"/>
        <w:jc w:val="both"/>
        <w:rPr>
          <w:rFonts w:ascii="Calibri" w:eastAsia="Times New Roman" w:hAnsi="Calibri" w:cs="Arial"/>
          <w:sz w:val="24"/>
          <w:szCs w:val="24"/>
          <w:lang w:eastAsia="es-CO"/>
        </w:rPr>
      </w:pPr>
    </w:p>
    <w:p w:rsidR="00704E64" w:rsidRPr="00AA0437" w:rsidRDefault="00704E64" w:rsidP="00704E6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704E64" w:rsidRDefault="00704E64" w:rsidP="00704E6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diseña el programa de un campamento modelo de tres días de duración en los que se aprecie la aplicación de todas las áreas de crecimiento.</w:t>
      </w:r>
    </w:p>
    <w:p w:rsidR="00704E64" w:rsidRDefault="00704E64" w:rsidP="00704E64">
      <w:pPr>
        <w:autoSpaceDE w:val="0"/>
        <w:autoSpaceDN w:val="0"/>
        <w:adjustRightInd w:val="0"/>
        <w:spacing w:after="0" w:line="240" w:lineRule="auto"/>
        <w:jc w:val="both"/>
        <w:rPr>
          <w:rFonts w:ascii="Calibri" w:hAnsi="Calibri" w:cs="Arial"/>
          <w:b/>
          <w:sz w:val="24"/>
          <w:szCs w:val="24"/>
        </w:rPr>
      </w:pPr>
    </w:p>
    <w:p w:rsidR="00C17D5D" w:rsidRPr="009F191F" w:rsidRDefault="00C17D5D" w:rsidP="00C17D5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bCs/>
          <w:sz w:val="24"/>
          <w:szCs w:val="24"/>
        </w:rPr>
        <w:t xml:space="preserve">Plan de Progresión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la Manada, la Tropa y la Comunidad, se busca estimular a los jóvenes en su progreso hacia las conductas propuestas de los objetivos educativos a través de un sistema de incentivos y reconocimientos. El Plan de Progresión está estructurado para las Ramas Manada, Tropa y Comunidad, por </w:t>
      </w:r>
      <w:r w:rsidRPr="004348E7">
        <w:rPr>
          <w:rFonts w:ascii="Calibri" w:hAnsi="Calibri" w:cs="Arial"/>
          <w:b/>
          <w:bCs/>
          <w:sz w:val="24"/>
          <w:szCs w:val="24"/>
        </w:rPr>
        <w:t xml:space="preserve">Fases De Progresión, </w:t>
      </w:r>
      <w:r w:rsidRPr="004348E7">
        <w:rPr>
          <w:rFonts w:ascii="Calibri" w:hAnsi="Calibri" w:cs="Arial"/>
          <w:sz w:val="24"/>
          <w:szCs w:val="24"/>
        </w:rPr>
        <w:t xml:space="preserve">cada una de las cuales está representada por una insignia, a la cual el joven se hace acreedor cuando alcanza la meta trazada por él mismo, y que responde a los acuerdos que en su fase inicial concertó con el dirigente a cargo de su acompañamiento personal.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el Clan, el desarrollo personal Rover es el paso siguiente a la progresión personal de las ramas anteriores. En el entendido que la política de programa pretende alcanzar los objetivos educativos terminales de los adolescentes en la comunidad de caminantes, el Roverismo parte del reconocimiento de la situación real y del compromiso con el desarrollo de las competencias que tenga cada joven.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 forma esquemática se presentan a continuación, la congruencia, la continuidad y la concordancia entre los esquemas del Plan de Progresión Personal y el Plan de Desarrollo Personal:</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lastRenderedPageBreak/>
        <w:drawing>
          <wp:inline distT="0" distB="0" distL="0" distR="0" wp14:anchorId="55E48E35" wp14:editId="3C306AFC">
            <wp:extent cx="4801308" cy="2973788"/>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grayscl/>
                    </a:blip>
                    <a:srcRect l="35026" t="25022" r="29960" b="36421"/>
                    <a:stretch/>
                  </pic:blipFill>
                  <pic:spPr bwMode="auto">
                    <a:xfrm>
                      <a:off x="0" y="0"/>
                      <a:ext cx="4891145" cy="3029431"/>
                    </a:xfrm>
                    <a:prstGeom prst="rect">
                      <a:avLst/>
                    </a:prstGeom>
                    <a:ln>
                      <a:noFill/>
                    </a:ln>
                    <a:extLst>
                      <a:ext uri="{53640926-AAD7-44D8-BBD7-CCE9431645EC}">
                        <a14:shadowObscured xmlns:a14="http://schemas.microsoft.com/office/drawing/2010/main"/>
                      </a:ext>
                    </a:extLst>
                  </pic:spPr>
                </pic:pic>
              </a:graphicData>
            </a:graphic>
          </wp:inline>
        </w:drawing>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b/>
          <w:sz w:val="24"/>
          <w:szCs w:val="24"/>
        </w:rPr>
      </w:pPr>
    </w:p>
    <w:p w:rsidR="00C17D5D" w:rsidRPr="004348E7" w:rsidRDefault="00C17D5D" w:rsidP="00C17D5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 xml:space="preserve">Plan de Progresión de Lobatos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través del Plan de Progresión, en la Manada de Lobatos se pretende que las diversas individualidades presentes en la rama no se pierdan en el gran grupo, la progresión no es homogénea, es un desarrollo integral y personal dentro de unos parámetros generados que llevan a atender a un grupo de niños, cada uno con sus necesidades, inquietudes, aficiones, potencialidades específicas y aspectos por mejorar de manera individual, con el marco del escultismo y la vida de grupo.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28851652" wp14:editId="14B61A4A">
            <wp:extent cx="2821608" cy="2902226"/>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grayscl/>
                    </a:blip>
                    <a:srcRect l="17351" t="27840" r="64133" b="38300"/>
                    <a:stretch/>
                  </pic:blipFill>
                  <pic:spPr bwMode="auto">
                    <a:xfrm>
                      <a:off x="0" y="0"/>
                      <a:ext cx="2858683" cy="2940360"/>
                    </a:xfrm>
                    <a:prstGeom prst="rect">
                      <a:avLst/>
                    </a:prstGeom>
                    <a:ln>
                      <a:noFill/>
                    </a:ln>
                    <a:extLst>
                      <a:ext uri="{53640926-AAD7-44D8-BBD7-CCE9431645EC}">
                        <a14:shadowObscured xmlns:a14="http://schemas.microsoft.com/office/drawing/2010/main"/>
                      </a:ext>
                    </a:extLst>
                  </pic:spPr>
                </pic:pic>
              </a:graphicData>
            </a:graphic>
          </wp:inline>
        </w:drawing>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los lobatos de la Manada, consiste en desarrollar Cacerías que les permitirán fortalecer los conocimientos apropiados, habilidades y destrezas, junto con la capacidad </w:t>
      </w:r>
      <w:r w:rsidRPr="004348E7">
        <w:rPr>
          <w:rFonts w:ascii="Calibri" w:hAnsi="Calibri" w:cs="Arial"/>
          <w:sz w:val="24"/>
          <w:szCs w:val="24"/>
        </w:rPr>
        <w:lastRenderedPageBreak/>
        <w:t xml:space="preserve">de emplearlas para responder a situaciones, resolver problemas y desenvolverse en el mundo, teniendo en cuenta las condiciones del individuo y las disposiciones con las que actúa, que inciden sobre los resultados de la acción.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lobatos incluye dos ejes temáticos: </w:t>
      </w:r>
      <w:r w:rsidRPr="004348E7">
        <w:rPr>
          <w:rFonts w:ascii="Calibri" w:hAnsi="Calibri" w:cs="Arial"/>
          <w:b/>
          <w:bCs/>
          <w:sz w:val="24"/>
          <w:szCs w:val="24"/>
        </w:rPr>
        <w:t xml:space="preserve">Cacerías y Especialidades, </w:t>
      </w:r>
      <w:r w:rsidRPr="004348E7">
        <w:rPr>
          <w:rFonts w:ascii="Calibri" w:hAnsi="Calibri" w:cs="Arial"/>
          <w:sz w:val="24"/>
          <w:szCs w:val="24"/>
        </w:rPr>
        <w:t xml:space="preserve">así: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Las Cacerías: </w:t>
      </w:r>
      <w:r w:rsidRPr="004348E7">
        <w:rPr>
          <w:rFonts w:ascii="Calibri" w:hAnsi="Calibri" w:cs="Arial"/>
          <w:sz w:val="24"/>
          <w:szCs w:val="24"/>
        </w:rPr>
        <w:t>Son las actividades que desarrollarán el lobato para afianzar el logro de los objetivos educativos en su progresión personal, haciendo énfasis en valores, dentro de las seis áreas de crecimiento, al igual que para afianzar sus habilidades y conocimientos scouts e iniciando la vinculación con el entorno ambiental en el que se desarrolla.</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la Manada estará dividido en cuatro fases de progresión denominadas así: </w:t>
      </w:r>
    </w:p>
    <w:p w:rsidR="00C17D5D" w:rsidRPr="004348E7" w:rsidRDefault="00C17D5D" w:rsidP="00C17D5D">
      <w:pPr>
        <w:autoSpaceDE w:val="0"/>
        <w:autoSpaceDN w:val="0"/>
        <w:adjustRightInd w:val="0"/>
        <w:spacing w:after="0" w:line="240" w:lineRule="auto"/>
        <w:jc w:val="both"/>
        <w:rPr>
          <w:rFonts w:ascii="Calibri" w:hAnsi="Calibri" w:cs="Arial"/>
          <w:b/>
          <w:bCs/>
          <w:sz w:val="24"/>
          <w:szCs w:val="24"/>
        </w:rPr>
      </w:pPr>
    </w:p>
    <w:p w:rsidR="00C17D5D" w:rsidRPr="004348E7" w:rsidRDefault="00C17D5D" w:rsidP="00C17D5D">
      <w:pPr>
        <w:pStyle w:val="Prrafodelista"/>
        <w:numPr>
          <w:ilvl w:val="0"/>
          <w:numId w:val="20"/>
        </w:numPr>
        <w:autoSpaceDE w:val="0"/>
        <w:autoSpaceDN w:val="0"/>
        <w:adjustRightInd w:val="0"/>
        <w:spacing w:after="0" w:line="240" w:lineRule="auto"/>
        <w:jc w:val="both"/>
        <w:rPr>
          <w:rFonts w:ascii="Calibri" w:hAnsi="Calibri" w:cs="Arial"/>
          <w:sz w:val="24"/>
          <w:szCs w:val="24"/>
        </w:rPr>
      </w:pPr>
      <w:r w:rsidRPr="004348E7">
        <w:rPr>
          <w:rFonts w:ascii="Calibri" w:hAnsi="Calibri" w:cs="Arial"/>
          <w:bCs/>
          <w:sz w:val="24"/>
          <w:szCs w:val="24"/>
        </w:rPr>
        <w:t>Lobo Patatierna</w:t>
      </w:r>
    </w:p>
    <w:p w:rsidR="00C17D5D" w:rsidRPr="004348E7" w:rsidRDefault="00C17D5D" w:rsidP="00C17D5D">
      <w:pPr>
        <w:pStyle w:val="Prrafodelista"/>
        <w:numPr>
          <w:ilvl w:val="0"/>
          <w:numId w:val="20"/>
        </w:numPr>
        <w:autoSpaceDE w:val="0"/>
        <w:autoSpaceDN w:val="0"/>
        <w:adjustRightInd w:val="0"/>
        <w:spacing w:after="0" w:line="240" w:lineRule="auto"/>
        <w:jc w:val="both"/>
        <w:rPr>
          <w:rFonts w:ascii="Calibri" w:hAnsi="Calibri" w:cs="Arial"/>
          <w:sz w:val="24"/>
          <w:szCs w:val="24"/>
        </w:rPr>
      </w:pPr>
      <w:r w:rsidRPr="004348E7">
        <w:rPr>
          <w:rFonts w:ascii="Calibri" w:hAnsi="Calibri" w:cs="Arial"/>
          <w:bCs/>
          <w:sz w:val="24"/>
          <w:szCs w:val="24"/>
        </w:rPr>
        <w:t xml:space="preserve">Lobo Saltador </w:t>
      </w:r>
    </w:p>
    <w:p w:rsidR="00C17D5D" w:rsidRPr="004348E7" w:rsidRDefault="00C17D5D" w:rsidP="00C17D5D">
      <w:pPr>
        <w:pStyle w:val="Prrafodelista"/>
        <w:numPr>
          <w:ilvl w:val="0"/>
          <w:numId w:val="20"/>
        </w:numPr>
        <w:autoSpaceDE w:val="0"/>
        <w:autoSpaceDN w:val="0"/>
        <w:adjustRightInd w:val="0"/>
        <w:spacing w:after="0" w:line="240" w:lineRule="auto"/>
        <w:jc w:val="both"/>
        <w:rPr>
          <w:rFonts w:ascii="Calibri" w:hAnsi="Calibri" w:cs="Arial"/>
          <w:sz w:val="24"/>
          <w:szCs w:val="24"/>
        </w:rPr>
      </w:pPr>
      <w:r w:rsidRPr="004348E7">
        <w:rPr>
          <w:rFonts w:ascii="Calibri" w:hAnsi="Calibri" w:cs="Arial"/>
          <w:bCs/>
          <w:sz w:val="24"/>
          <w:szCs w:val="24"/>
        </w:rPr>
        <w:t xml:space="preserve">Lobo Rastreador </w:t>
      </w:r>
    </w:p>
    <w:p w:rsidR="00C17D5D" w:rsidRPr="004348E7" w:rsidRDefault="00C17D5D" w:rsidP="00C17D5D">
      <w:pPr>
        <w:pStyle w:val="Prrafodelista"/>
        <w:numPr>
          <w:ilvl w:val="0"/>
          <w:numId w:val="20"/>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Fase Final del Plan: </w:t>
      </w:r>
      <w:r w:rsidRPr="004348E7">
        <w:rPr>
          <w:rFonts w:ascii="Calibri" w:hAnsi="Calibri" w:cs="Arial"/>
          <w:b/>
          <w:bCs/>
          <w:sz w:val="24"/>
          <w:szCs w:val="24"/>
        </w:rPr>
        <w:t xml:space="preserve">Lobo Cazador </w:t>
      </w:r>
      <w:r w:rsidRPr="004348E7">
        <w:rPr>
          <w:rFonts w:ascii="Calibri" w:hAnsi="Calibri" w:cs="Arial"/>
          <w:sz w:val="24"/>
          <w:szCs w:val="24"/>
        </w:rPr>
        <w:t xml:space="preserve">es la </w:t>
      </w:r>
      <w:r w:rsidRPr="004348E7">
        <w:rPr>
          <w:rFonts w:ascii="Calibri" w:hAnsi="Calibri" w:cs="Arial"/>
          <w:b/>
          <w:bCs/>
          <w:sz w:val="24"/>
          <w:szCs w:val="24"/>
        </w:rPr>
        <w:t xml:space="preserve">insignia máxima </w:t>
      </w:r>
      <w:r w:rsidRPr="004348E7">
        <w:rPr>
          <w:rFonts w:ascii="Calibri" w:hAnsi="Calibri" w:cs="Arial"/>
          <w:sz w:val="24"/>
          <w:szCs w:val="24"/>
        </w:rPr>
        <w:t>de la Manada</w:t>
      </w:r>
      <w:r w:rsidRPr="004348E7">
        <w:rPr>
          <w:rFonts w:ascii="Calibri" w:hAnsi="Calibri" w:cs="Arial"/>
          <w:b/>
          <w:bCs/>
          <w:sz w:val="24"/>
          <w:szCs w:val="24"/>
        </w:rPr>
        <w:t xml:space="preserve">, </w:t>
      </w:r>
      <w:r w:rsidRPr="004348E7">
        <w:rPr>
          <w:rFonts w:ascii="Calibri" w:hAnsi="Calibri" w:cs="Arial"/>
          <w:sz w:val="24"/>
          <w:szCs w:val="24"/>
        </w:rPr>
        <w:t xml:space="preserve">cuyo principio básico es reconocer el mérito a la excelencia, resaltando el trabajo de los niños y niñas que en su desarrollo dentro de la Manada se destacaron por su espíritu scout, su vivencia de la ley y la promesa y una vida ejemplar en la rama.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Especialidades: </w:t>
      </w:r>
      <w:r w:rsidRPr="004348E7">
        <w:rPr>
          <w:rFonts w:ascii="Calibri" w:hAnsi="Calibri" w:cs="Arial"/>
          <w:sz w:val="24"/>
          <w:szCs w:val="24"/>
        </w:rPr>
        <w:t xml:space="preserve">Son las actividades que desarrollarán el o la lobato para explorar, conocer, aprender y demostrar sus conocimientos, habilidades y actitudes en determinadas áreas de afición o vocacionales; se entregará una insignia por cada especialidad lograda como motivación y reconocimiento de su trabajo. Para facilitar la evaluación se asignará un monitor, sinodal o experto para que lo acompañe en el proceso de desarrollar la especialidad, éste hará parte de la Red Nacional de Especialistas y Especialidades.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o la lobato, terminando su proceso dentro de la Manada y antes de su paso a la Tropa, inicia la etapa de transición denominada </w:t>
      </w:r>
      <w:r w:rsidRPr="004348E7">
        <w:rPr>
          <w:rFonts w:ascii="Calibri" w:hAnsi="Calibri" w:cs="Arial"/>
          <w:b/>
          <w:bCs/>
          <w:sz w:val="24"/>
          <w:szCs w:val="24"/>
        </w:rPr>
        <w:t>Lobo Solitario</w:t>
      </w:r>
      <w:r w:rsidRPr="004348E7">
        <w:rPr>
          <w:rFonts w:ascii="Calibri" w:hAnsi="Calibri" w:cs="Arial"/>
          <w:sz w:val="24"/>
          <w:szCs w:val="24"/>
        </w:rPr>
        <w:t xml:space="preserve">, la que podrá tener una duración de entre 1 y 3 meses, según él caso. En esta etapa de transición se busca la participación del lobato como invitado en algunas actividades que desarrolla la Tropa de su Grupo Scout, y de común acuerdo entre los dirigentes de las ramas, para que logre acercarse a la Tropa incursionando en el Sistema de Patrullas, buscando afinidades y adentrándose en la nueva experiencia, para que llegado el momento del paso de Manada a Tropa, éste se lleve a cabo sin ninguna dificultad y exista un adecuado proceso de acoplamiento como Scout.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el momento de la ceremonia de paso de Manada a Tropa, el o la lobato a manera de recordatorio de su vida en la Manada, recibirán por parte del Jefe de Manada la correspondiente </w:t>
      </w:r>
      <w:r w:rsidRPr="004348E7">
        <w:rPr>
          <w:rFonts w:ascii="Calibri" w:hAnsi="Calibri" w:cs="Arial"/>
          <w:b/>
          <w:bCs/>
          <w:sz w:val="24"/>
          <w:szCs w:val="24"/>
        </w:rPr>
        <w:t xml:space="preserve">Insignia de Paso. </w:t>
      </w:r>
      <w:r w:rsidRPr="004348E7">
        <w:rPr>
          <w:rFonts w:ascii="Calibri" w:hAnsi="Calibri" w:cs="Arial"/>
          <w:sz w:val="24"/>
          <w:szCs w:val="24"/>
        </w:rPr>
        <w:t xml:space="preserve">Dicha insignia tiene carácter de mención y será portada en su uniforme Scout estando en Tropa, Comunidad y Clan; el único requisito que deben cumplir el niño o la niña es haber hecho parte de la Manada de Lobatos.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 xml:space="preserve">Plan de Progresión de Scouts </w:t>
      </w:r>
    </w:p>
    <w:p w:rsidR="00C17D5D" w:rsidRPr="004348E7" w:rsidRDefault="00C17D5D" w:rsidP="00C17D5D">
      <w:pPr>
        <w:autoSpaceDE w:val="0"/>
        <w:autoSpaceDN w:val="0"/>
        <w:adjustRightInd w:val="0"/>
        <w:spacing w:after="0" w:line="240" w:lineRule="auto"/>
        <w:jc w:val="both"/>
        <w:rPr>
          <w:rFonts w:ascii="Calibri" w:hAnsi="Calibri" w:cs="Arial"/>
          <w:b/>
          <w:sz w:val="24"/>
          <w:szCs w:val="24"/>
        </w:rPr>
      </w:pPr>
    </w:p>
    <w:p w:rsidR="00C17D5D" w:rsidRPr="004348E7" w:rsidRDefault="00C17D5D" w:rsidP="00C17D5D">
      <w:pPr>
        <w:autoSpaceDE w:val="0"/>
        <w:autoSpaceDN w:val="0"/>
        <w:adjustRightInd w:val="0"/>
        <w:spacing w:after="0" w:line="240" w:lineRule="auto"/>
        <w:jc w:val="center"/>
        <w:rPr>
          <w:rFonts w:ascii="Calibri" w:hAnsi="Calibri" w:cs="Arial"/>
          <w:b/>
          <w:sz w:val="24"/>
          <w:szCs w:val="24"/>
        </w:rPr>
      </w:pPr>
      <w:r w:rsidRPr="004348E7">
        <w:rPr>
          <w:rFonts w:ascii="Calibri" w:hAnsi="Calibri" w:cs="Arial"/>
          <w:b/>
          <w:noProof/>
          <w:sz w:val="24"/>
          <w:szCs w:val="24"/>
          <w:lang w:eastAsia="es-CO"/>
        </w:rPr>
        <w:lastRenderedPageBreak/>
        <w:drawing>
          <wp:inline distT="0" distB="0" distL="0" distR="0" wp14:anchorId="291B3BD6" wp14:editId="14D34801">
            <wp:extent cx="2658523" cy="2878372"/>
            <wp:effectExtent l="0" t="0" r="889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8" cstate="print">
                      <a:grayscl/>
                      <a:extLst>
                        <a:ext uri="{28A0092B-C50C-407E-A947-70E740481C1C}">
                          <a14:useLocalDpi xmlns:a14="http://schemas.microsoft.com/office/drawing/2010/main" val="0"/>
                        </a:ext>
                      </a:extLst>
                    </a:blip>
                    <a:srcRect/>
                    <a:stretch>
                      <a:fillRect/>
                    </a:stretch>
                  </pic:blipFill>
                  <pic:spPr bwMode="auto">
                    <a:xfrm>
                      <a:off x="0" y="0"/>
                      <a:ext cx="2721653" cy="2946723"/>
                    </a:xfrm>
                    <a:prstGeom prst="rect">
                      <a:avLst/>
                    </a:prstGeom>
                    <a:noFill/>
                  </pic:spPr>
                </pic:pic>
              </a:graphicData>
            </a:graphic>
          </wp:inline>
        </w:drawing>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través del Plan de Progresión en la Tropa Scout, se pretende que las diversas individualidades presentes en la Tropa, no se pierdan en el trabajo por patrullas, sino un desarrollo integral y personal logrado en la interacción con otros dentro de sus pequeños grupos, donde se reconoce a cada uno con sus necesidades, inquietudes, aficiones, potencialidades y aspectos por mejorar de manera individual, con el marco del escultismo y la vida de grupo.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los Scouts consiste en desarrollar Desafíos que le permitirán el fortalecimiento de conocimientos, habilidades y destrezas, junto con la capacidad de emplearlas para responder a situaciones, resolver problemas y desenvolverse en el mundo, teniendo en cuenta las condiciones del individuo y las disposiciones con las que actúa, que inciden sobre los resultados de la acción.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Scouts incluye dos ejes temáticos: </w:t>
      </w:r>
      <w:r w:rsidRPr="004348E7">
        <w:rPr>
          <w:rFonts w:ascii="Calibri" w:hAnsi="Calibri" w:cs="Arial"/>
          <w:b/>
          <w:bCs/>
          <w:sz w:val="24"/>
          <w:szCs w:val="24"/>
        </w:rPr>
        <w:t>Desafíos y Especialidades</w:t>
      </w:r>
      <w:r w:rsidRPr="004348E7">
        <w:rPr>
          <w:rFonts w:ascii="Calibri" w:hAnsi="Calibri" w:cs="Arial"/>
          <w:sz w:val="24"/>
          <w:szCs w:val="24"/>
        </w:rPr>
        <w:t xml:space="preserve">, así: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Los Desafíos</w:t>
      </w:r>
      <w:r w:rsidRPr="004348E7">
        <w:rPr>
          <w:rFonts w:ascii="Calibri" w:hAnsi="Calibri" w:cs="Arial"/>
          <w:sz w:val="24"/>
          <w:szCs w:val="24"/>
        </w:rPr>
        <w:t xml:space="preserve">: Son actividades que desarrollarán los scouts para afianzar el logro de los objetivos educativos en su progresión personal, dentro de las seis áreas de crecimiento, al igual que para fortalecer sus habilidades y conocimientos scouts y mediante la vinculación con su entorno mediante acciones concretas de conservación. El Plan de Progresión Scout estará dividido en cuatro fases de progresión, que estarán simbolizadas, cada una de ellas, por una insignia.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pStyle w:val="Prrafodelista"/>
        <w:numPr>
          <w:ilvl w:val="0"/>
          <w:numId w:val="21"/>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Vigía </w:t>
      </w:r>
    </w:p>
    <w:p w:rsidR="00C17D5D" w:rsidRPr="004348E7" w:rsidRDefault="00C17D5D" w:rsidP="00C17D5D">
      <w:pPr>
        <w:pStyle w:val="Prrafodelista"/>
        <w:numPr>
          <w:ilvl w:val="0"/>
          <w:numId w:val="21"/>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Explorador</w:t>
      </w:r>
    </w:p>
    <w:p w:rsidR="00C17D5D" w:rsidRPr="004348E7" w:rsidRDefault="00C17D5D" w:rsidP="00C17D5D">
      <w:pPr>
        <w:pStyle w:val="Prrafodelista"/>
        <w:numPr>
          <w:ilvl w:val="0"/>
          <w:numId w:val="21"/>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Excursionista</w:t>
      </w:r>
    </w:p>
    <w:p w:rsidR="00C17D5D" w:rsidRPr="004348E7" w:rsidRDefault="00C17D5D" w:rsidP="00C17D5D">
      <w:pPr>
        <w:pStyle w:val="Prrafodelista"/>
        <w:numPr>
          <w:ilvl w:val="0"/>
          <w:numId w:val="21"/>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fase final del Plan de Progresión se denomina </w:t>
      </w:r>
      <w:r w:rsidRPr="004348E7">
        <w:rPr>
          <w:rFonts w:ascii="Calibri" w:hAnsi="Calibri" w:cs="Arial"/>
          <w:b/>
          <w:bCs/>
          <w:sz w:val="24"/>
          <w:szCs w:val="24"/>
        </w:rPr>
        <w:t>Expedicionario</w:t>
      </w:r>
      <w:r w:rsidRPr="004348E7">
        <w:rPr>
          <w:rFonts w:ascii="Calibri" w:hAnsi="Calibri" w:cs="Arial"/>
          <w:sz w:val="24"/>
          <w:szCs w:val="24"/>
        </w:rPr>
        <w:t xml:space="preserve">, siendo ésta la </w:t>
      </w:r>
      <w:r w:rsidRPr="004348E7">
        <w:rPr>
          <w:rFonts w:ascii="Calibri" w:hAnsi="Calibri" w:cs="Arial"/>
          <w:b/>
          <w:bCs/>
          <w:sz w:val="24"/>
          <w:szCs w:val="24"/>
        </w:rPr>
        <w:t xml:space="preserve">insignia máxima </w:t>
      </w:r>
      <w:r w:rsidRPr="004348E7">
        <w:rPr>
          <w:rFonts w:ascii="Calibri" w:hAnsi="Calibri" w:cs="Arial"/>
          <w:sz w:val="24"/>
          <w:szCs w:val="24"/>
        </w:rPr>
        <w:t xml:space="preserve">otorgada por el cumplimiento de todos los desafíos del plan de progresión, la obtención de las especialidades correspondientes y reflejar en su estilo de vida y relación con los demás la vivencia de la ley y la promesa scout. Este reconocimiento se tramitará desde la Comisión Nacional Scout que es la que otorga y certifica. </w:t>
      </w:r>
    </w:p>
    <w:p w:rsidR="00C17D5D" w:rsidRPr="004348E7" w:rsidRDefault="00C17D5D" w:rsidP="00C17D5D">
      <w:pPr>
        <w:autoSpaceDE w:val="0"/>
        <w:autoSpaceDN w:val="0"/>
        <w:adjustRightInd w:val="0"/>
        <w:spacing w:after="0" w:line="240" w:lineRule="auto"/>
        <w:jc w:val="both"/>
        <w:rPr>
          <w:rFonts w:ascii="Calibri" w:hAnsi="Calibri" w:cs="Arial"/>
          <w:b/>
          <w:bCs/>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lastRenderedPageBreak/>
        <w:t>Especialidades</w:t>
      </w:r>
      <w:r w:rsidRPr="004348E7">
        <w:rPr>
          <w:rFonts w:ascii="Calibri" w:hAnsi="Calibri" w:cs="Arial"/>
          <w:sz w:val="24"/>
          <w:szCs w:val="24"/>
        </w:rPr>
        <w:t xml:space="preserve">: Los scouts explorarán sus habilidades, aptitudes y destrezas en determinadas áreas de afición o vocación, sistema que se motivará mediante la entrega de insignias para cada especialidad que desarrolle. Para facilitar la evaluación se asignará un monitor, sinodal o experto para que lo acompañe en el proceso de desarrollar la especialidad, éste hará parte de la Red Nacional de Especialistas y Especialidades.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Una vez el scout ha terminado el proceso en Tropa, inicia su etapa de transición denominada </w:t>
      </w:r>
      <w:r w:rsidRPr="004348E7">
        <w:rPr>
          <w:rFonts w:ascii="Calibri" w:hAnsi="Calibri" w:cs="Arial"/>
          <w:b/>
          <w:bCs/>
          <w:sz w:val="24"/>
          <w:szCs w:val="24"/>
        </w:rPr>
        <w:t>Travesía</w:t>
      </w:r>
      <w:r w:rsidRPr="004348E7">
        <w:rPr>
          <w:rFonts w:ascii="Calibri" w:hAnsi="Calibri" w:cs="Arial"/>
          <w:sz w:val="24"/>
          <w:szCs w:val="24"/>
        </w:rPr>
        <w:t xml:space="preserve">, que tendrá una duración de entre 1 y 3 meses, según él caso; en ésta se busca que a través de varias invitaciones a las actividades que desarrolla la Comunidad de su Grupo Scout, y de común acuerdo entre los dirigentes de las ramas, para que logre acercarse a la Comunidad incursionando en el Sistema de Equipos, buscando afinidades y adentrándose en la nueva experiencia, para que llegado el momento del paso de Tropa a Comunidad, éste se lleve a cabo sin ninguna dificultad.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el momento de la ceremonia de paso de Tropa a Comunidad, el scout, a manera de recordatorio de su paso por la Tropa, recibirá, por parte del Jefe de Tropa, la correspondiente </w:t>
      </w:r>
      <w:r w:rsidRPr="004348E7">
        <w:rPr>
          <w:rFonts w:ascii="Calibri" w:hAnsi="Calibri" w:cs="Arial"/>
          <w:b/>
          <w:bCs/>
          <w:sz w:val="24"/>
          <w:szCs w:val="24"/>
        </w:rPr>
        <w:t xml:space="preserve">Insignia de Paso. </w:t>
      </w:r>
      <w:r w:rsidRPr="004348E7">
        <w:rPr>
          <w:rFonts w:ascii="Calibri" w:hAnsi="Calibri" w:cs="Arial"/>
          <w:sz w:val="24"/>
          <w:szCs w:val="24"/>
        </w:rPr>
        <w:t xml:space="preserve">Dicha insignia tiene carácter de mención, y el único requisito que debe cumplir el scout es haber hecho parte de la Tropa Scout.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 xml:space="preserve">Plan de Progresión de Caminantes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087DF7E1" wp14:editId="639B17FA">
            <wp:extent cx="2762277" cy="3005593"/>
            <wp:effectExtent l="133350" t="76200" r="76200" b="137795"/>
            <wp:docPr id="2150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06" name="Picture 2"/>
                    <pic:cNvPicPr>
                      <a:picLocks noChangeAspect="1" noChangeArrowheads="1"/>
                    </pic:cNvPicPr>
                  </pic:nvPicPr>
                  <pic:blipFill rotWithShape="1">
                    <a:blip r:embed="rId39" cstate="print">
                      <a:grayscl/>
                      <a:extLst>
                        <a:ext uri="{28A0092B-C50C-407E-A947-70E740481C1C}">
                          <a14:useLocalDpi xmlns:a14="http://schemas.microsoft.com/office/drawing/2010/main" val="0"/>
                        </a:ext>
                      </a:extLst>
                    </a:blip>
                    <a:srcRect l="26850" t="8909" r="24490" b="1880"/>
                    <a:stretch/>
                  </pic:blipFill>
                  <pic:spPr bwMode="auto">
                    <a:xfrm>
                      <a:off x="0" y="0"/>
                      <a:ext cx="2770937" cy="301501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909E8E84-426E-40DD-AFC4-6F175D3DCCD1}">
                        <a14:hiddenFill xmlns:a14="http://schemas.microsoft.com/office/drawing/2010/main">
                          <a:solidFill>
                            <a:schemeClr val="accent1"/>
                          </a:solidFill>
                        </a14:hiddenFill>
                      </a:ext>
                    </a:extLst>
                  </pic:spPr>
                </pic:pic>
              </a:graphicData>
            </a:graphic>
          </wp:inline>
        </w:drawing>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través del Plan de Progresión en la Comunidad de Caminantes, se pretende que las diversas individualidades presentes en la Comunidad no se pierdan en el trabajo por equipos, sino un desarrollo integral y personal logrado en la interacción con otros dentro de sus pequeños grupos, donde se reconoce a cada uno con sus necesidades, inquietudes, aficiones, potencialidades y aspectos por mejorar de manera individual, con el marco del escultismo y la vida de grupo.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los y las Caminantes, consiste en desarrollar Retos que le permitirán el fortalecimiento de conocimientos apropiados, habilidades y destrezas, junto con la capacidad de </w:t>
      </w:r>
      <w:r w:rsidRPr="004348E7">
        <w:rPr>
          <w:rFonts w:ascii="Calibri" w:hAnsi="Calibri" w:cs="Arial"/>
          <w:sz w:val="24"/>
          <w:szCs w:val="24"/>
        </w:rPr>
        <w:lastRenderedPageBreak/>
        <w:t xml:space="preserve">emplearlas para responder a situaciones, resolver problemas y desenvolverse en el mundo, teniendo en cuenta las condiciones del individuo y encaminándolo hacia el planteamiento de su proyecto de vida.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Plan de Progresión para Caminantes incluye tres ejes temáticos: </w:t>
      </w:r>
      <w:r w:rsidRPr="004348E7">
        <w:rPr>
          <w:rFonts w:ascii="Calibri" w:hAnsi="Calibri" w:cs="Arial"/>
          <w:b/>
          <w:bCs/>
          <w:sz w:val="24"/>
          <w:szCs w:val="24"/>
        </w:rPr>
        <w:t xml:space="preserve">Retos, Especialidades y Proyectos, </w:t>
      </w:r>
      <w:r w:rsidRPr="004348E7">
        <w:rPr>
          <w:rFonts w:ascii="Calibri" w:hAnsi="Calibri" w:cs="Arial"/>
          <w:sz w:val="24"/>
          <w:szCs w:val="24"/>
        </w:rPr>
        <w:t xml:space="preserve">así: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Los Retos</w:t>
      </w:r>
      <w:r w:rsidRPr="004348E7">
        <w:rPr>
          <w:rFonts w:ascii="Calibri" w:hAnsi="Calibri" w:cs="Arial"/>
          <w:sz w:val="24"/>
          <w:szCs w:val="24"/>
        </w:rPr>
        <w:t>: Son actividades que desarrollarán los caminantes para afianzar el logro de los objetivos educativos en su progresión personal, haciendo énfasis en valores dentro de las seis áreas de crecimiento, al igual que para afianzar sus habilidades y conocimientos scout y mediante el desarrollo de actividades y proyectos que los conecten con su entorno y los hagan conscientes de su huella ambiental. El Plan de Progresión para los caminantes estará dividido en cuatro fases de progresión, que estarán simbolizadas, cada una de ellas, por una insignia</w:t>
      </w:r>
      <w:r w:rsidRPr="004348E7">
        <w:rPr>
          <w:rFonts w:ascii="Calibri" w:hAnsi="Calibri" w:cs="Arial"/>
          <w:b/>
          <w:bCs/>
          <w:sz w:val="24"/>
          <w:szCs w:val="24"/>
        </w:rPr>
        <w:t xml:space="preserve">: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pStyle w:val="Prrafodelista"/>
        <w:numPr>
          <w:ilvl w:val="0"/>
          <w:numId w:val="22"/>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Peregrino</w:t>
      </w:r>
    </w:p>
    <w:p w:rsidR="00C17D5D" w:rsidRPr="004348E7" w:rsidRDefault="00C17D5D" w:rsidP="00C17D5D">
      <w:pPr>
        <w:pStyle w:val="Prrafodelista"/>
        <w:numPr>
          <w:ilvl w:val="0"/>
          <w:numId w:val="22"/>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Pionero</w:t>
      </w:r>
    </w:p>
    <w:p w:rsidR="00C17D5D" w:rsidRPr="004348E7" w:rsidRDefault="00C17D5D" w:rsidP="00C17D5D">
      <w:pPr>
        <w:pStyle w:val="Prrafodelista"/>
        <w:numPr>
          <w:ilvl w:val="0"/>
          <w:numId w:val="22"/>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Viajero</w:t>
      </w:r>
    </w:p>
    <w:p w:rsidR="00C17D5D" w:rsidRPr="004348E7" w:rsidRDefault="00C17D5D" w:rsidP="00C17D5D">
      <w:pPr>
        <w:pStyle w:val="Prrafodelista"/>
        <w:numPr>
          <w:ilvl w:val="0"/>
          <w:numId w:val="2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fase final del Plan, </w:t>
      </w:r>
      <w:r w:rsidRPr="004348E7">
        <w:rPr>
          <w:rFonts w:ascii="Calibri" w:hAnsi="Calibri" w:cs="Arial"/>
          <w:b/>
          <w:bCs/>
          <w:sz w:val="24"/>
          <w:szCs w:val="24"/>
        </w:rPr>
        <w:t>Visionario</w:t>
      </w:r>
      <w:r w:rsidRPr="004348E7">
        <w:rPr>
          <w:rFonts w:ascii="Calibri" w:hAnsi="Calibri" w:cs="Arial"/>
          <w:sz w:val="24"/>
          <w:szCs w:val="24"/>
        </w:rPr>
        <w:t xml:space="preserve">, es la </w:t>
      </w:r>
      <w:r w:rsidRPr="004348E7">
        <w:rPr>
          <w:rFonts w:ascii="Calibri" w:hAnsi="Calibri" w:cs="Arial"/>
          <w:b/>
          <w:bCs/>
          <w:sz w:val="24"/>
          <w:szCs w:val="24"/>
        </w:rPr>
        <w:t xml:space="preserve">insignia máxima </w:t>
      </w:r>
      <w:r w:rsidRPr="004348E7">
        <w:rPr>
          <w:rFonts w:ascii="Calibri" w:hAnsi="Calibri" w:cs="Arial"/>
          <w:sz w:val="24"/>
          <w:szCs w:val="24"/>
        </w:rPr>
        <w:t>de la rama, cuyo principio básico es reconocer el cumplimiento de la totalidad de los Retos que se ha propuesto, resaltando el trabajo de los caminantes que en su desarrollo dentro de la Comunidad se destacaron por su espíritu scout, su vivencia de la ley y la promesa, y una vida ejemplar en la rama.</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Especialidades: </w:t>
      </w:r>
      <w:r w:rsidRPr="004348E7">
        <w:rPr>
          <w:rFonts w:ascii="Calibri" w:hAnsi="Calibri" w:cs="Arial"/>
          <w:sz w:val="24"/>
          <w:szCs w:val="24"/>
        </w:rPr>
        <w:t xml:space="preserve">Tendrán un manejo desde dos líneas, una de ellas es el aspecto de elección vocacional y la otra apunta a sus intereses, habilidades y afinidades, sistema que se motivará mediante la entrega de insignias para cada especialidad que desarrolle. Para facilitar la evaluación se asignará un monitor, sinodal o experto para que lo acompañe en el proceso de desarrollar la especialidad, éste hará parte de la Red Nacional de Especialistas y Especialidades.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Proyectos</w:t>
      </w:r>
      <w:r w:rsidRPr="004348E7">
        <w:rPr>
          <w:rFonts w:ascii="Calibri" w:hAnsi="Calibri" w:cs="Arial"/>
          <w:sz w:val="24"/>
          <w:szCs w:val="24"/>
        </w:rPr>
        <w:t xml:space="preserve">: Este eje busca desarrollar habilidades de planeación y ejecución de los mismos; remite al caminante a dos momentos, ambos ligados al avance en sus Retos, de manera que podrá ser Ejecutor y Emprendedor del proyecto.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la etapa final dentro de la Comunidad, es importante que el caminante conozca el quehacer del Roverismo; este momento se denomina </w:t>
      </w:r>
      <w:r w:rsidRPr="004348E7">
        <w:rPr>
          <w:rFonts w:ascii="Calibri" w:hAnsi="Calibri" w:cs="Arial"/>
          <w:b/>
          <w:bCs/>
          <w:sz w:val="24"/>
          <w:szCs w:val="24"/>
        </w:rPr>
        <w:t xml:space="preserve">Ciudadano Scout, </w:t>
      </w:r>
      <w:r w:rsidRPr="004348E7">
        <w:rPr>
          <w:rFonts w:ascii="Calibri" w:hAnsi="Calibri" w:cs="Arial"/>
          <w:sz w:val="24"/>
          <w:szCs w:val="24"/>
        </w:rPr>
        <w:t xml:space="preserve">etapa en la que tendrá mayor claridad de lo que podría ser su experiencia como Rover.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el momento de su paso de Comunidad a Clan, recibirá por parte del Jefe de Comunidad la correspondiente insignia de paso, además del reconocimiento como “Ciudadano Scout” que lo identifica como scout responsable de su ciudadanía. </w:t>
      </w:r>
    </w:p>
    <w:p w:rsidR="00C17D5D" w:rsidRPr="004348E7" w:rsidRDefault="00C17D5D" w:rsidP="00C17D5D">
      <w:pPr>
        <w:autoSpaceDE w:val="0"/>
        <w:autoSpaceDN w:val="0"/>
        <w:adjustRightInd w:val="0"/>
        <w:spacing w:after="0" w:line="240" w:lineRule="auto"/>
        <w:jc w:val="both"/>
        <w:rPr>
          <w:rFonts w:ascii="Calibri" w:hAnsi="Calibri" w:cs="Arial"/>
          <w:b/>
          <w:bCs/>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ROVERS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el Modelo de Aplicación de Programa de Jóvenes y dado el carácter especial del esquema del Roverismo, no se incluye el desarrollo de Áreas de Crecimiento ni objetivos educativos, siendo éstos trabajados durante las tres ramas anteriores como Plan de Progresión, de tal manera que se tiene </w:t>
      </w:r>
      <w:r w:rsidRPr="004348E7">
        <w:rPr>
          <w:rFonts w:ascii="Calibri" w:hAnsi="Calibri" w:cs="Arial"/>
          <w:sz w:val="24"/>
          <w:szCs w:val="24"/>
        </w:rPr>
        <w:lastRenderedPageBreak/>
        <w:t xml:space="preserve">como base el perfil de egreso del joven que proviene de la Comunidad con los objetivos de rama alcanzados. Con base en lo anterior, se formula un esquema de estímulos que atiende a la necesidad de motivar la participación y valorar los alcances de los desarrollos que los mismos rovers proponen dentro de su dinámica joven, autónoma y particular.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Plan de Desarrollo Personal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4FF3B639" wp14:editId="53A291D5">
            <wp:extent cx="3657600" cy="330406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grayscl/>
                    </a:blip>
                    <a:srcRect l="15689" t="37407" r="62915" b="28228"/>
                    <a:stretch/>
                  </pic:blipFill>
                  <pic:spPr bwMode="auto">
                    <a:xfrm>
                      <a:off x="0" y="0"/>
                      <a:ext cx="3710703" cy="3352030"/>
                    </a:xfrm>
                    <a:prstGeom prst="rect">
                      <a:avLst/>
                    </a:prstGeom>
                    <a:ln>
                      <a:noFill/>
                    </a:ln>
                    <a:extLst>
                      <a:ext uri="{53640926-AAD7-44D8-BBD7-CCE9431645EC}">
                        <a14:shadowObscured xmlns:a14="http://schemas.microsoft.com/office/drawing/2010/main"/>
                      </a:ext>
                    </a:extLst>
                  </pic:spPr>
                </pic:pic>
              </a:graphicData>
            </a:graphic>
          </wp:inline>
        </w:drawing>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Rover que viene de la Comunidad ha cumplido sus objetivos y ha desarrollado una serie de habilidades, conocimientos, actitudes y demás que le serán útiles para su proceso dentro del Roverismo. Es el momento de enfrentar a la sociedad, de salir a la realidad y ejecutar su Proyecto de vida. En este esquema se busca estimular la participación de los jóvenes en uno o varios de los Ejes Estructurales por medio de un sistema de reconocimientos e incentivos al trabajo desarrollado y a las competencias adquiridas. Los ejes estructurales y el eje transversal (las competencias y las habilidades, técnica y conocimiento Scouts), cuentan con 3 etapas cada uno y van acordes a la profundización y aplicación por parte de los jóvenes en cada una de esas áreas.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propuesta se caracteriza por la paulatina independencia de cada joven respecto a sus pares, presentando y organizando sus propios Servicios, Empresa y Viaje junto a otros jóvenes, que pueden, </w:t>
      </w:r>
      <w:r w:rsidRPr="004348E7">
        <w:rPr>
          <w:rFonts w:ascii="Calibri" w:hAnsi="Calibri" w:cs="Arial"/>
          <w:b/>
          <w:bCs/>
          <w:sz w:val="24"/>
          <w:szCs w:val="24"/>
        </w:rPr>
        <w:t>o no</w:t>
      </w:r>
      <w:r w:rsidRPr="004348E7">
        <w:rPr>
          <w:rFonts w:ascii="Calibri" w:hAnsi="Calibri" w:cs="Arial"/>
          <w:sz w:val="24"/>
          <w:szCs w:val="24"/>
        </w:rPr>
        <w:t xml:space="preserve">, ser miembros del Movimiento Scout.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Los tres ejes estructurales de este proceso son: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Emprendimiento: </w:t>
      </w:r>
      <w:r w:rsidRPr="004348E7">
        <w:rPr>
          <w:rFonts w:ascii="Calibri" w:hAnsi="Calibri" w:cs="Arial"/>
          <w:sz w:val="24"/>
          <w:szCs w:val="24"/>
        </w:rPr>
        <w:t xml:space="preserve">a través del cual se desarrolla una actitud proactiva de acuerdo con sus propuestas. Los Rovers cuentan con diferentes tipos de experiencias, en lo académico, lo vivencial o lo escultista, siendo el emprendimiento rover el escenario propicio para poner en práctica sus ideas y fortalecer el </w:t>
      </w:r>
      <w:r w:rsidRPr="004348E7">
        <w:rPr>
          <w:rFonts w:ascii="Calibri" w:hAnsi="Calibri" w:cs="Arial"/>
          <w:sz w:val="24"/>
          <w:szCs w:val="24"/>
        </w:rPr>
        <w:lastRenderedPageBreak/>
        <w:t xml:space="preserve">carácter, y la creatividad, por medio del desarrollo de sus propuestas de generación de empresas. Para los emprendedores el futuro no existe, hay que imaginarlo y construirlo.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Servicio: </w:t>
      </w:r>
      <w:r w:rsidRPr="004348E7">
        <w:rPr>
          <w:rFonts w:ascii="Calibri" w:hAnsi="Calibri" w:cs="Arial"/>
          <w:sz w:val="24"/>
          <w:szCs w:val="24"/>
        </w:rPr>
        <w:t xml:space="preserve">a través del cual, los jóvenes aprenden y las comunidades progresan. No es un programa de asistencia social, sino un aprendizaje a través de proyectos de promoción humana. Los rovers trabajan la buena acción y los servicios, plantean y ejecutan Servicios de Impacto Social que cambien comunidades.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Viaje y Enlace Internacional: </w:t>
      </w:r>
      <w:r w:rsidRPr="004348E7">
        <w:rPr>
          <w:rFonts w:ascii="Calibri" w:hAnsi="Calibri" w:cs="Arial"/>
          <w:sz w:val="24"/>
          <w:szCs w:val="24"/>
        </w:rPr>
        <w:t xml:space="preserve">El Rover conoce y trabaja con su comunidad cercana, sin embargo puede iniciar también proyectos a nivel local, Regional, Nacional e Internacional, vincularse con Proyectos de Rovers de todo el país y de otros países, cambiar su visión y construir a partir de un contexto diferente al propio, conocer, e interactuar con sus diferentes culturas, costumbres y tradiciones.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brinda diversas oportunidades a los Rovers para que estructuren su Plan de Desarrollo Personal, ofreciendo espacios para desarrollar los ejes estructurales y los componentes del eje transversal. </w:t>
      </w:r>
    </w:p>
    <w:p w:rsidR="00C17D5D" w:rsidRPr="004348E7" w:rsidRDefault="00C17D5D" w:rsidP="00C17D5D">
      <w:pPr>
        <w:autoSpaceDE w:val="0"/>
        <w:autoSpaceDN w:val="0"/>
        <w:adjustRightInd w:val="0"/>
        <w:spacing w:after="0" w:line="240" w:lineRule="auto"/>
        <w:jc w:val="both"/>
        <w:rPr>
          <w:rFonts w:ascii="Calibri" w:hAnsi="Calibri" w:cs="Arial"/>
          <w:b/>
          <w:bCs/>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Eje Transversal: </w:t>
      </w:r>
      <w:r w:rsidRPr="004348E7">
        <w:rPr>
          <w:rFonts w:ascii="Calibri" w:hAnsi="Calibri" w:cs="Arial"/>
          <w:sz w:val="24"/>
          <w:szCs w:val="24"/>
        </w:rPr>
        <w:t xml:space="preserve">Este eje es afín a los tres estructurales y está conformado por tres componentes a saber: </w:t>
      </w:r>
    </w:p>
    <w:p w:rsidR="00C17D5D" w:rsidRPr="004348E7" w:rsidRDefault="00DA2417" w:rsidP="00C17D5D">
      <w:pPr>
        <w:pStyle w:val="Prrafodelista"/>
        <w:numPr>
          <w:ilvl w:val="0"/>
          <w:numId w:val="23"/>
        </w:numPr>
        <w:autoSpaceDE w:val="0"/>
        <w:autoSpaceDN w:val="0"/>
        <w:adjustRightInd w:val="0"/>
        <w:spacing w:after="0" w:line="240" w:lineRule="auto"/>
        <w:jc w:val="both"/>
        <w:rPr>
          <w:rFonts w:ascii="Calibri" w:hAnsi="Calibri" w:cs="Arial"/>
          <w:sz w:val="24"/>
          <w:szCs w:val="24"/>
        </w:rPr>
      </w:pPr>
      <w:r>
        <w:rPr>
          <w:rFonts w:ascii="Calibri" w:hAnsi="Calibri" w:cs="Arial"/>
          <w:b/>
          <w:bCs/>
          <w:sz w:val="24"/>
          <w:szCs w:val="24"/>
        </w:rPr>
        <w:t xml:space="preserve"> </w:t>
      </w:r>
      <w:r w:rsidR="00C17D5D" w:rsidRPr="004348E7">
        <w:rPr>
          <w:rFonts w:ascii="Calibri" w:hAnsi="Calibri" w:cs="Arial"/>
          <w:b/>
          <w:bCs/>
          <w:sz w:val="24"/>
          <w:szCs w:val="24"/>
        </w:rPr>
        <w:t xml:space="preserve">Proyectos: </w:t>
      </w:r>
      <w:r w:rsidR="00C17D5D" w:rsidRPr="004348E7">
        <w:rPr>
          <w:rFonts w:ascii="Calibri" w:hAnsi="Calibri" w:cs="Arial"/>
          <w:sz w:val="24"/>
          <w:szCs w:val="24"/>
        </w:rPr>
        <w:t xml:space="preserve">El rover aprende a generar proyectos, a gestionarlos, evaluarlos y desarrollarlos. Es la principal herramienta para aplicar en los ejes estructurales. </w:t>
      </w:r>
    </w:p>
    <w:p w:rsidR="00C17D5D" w:rsidRPr="004348E7" w:rsidRDefault="00C17D5D" w:rsidP="00C17D5D">
      <w:pPr>
        <w:pStyle w:val="Prrafodelista"/>
        <w:numPr>
          <w:ilvl w:val="0"/>
          <w:numId w:val="23"/>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Competencias: </w:t>
      </w:r>
      <w:r w:rsidRPr="004348E7">
        <w:rPr>
          <w:rFonts w:ascii="Calibri" w:hAnsi="Calibri" w:cs="Arial"/>
          <w:sz w:val="24"/>
          <w:szCs w:val="24"/>
        </w:rPr>
        <w:t xml:space="preserve">La formación por competencias o aprendizaje para la acción que, como metodología, parte de la realidad del contexto para formarse y poder contribuir con el mejoramiento de ese contexto particular. Los rovers deben adquirir diferentes competencias para el desarrollo de sus proyectos.  La experiencia adquirida por el joven, en sus vivencias fuera del movimiento y en su paso por las otras ramas, le permitió descubrir y aprender algunos de sus principales gustos, preferencias y afinidades (Especialidades); como rover debe profundizar en ellos y encontrar herramientas que en el futuro supongan un sustento económico adicional, un hobby que genere el desarrollo de sus aptitudes y capacidades o que aprenda a emplear su tiempo libre de una manera productiva. </w:t>
      </w:r>
    </w:p>
    <w:p w:rsidR="00C17D5D" w:rsidRPr="004348E7" w:rsidRDefault="00C17D5D" w:rsidP="00C17D5D">
      <w:pPr>
        <w:pStyle w:val="Prrafodelista"/>
        <w:numPr>
          <w:ilvl w:val="0"/>
          <w:numId w:val="23"/>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Habilidades y técnica scout. </w:t>
      </w:r>
      <w:r w:rsidRPr="004348E7">
        <w:rPr>
          <w:rFonts w:ascii="Calibri" w:hAnsi="Calibri" w:cs="Arial"/>
          <w:sz w:val="24"/>
          <w:szCs w:val="24"/>
        </w:rPr>
        <w:t xml:space="preserve">Es lo que identifica al rover como parte del Movimiento, conocer su historia, los elementos esenciales y saber de técnicas de campismo, pionerismo, montañismo entre otros.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DA2417" w:rsidRDefault="00C17D5D" w:rsidP="00C17D5D">
      <w:pPr>
        <w:autoSpaceDE w:val="0"/>
        <w:autoSpaceDN w:val="0"/>
        <w:adjustRightInd w:val="0"/>
        <w:spacing w:after="0" w:line="240" w:lineRule="auto"/>
        <w:jc w:val="both"/>
        <w:rPr>
          <w:rFonts w:ascii="Calibri" w:hAnsi="Calibri" w:cs="Arial"/>
          <w:b/>
          <w:sz w:val="24"/>
          <w:szCs w:val="24"/>
        </w:rPr>
      </w:pPr>
      <w:r w:rsidRPr="00DA2417">
        <w:rPr>
          <w:rFonts w:ascii="Calibri" w:hAnsi="Calibri" w:cs="Arial"/>
          <w:b/>
          <w:sz w:val="24"/>
          <w:szCs w:val="24"/>
        </w:rPr>
        <w:t xml:space="preserve">Fuente: </w:t>
      </w: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p>
    <w:p w:rsidR="00C17D5D" w:rsidRPr="004348E7" w:rsidRDefault="00C17D5D" w:rsidP="00C17D5D">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Asociación Scouts de Colombia (2014).  Programa Educativo Generación Responsable. Bogotá, Colombia: s.e.  Pág. 20-29</w:t>
      </w:r>
    </w:p>
    <w:p w:rsidR="00700EC4" w:rsidRDefault="00700EC4" w:rsidP="00700EC4">
      <w:pPr>
        <w:jc w:val="both"/>
        <w:rPr>
          <w:rFonts w:ascii="Calibri" w:hAnsi="Calibri" w:cs="Arial"/>
          <w:sz w:val="24"/>
          <w:szCs w:val="24"/>
        </w:rPr>
      </w:pPr>
    </w:p>
    <w:p w:rsidR="00DA2417" w:rsidRPr="00DA2417" w:rsidRDefault="00DA2417" w:rsidP="00700EC4">
      <w:pPr>
        <w:jc w:val="both"/>
        <w:rPr>
          <w:rFonts w:ascii="Calibri" w:hAnsi="Calibri" w:cs="Arial"/>
          <w:b/>
          <w:sz w:val="24"/>
          <w:szCs w:val="24"/>
        </w:rPr>
      </w:pPr>
      <w:r w:rsidRPr="00DA2417">
        <w:rPr>
          <w:rFonts w:ascii="Calibri" w:hAnsi="Calibri" w:cs="Arial"/>
          <w:b/>
          <w:sz w:val="24"/>
          <w:szCs w:val="24"/>
        </w:rPr>
        <w:t>Referencia complementaria:</w:t>
      </w:r>
    </w:p>
    <w:p w:rsidR="00DA2417" w:rsidRDefault="00DA2417" w:rsidP="00DA2417">
      <w:pPr>
        <w:rPr>
          <w:rFonts w:ascii="Calibri" w:hAnsi="Calibri" w:cs="Arial"/>
          <w:sz w:val="24"/>
          <w:szCs w:val="24"/>
        </w:rPr>
      </w:pPr>
      <w:r>
        <w:rPr>
          <w:rFonts w:ascii="Calibri" w:hAnsi="Calibri" w:cs="Arial"/>
          <w:sz w:val="24"/>
          <w:szCs w:val="24"/>
        </w:rPr>
        <w:t xml:space="preserve">Scouts de Argentina (s.f.).  De la propuesta de objetivos a la progresión personal.  Buenos Aires, Argentina: Scouts de Argentina.  Recuperado de </w:t>
      </w:r>
      <w:hyperlink r:id="rId41" w:history="1">
        <w:r w:rsidRPr="00B9533B">
          <w:rPr>
            <w:rStyle w:val="Hipervnculo"/>
            <w:rFonts w:ascii="Calibri" w:hAnsi="Calibri" w:cs="Arial"/>
            <w:sz w:val="24"/>
            <w:szCs w:val="24"/>
          </w:rPr>
          <w:t>http://media.wix.com/ugd/cca8cf_6e9a4a172efe47c398cff66df859eae2.pdf</w:t>
        </w:r>
      </w:hyperlink>
    </w:p>
    <w:p w:rsidR="009F191F" w:rsidRPr="00927329" w:rsidRDefault="009F191F" w:rsidP="009F191F">
      <w:pPr>
        <w:jc w:val="center"/>
        <w:rPr>
          <w:rFonts w:ascii="Calibri" w:hAnsi="Calibri" w:cs="Arial"/>
          <w:b/>
          <w:sz w:val="48"/>
          <w:szCs w:val="48"/>
        </w:rPr>
      </w:pPr>
      <w:bookmarkStart w:id="0" w:name="_GoBack"/>
      <w:bookmarkEnd w:id="0"/>
      <w:r>
        <w:rPr>
          <w:rFonts w:ascii="Calibri" w:hAnsi="Calibri" w:cs="Arial"/>
          <w:b/>
          <w:sz w:val="48"/>
          <w:szCs w:val="48"/>
        </w:rPr>
        <w:lastRenderedPageBreak/>
        <w:t>TEMA 11: ESPECIALIDADES</w:t>
      </w:r>
    </w:p>
    <w:p w:rsidR="009F191F" w:rsidRPr="004348E7" w:rsidRDefault="009F191F" w:rsidP="009F191F">
      <w:pPr>
        <w:jc w:val="center"/>
        <w:rPr>
          <w:rFonts w:ascii="Calibri" w:hAnsi="Calibri" w:cs="Arial"/>
          <w:sz w:val="24"/>
          <w:szCs w:val="24"/>
        </w:rPr>
      </w:pPr>
      <w:r>
        <w:rPr>
          <w:rFonts w:ascii="Calibri" w:hAnsi="Calibri" w:cs="Arial"/>
          <w:noProof/>
          <w:sz w:val="24"/>
          <w:szCs w:val="24"/>
          <w:lang w:eastAsia="es-CO"/>
        </w:rPr>
        <w:drawing>
          <wp:inline distT="0" distB="0" distL="0" distR="0" wp14:anchorId="1D66C0D7" wp14:editId="0A00BC85">
            <wp:extent cx="2552653" cy="2512612"/>
            <wp:effectExtent l="0" t="0" r="635" b="254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oy-Scouts-Poster-1956-46th-Anniversary.jpg"/>
                    <pic:cNvPicPr/>
                  </pic:nvPicPr>
                  <pic:blipFill rotWithShape="1">
                    <a:blip r:embed="rId42" cstate="print">
                      <a:grayscl/>
                      <a:extLst>
                        <a:ext uri="{28A0092B-C50C-407E-A947-70E740481C1C}">
                          <a14:useLocalDpi xmlns:a14="http://schemas.microsoft.com/office/drawing/2010/main" val="0"/>
                        </a:ext>
                      </a:extLst>
                    </a:blip>
                    <a:srcRect r="26462" b="26699"/>
                    <a:stretch/>
                  </pic:blipFill>
                  <pic:spPr bwMode="auto">
                    <a:xfrm>
                      <a:off x="0" y="0"/>
                      <a:ext cx="2565511" cy="2525268"/>
                    </a:xfrm>
                    <a:prstGeom prst="rect">
                      <a:avLst/>
                    </a:prstGeom>
                    <a:ln>
                      <a:noFill/>
                    </a:ln>
                    <a:extLst>
                      <a:ext uri="{53640926-AAD7-44D8-BBD7-CCE9431645EC}">
                        <a14:shadowObscured xmlns:a14="http://schemas.microsoft.com/office/drawing/2010/main"/>
                      </a:ext>
                    </a:extLst>
                  </pic:spPr>
                </pic:pic>
              </a:graphicData>
            </a:graphic>
          </wp:inline>
        </w:drawing>
      </w:r>
    </w:p>
    <w:p w:rsidR="009F191F" w:rsidRPr="00AA0437"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9F191F" w:rsidRPr="00C6350B"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reconocer la importancia del sistema de especialidades como una parte del desarrollo vocacional de los miembros juveniles, a través de la lectura propuesta, y de aplicarlo en su unidad o grupo.</w:t>
      </w:r>
    </w:p>
    <w:p w:rsidR="009F191F" w:rsidRDefault="009F191F" w:rsidP="009F191F">
      <w:pPr>
        <w:spacing w:after="0" w:line="240" w:lineRule="auto"/>
        <w:jc w:val="both"/>
        <w:rPr>
          <w:rFonts w:ascii="Calibri" w:eastAsia="Times New Roman" w:hAnsi="Calibri" w:cs="Arial"/>
          <w:sz w:val="24"/>
          <w:szCs w:val="24"/>
          <w:lang w:eastAsia="es-CO"/>
        </w:rPr>
      </w:pPr>
    </w:p>
    <w:p w:rsidR="009F191F" w:rsidRPr="00AA0437"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9F191F"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hace un análisis del sistema de especialidades que se lleva en su grupo y plantea un plan de mejoramiento para el mismo.</w:t>
      </w:r>
    </w:p>
    <w:p w:rsidR="009F191F" w:rsidRDefault="009F191F" w:rsidP="009F191F">
      <w:pPr>
        <w:autoSpaceDE w:val="0"/>
        <w:autoSpaceDN w:val="0"/>
        <w:adjustRightInd w:val="0"/>
        <w:spacing w:after="0" w:line="240" w:lineRule="auto"/>
        <w:jc w:val="both"/>
        <w:rPr>
          <w:rFonts w:ascii="Calibri" w:hAnsi="Calibri" w:cs="Arial"/>
          <w:b/>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Buscando motivar la orientación vocacional, de manera complementaria, se ofrece un Programa que reconoce la adquisición de especialidades en la Manada, la Tropa y la Comunidad, en todos los casos las especialidades son específicas y de elección voluntaria, e individual por parte de los jóvenes. El sistema está representado por un sistema motivante y dinámico de insignias; éstas son otorgadas al finalizar el proceso de adquisición de las mismas. Las insignias individuales de Especialidad serán acompañadas por el correspondiente certificado, en formato unificado a nivel nacional.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Marco Simbólico</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Marco Simbólico está compuesto por todos aquellos elementos y símbolos que son utilizados en el Movimiento Scout para enriquecer, recrear y motivar el Programa de Jóvenes y la vivencia de cada uno de los espacios creados según las distintas edades de los jóvenes pertenecientes a la hermandad scout.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Con el Marco se busca brindar una serie de elementos que hacen más atractiva la propuesta escultista; ajustándolo a las necesidades propias del desarrollo de cada rama según la edad, además de simplificar el proceso de apropiación de los diversos componentes de la Misión de la Organización Mundial del Movimiento Scout. Es importante reconocer que los símbolos hacen parte del método utilizado para alcanzar los objetivos educativos del Movimiento; con esto se aclara que el marco </w:t>
      </w:r>
      <w:r w:rsidRPr="004348E7">
        <w:rPr>
          <w:rFonts w:ascii="Calibri" w:hAnsi="Calibri" w:cs="Arial"/>
          <w:sz w:val="24"/>
          <w:szCs w:val="24"/>
        </w:rPr>
        <w:lastRenderedPageBreak/>
        <w:t>simbólico sólo es importante y trascendental si se usa correctamente, entendiendo que es un medio mas no un fin.</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Marco contribuye a la capacidad de imaginación, aventura, creatividad e inventiva que tienen los jóvenes, de manera tal que estimula su desarrollo, ayudándolos a identificarse con las orientaciones para su crecimiento y los valores que subyacen en el Movimiento Scout, al igual que estimula su cohesión y solidaridad en el grupo.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 lo anterior extraemos los siguientes marcos para cada una de las ramas: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23C3A388" wp14:editId="2365685B">
            <wp:extent cx="5184250" cy="3919993"/>
            <wp:effectExtent l="0" t="0" r="16510" b="23495"/>
            <wp:docPr id="13" name="Diagrama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3" r:lo="rId44" r:qs="rId45" r:cs="rId46"/>
              </a:graphicData>
            </a:graphic>
          </wp:inline>
        </w:drawing>
      </w:r>
    </w:p>
    <w:p w:rsidR="009F191F" w:rsidRPr="004348E7" w:rsidRDefault="009F191F" w:rsidP="009F191F">
      <w:pPr>
        <w:autoSpaceDE w:val="0"/>
        <w:autoSpaceDN w:val="0"/>
        <w:adjustRightInd w:val="0"/>
        <w:spacing w:after="0" w:line="240" w:lineRule="auto"/>
        <w:jc w:val="center"/>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Marco Simbólico está compuesto por otras dos herramientas que facilitan la aplicación del programa y están diseñadas teniendo en cuenta la capacidad cognitiva de los jóvenes en cada una de las ramas.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Fondo Motivador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 un medio para animar a los niños, niñas y jóvenes y desarrollar en ellos, los valores y actitudes propias del Movimiento; por lo tanto, no constituye un fin en sí mismo. Es la ambientación particular que adquiere el Programa en la rama para llegar de una manera más apropiada a la etapa de crecimiento en la que se encuentran el niño, la niña o el joven, caracterizada principalmente por una gran imaginación. Es entonces un referente común que se ha establecido para cada rama de la siguiente manera: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lastRenderedPageBreak/>
        <w:drawing>
          <wp:inline distT="0" distB="0" distL="0" distR="0" wp14:anchorId="04613DA2" wp14:editId="218629C6">
            <wp:extent cx="5025225" cy="2743200"/>
            <wp:effectExtent l="0" t="0" r="23495" b="19050"/>
            <wp:docPr id="14" name="Diagrama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8" r:lo="rId49" r:qs="rId50" r:cs="rId51"/>
              </a:graphicData>
            </a:graphic>
          </wp:inline>
        </w:drawing>
      </w:r>
    </w:p>
    <w:p w:rsidR="009F191F" w:rsidRPr="004348E7" w:rsidRDefault="009F191F" w:rsidP="009F191F">
      <w:pPr>
        <w:autoSpaceDE w:val="0"/>
        <w:autoSpaceDN w:val="0"/>
        <w:adjustRightInd w:val="0"/>
        <w:spacing w:after="0" w:line="240" w:lineRule="auto"/>
        <w:jc w:val="center"/>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b/>
          <w:bCs/>
          <w:sz w:val="24"/>
          <w:szCs w:val="24"/>
        </w:rPr>
      </w:pPr>
    </w:p>
    <w:p w:rsidR="009F191F" w:rsidRPr="004348E7" w:rsidRDefault="009F191F" w:rsidP="009F191F">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Ambiente de Referencia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Dentro de la aplicación específica del Programa, se puede apelar a determinados conjuntos conceptuales, llamativos y conocidos que se ajustan a la época y la edad, como películas, libros o historias que sean conocidas por la totalidad de los jóvenes, estos elementos contribuyen coyunturalmente al desarrollo de determinados objetivos dentro de la rama. Esto se debe a la necesidad de atraer completamente la atención del niño, niña y joven hacia un determinado asunto o tema para la realización de las actividades.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Los Ambientes de Referencia son elementos esenciales para la motivación de los niños, niñas y jóvenes en el desarrollo de un Ciclo de Programa en cada una de las ramas, partiendo desde su misma elección hasta las potencialidades explotadas por los muchachos en el desarrollo del mismo.</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207758" w:rsidRDefault="009F191F" w:rsidP="009F191F">
      <w:pPr>
        <w:autoSpaceDE w:val="0"/>
        <w:autoSpaceDN w:val="0"/>
        <w:adjustRightInd w:val="0"/>
        <w:spacing w:after="0" w:line="240" w:lineRule="auto"/>
        <w:jc w:val="both"/>
        <w:rPr>
          <w:rFonts w:ascii="Calibri" w:hAnsi="Calibri" w:cs="Arial"/>
          <w:b/>
          <w:sz w:val="24"/>
          <w:szCs w:val="24"/>
        </w:rPr>
      </w:pPr>
      <w:r w:rsidRPr="00207758">
        <w:rPr>
          <w:rFonts w:ascii="Calibri" w:hAnsi="Calibri" w:cs="Arial"/>
          <w:b/>
          <w:sz w:val="24"/>
          <w:szCs w:val="24"/>
        </w:rPr>
        <w:t xml:space="preserve">Fuente: </w:t>
      </w: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9F191F" w:rsidRPr="004348E7" w:rsidRDefault="009F191F" w:rsidP="009F191F">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Asociación Scouts de Colombia (2014).  Programa Educativo Generación Responsable. Bogotá, Colombia: s.e.  Pág. 30-31</w:t>
      </w:r>
    </w:p>
    <w:p w:rsidR="009F191F" w:rsidRDefault="009F191F" w:rsidP="009F191F">
      <w:pPr>
        <w:autoSpaceDE w:val="0"/>
        <w:autoSpaceDN w:val="0"/>
        <w:adjustRightInd w:val="0"/>
        <w:spacing w:after="0" w:line="240" w:lineRule="auto"/>
        <w:jc w:val="both"/>
        <w:rPr>
          <w:rFonts w:ascii="Calibri" w:hAnsi="Calibri" w:cs="Arial"/>
          <w:sz w:val="24"/>
          <w:szCs w:val="24"/>
        </w:rPr>
      </w:pPr>
    </w:p>
    <w:p w:rsidR="00207758" w:rsidRDefault="00207758" w:rsidP="009F191F">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207758" w:rsidRDefault="00207758" w:rsidP="009F191F">
      <w:pPr>
        <w:autoSpaceDE w:val="0"/>
        <w:autoSpaceDN w:val="0"/>
        <w:adjustRightInd w:val="0"/>
        <w:spacing w:after="0" w:line="240" w:lineRule="auto"/>
        <w:jc w:val="both"/>
        <w:rPr>
          <w:rFonts w:ascii="Calibri" w:hAnsi="Calibri" w:cs="Arial"/>
          <w:b/>
          <w:sz w:val="24"/>
          <w:szCs w:val="24"/>
        </w:rPr>
      </w:pPr>
    </w:p>
    <w:p w:rsidR="00207758" w:rsidRDefault="008F08BD" w:rsidP="009F191F">
      <w:pPr>
        <w:autoSpaceDE w:val="0"/>
        <w:autoSpaceDN w:val="0"/>
        <w:adjustRightInd w:val="0"/>
        <w:spacing w:after="0" w:line="240" w:lineRule="auto"/>
        <w:jc w:val="both"/>
        <w:rPr>
          <w:rFonts w:ascii="Calibri" w:hAnsi="Calibri" w:cs="Arial"/>
          <w:sz w:val="24"/>
          <w:szCs w:val="24"/>
        </w:rPr>
      </w:pPr>
      <w:r w:rsidRPr="008F08BD">
        <w:rPr>
          <w:rFonts w:ascii="Calibri" w:hAnsi="Calibri" w:cs="Arial"/>
          <w:sz w:val="24"/>
          <w:szCs w:val="24"/>
        </w:rPr>
        <w:t>Boy Scouts of America</w:t>
      </w:r>
      <w:r>
        <w:rPr>
          <w:rFonts w:ascii="Calibri" w:hAnsi="Calibri" w:cs="Arial"/>
          <w:sz w:val="24"/>
          <w:szCs w:val="24"/>
        </w:rPr>
        <w:t xml:space="preserve"> (2010</w:t>
      </w:r>
      <w:r w:rsidRPr="008F08BD">
        <w:rPr>
          <w:rFonts w:ascii="Calibri" w:hAnsi="Calibri" w:cs="Arial"/>
          <w:sz w:val="24"/>
          <w:szCs w:val="24"/>
        </w:rPr>
        <w:t>).  Requisitos Boy Scout</w:t>
      </w:r>
      <w:r>
        <w:rPr>
          <w:rFonts w:ascii="Calibri" w:hAnsi="Calibri" w:cs="Arial"/>
          <w:sz w:val="24"/>
          <w:szCs w:val="24"/>
        </w:rPr>
        <w:t xml:space="preserve"> 2011</w:t>
      </w:r>
      <w:r w:rsidRPr="008F08BD">
        <w:rPr>
          <w:rFonts w:ascii="Calibri" w:hAnsi="Calibri" w:cs="Arial"/>
          <w:sz w:val="24"/>
          <w:szCs w:val="24"/>
        </w:rPr>
        <w:t>.</w:t>
      </w:r>
      <w:r>
        <w:rPr>
          <w:rFonts w:ascii="Calibri" w:hAnsi="Calibri" w:cs="Arial"/>
          <w:sz w:val="24"/>
          <w:szCs w:val="24"/>
        </w:rPr>
        <w:t xml:space="preserve">  Irving, Estados Unidos: BSA.  Recuperado de </w:t>
      </w:r>
      <w:hyperlink r:id="rId53" w:history="1">
        <w:r w:rsidRPr="00B9533B">
          <w:rPr>
            <w:rStyle w:val="Hipervnculo"/>
            <w:rFonts w:ascii="Calibri" w:hAnsi="Calibri" w:cs="Arial"/>
            <w:sz w:val="24"/>
            <w:szCs w:val="24"/>
          </w:rPr>
          <w:t>http://media.wix.com/ugd/cca8cf_8dec1f3e945840a19c1b37022e17eff2.pdf</w:t>
        </w:r>
      </w:hyperlink>
    </w:p>
    <w:p w:rsidR="009F191F" w:rsidRPr="004348E7" w:rsidRDefault="009F191F" w:rsidP="009F191F">
      <w:pPr>
        <w:autoSpaceDE w:val="0"/>
        <w:autoSpaceDN w:val="0"/>
        <w:adjustRightInd w:val="0"/>
        <w:spacing w:after="0" w:line="240" w:lineRule="auto"/>
        <w:jc w:val="both"/>
        <w:rPr>
          <w:rFonts w:ascii="Calibri" w:hAnsi="Calibri" w:cs="Arial"/>
          <w:sz w:val="24"/>
          <w:szCs w:val="24"/>
        </w:rPr>
      </w:pPr>
    </w:p>
    <w:p w:rsidR="00BD1B14" w:rsidRPr="004348E7" w:rsidRDefault="009F191F" w:rsidP="00BD1B14">
      <w:pPr>
        <w:autoSpaceDE w:val="0"/>
        <w:autoSpaceDN w:val="0"/>
        <w:adjustRightInd w:val="0"/>
        <w:spacing w:after="0" w:line="240" w:lineRule="auto"/>
        <w:jc w:val="both"/>
        <w:rPr>
          <w:rFonts w:ascii="Calibri" w:hAnsi="Calibri" w:cs="Arial"/>
          <w:sz w:val="24"/>
          <w:szCs w:val="24"/>
        </w:rPr>
      </w:pPr>
      <w:r w:rsidRPr="009F191F">
        <w:rPr>
          <w:rFonts w:ascii="Calibri" w:hAnsi="Calibri" w:cs="Arial"/>
          <w:noProof/>
          <w:sz w:val="24"/>
          <w:szCs w:val="24"/>
          <w:lang w:eastAsia="es-CO"/>
        </w:rPr>
        <w:drawing>
          <wp:inline distT="0" distB="0" distL="0" distR="0">
            <wp:extent cx="6332220" cy="665058"/>
            <wp:effectExtent l="0" t="0" r="0" b="1905"/>
            <wp:docPr id="32" name="Imagen 32" descr="Resultado de imagen para merit ba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merit badge"/>
                    <pic:cNvPicPr>
                      <a:picLocks noChangeAspect="1" noChangeArrowheads="1"/>
                    </pic:cNvPicPr>
                  </pic:nvPicPr>
                  <pic:blipFill>
                    <a:blip r:embed="rId54">
                      <a:grayscl/>
                      <a:extLst>
                        <a:ext uri="{28A0092B-C50C-407E-A947-70E740481C1C}">
                          <a14:useLocalDpi xmlns:a14="http://schemas.microsoft.com/office/drawing/2010/main" val="0"/>
                        </a:ext>
                      </a:extLst>
                    </a:blip>
                    <a:srcRect/>
                    <a:stretch>
                      <a:fillRect/>
                    </a:stretch>
                  </pic:blipFill>
                  <pic:spPr bwMode="auto">
                    <a:xfrm>
                      <a:off x="0" y="0"/>
                      <a:ext cx="6332220" cy="665058"/>
                    </a:xfrm>
                    <a:prstGeom prst="rect">
                      <a:avLst/>
                    </a:prstGeom>
                    <a:noFill/>
                    <a:ln>
                      <a:noFill/>
                    </a:ln>
                  </pic:spPr>
                </pic:pic>
              </a:graphicData>
            </a:graphic>
          </wp:inline>
        </w:drawing>
      </w: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BD1B14" w:rsidRPr="004348E7" w:rsidRDefault="00BD1B14" w:rsidP="00BD1B14">
      <w:pPr>
        <w:autoSpaceDE w:val="0"/>
        <w:autoSpaceDN w:val="0"/>
        <w:adjustRightInd w:val="0"/>
        <w:spacing w:after="0" w:line="240" w:lineRule="auto"/>
        <w:jc w:val="both"/>
        <w:rPr>
          <w:rFonts w:ascii="Calibri" w:hAnsi="Calibri" w:cs="Arial"/>
          <w:sz w:val="24"/>
          <w:szCs w:val="24"/>
        </w:rPr>
      </w:pPr>
    </w:p>
    <w:p w:rsidR="009F191F" w:rsidRPr="00927329" w:rsidRDefault="009F191F" w:rsidP="009F191F">
      <w:pPr>
        <w:jc w:val="center"/>
        <w:rPr>
          <w:rFonts w:ascii="Calibri" w:hAnsi="Calibri" w:cs="Arial"/>
          <w:b/>
          <w:sz w:val="48"/>
          <w:szCs w:val="48"/>
        </w:rPr>
      </w:pPr>
      <w:r>
        <w:rPr>
          <w:rFonts w:ascii="Calibri" w:hAnsi="Calibri" w:cs="Arial"/>
          <w:b/>
          <w:sz w:val="48"/>
          <w:szCs w:val="48"/>
        </w:rPr>
        <w:lastRenderedPageBreak/>
        <w:t>TEMA 12: ACTIVIDADES EDUCATIVAS</w:t>
      </w:r>
    </w:p>
    <w:p w:rsidR="009F191F" w:rsidRPr="004348E7" w:rsidRDefault="009F191F" w:rsidP="009F191F">
      <w:pPr>
        <w:jc w:val="center"/>
        <w:rPr>
          <w:rFonts w:ascii="Calibri" w:hAnsi="Calibri" w:cs="Arial"/>
          <w:sz w:val="24"/>
          <w:szCs w:val="24"/>
        </w:rPr>
      </w:pPr>
      <w:r>
        <w:rPr>
          <w:rFonts w:ascii="Calibri" w:hAnsi="Calibri" w:cs="Arial"/>
          <w:noProof/>
          <w:sz w:val="24"/>
          <w:szCs w:val="24"/>
          <w:lang w:eastAsia="es-CO"/>
        </w:rPr>
        <w:drawing>
          <wp:inline distT="0" distB="0" distL="0" distR="0" wp14:anchorId="5DF81635" wp14:editId="1178C7BF">
            <wp:extent cx="6454856" cy="2329732"/>
            <wp:effectExtent l="0" t="0" r="3175"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oy-Scouts-Poster-1956-46th-Anniversary.jpg"/>
                    <pic:cNvPicPr/>
                  </pic:nvPicPr>
                  <pic:blipFill>
                    <a:blip r:embed="rId55">
                      <a:extLst>
                        <a:ext uri="{28A0092B-C50C-407E-A947-70E740481C1C}">
                          <a14:useLocalDpi xmlns:a14="http://schemas.microsoft.com/office/drawing/2010/main" val="0"/>
                        </a:ext>
                      </a:extLst>
                    </a:blip>
                    <a:stretch>
                      <a:fillRect/>
                    </a:stretch>
                  </pic:blipFill>
                  <pic:spPr bwMode="auto">
                    <a:xfrm>
                      <a:off x="0" y="0"/>
                      <a:ext cx="6570253" cy="2371382"/>
                    </a:xfrm>
                    <a:prstGeom prst="rect">
                      <a:avLst/>
                    </a:prstGeom>
                    <a:ln>
                      <a:noFill/>
                    </a:ln>
                    <a:extLst>
                      <a:ext uri="{53640926-AAD7-44D8-BBD7-CCE9431645EC}">
                        <a14:shadowObscured xmlns:a14="http://schemas.microsoft.com/office/drawing/2010/main"/>
                      </a:ext>
                    </a:extLst>
                  </pic:spPr>
                </pic:pic>
              </a:graphicData>
            </a:graphic>
          </wp:inline>
        </w:drawing>
      </w:r>
    </w:p>
    <w:p w:rsidR="009F191F" w:rsidRPr="00AA0437"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9F191F" w:rsidRPr="00C6350B"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 xml:space="preserve">reconocer la importancia </w:t>
      </w:r>
      <w:r w:rsidR="00895EB3">
        <w:rPr>
          <w:rFonts w:ascii="Calibri" w:eastAsia="Times New Roman" w:hAnsi="Calibri" w:cs="Arial"/>
          <w:sz w:val="24"/>
          <w:szCs w:val="24"/>
          <w:lang w:eastAsia="es-CO"/>
        </w:rPr>
        <w:t xml:space="preserve">de las actividades scouts como respuesta a las expectativas </w:t>
      </w:r>
      <w:r>
        <w:rPr>
          <w:rFonts w:ascii="Calibri" w:eastAsia="Times New Roman" w:hAnsi="Calibri" w:cs="Arial"/>
          <w:sz w:val="24"/>
          <w:szCs w:val="24"/>
          <w:lang w:eastAsia="es-CO"/>
        </w:rPr>
        <w:t>de los miembros juveniles, a través de la lectura propuesta, y de aplicarlo en su unidad o grupo.</w:t>
      </w:r>
    </w:p>
    <w:p w:rsidR="009F191F" w:rsidRDefault="009F191F" w:rsidP="009F191F">
      <w:pPr>
        <w:spacing w:after="0" w:line="240" w:lineRule="auto"/>
        <w:jc w:val="both"/>
        <w:rPr>
          <w:rFonts w:ascii="Calibri" w:eastAsia="Times New Roman" w:hAnsi="Calibri" w:cs="Arial"/>
          <w:sz w:val="24"/>
          <w:szCs w:val="24"/>
          <w:lang w:eastAsia="es-CO"/>
        </w:rPr>
      </w:pPr>
    </w:p>
    <w:p w:rsidR="009F191F" w:rsidRPr="00AA0437"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9F191F" w:rsidRDefault="009F191F" w:rsidP="009F191F">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sidR="00895EB3">
        <w:rPr>
          <w:rFonts w:ascii="Calibri" w:eastAsia="Times New Roman" w:hAnsi="Calibri" w:cs="Arial"/>
          <w:sz w:val="24"/>
          <w:szCs w:val="24"/>
          <w:lang w:eastAsia="es-CO"/>
        </w:rPr>
        <w:t>define, en un escrito breve, las condiciones que debe tener una actividad scout para que responda a las expectativas de los miembros juveniles sin descuidar el alcance de los objetivos educativos de los adultos</w:t>
      </w:r>
      <w:r>
        <w:rPr>
          <w:rFonts w:ascii="Calibri" w:eastAsia="Times New Roman" w:hAnsi="Calibri" w:cs="Arial"/>
          <w:sz w:val="24"/>
          <w:szCs w:val="24"/>
          <w:lang w:eastAsia="es-CO"/>
        </w:rPr>
        <w:t>.</w:t>
      </w:r>
    </w:p>
    <w:p w:rsidR="009F191F" w:rsidRDefault="009F191F" w:rsidP="009F191F">
      <w:pPr>
        <w:autoSpaceDE w:val="0"/>
        <w:autoSpaceDN w:val="0"/>
        <w:adjustRightInd w:val="0"/>
        <w:spacing w:after="0" w:line="240" w:lineRule="auto"/>
        <w:jc w:val="both"/>
        <w:rPr>
          <w:rFonts w:ascii="Calibri" w:hAnsi="Calibri" w:cs="Arial"/>
          <w:b/>
          <w:sz w:val="24"/>
          <w:szCs w:val="24"/>
        </w:rPr>
      </w:pPr>
    </w:p>
    <w:p w:rsidR="00895EB3" w:rsidRPr="004348E7" w:rsidRDefault="00895EB3" w:rsidP="00895EB3">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Las actividades son el corazón de nuestra propuesta educativa</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No nos cansaremos de insistir en la necesidad de que los jóvenes vivan actividades atractivas y desafiantes. Ellos no vienen al Movimiento Scout a lograr objetivos educativos, avanzar en su progresión personal, y mucho menos a adquirir valores. El atractivo de nuestra propuesta educativa, por la que los jóvenes vienen a nuestras Unidades Scouts y se quedan, radica en la posibilidad de hacer cosas interesantes, divertidas y atractivas junto a un grupo de su edad, en compañía de adultos que intervienen de forma estimulante pero sin interferir; vale decir, adultos que facilitan que el juego fluya y se encauce.</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Nuestras actividades, lejos de ser una combinación de charlas matizadas con algunos juegos, deben poseer una real dimensión lúdica. Esto implica que los adultos tengamos confianza en las potencialidades educadoras del juego. Los jóvenes juegan y jugando se educan naturalmente.</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Cuando en la propuesta educativa del Movimiento Scout hablamos de actividades educativas, nos referimos a actividades con un fuerte componente lúdico, ya que es por el juego y mediante él que nuestra propuesta adquiere toda su originalidad y potencia educativa. En palabras de Baden-Powell: “Todo el programa fue planeado bajo el principio de ser un JUEGO educativo; una recreación en la que el joven sería llevado a educarse a sí mismo”.</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Sin actividades atractivas y desafiantes no hay experiencias ni aprendizajes, ni logro de objetivos y, por supuesto, tampoco avances en la progresión personal. Sin actividades no hay aprendizaje por la acción.</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Cuando los educadores scouts estamos más preocupados por la progresión personal, las insignias y las etapas que por la posibilidad de que los jóvenes vivan actividades desafiantes, útiles, recompensantes y atractivas, ponemos el carro delante del caballo, reduciendo las posibilidades educativas del aprendizaje por la acción y su capacidad de transformar la vida de los jóvenes.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Los jóvenes aprenden por medio de las experiencias que obtienen de las actividades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Las actividades permiten que los jóvenes obtengan experiencias personales. Si bien la actividad se realiza a nivel colectivo en la Patrulla y en la Unidad Scout, la experiencia que cada joven obtiene es individual.</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acción más la reflexión da origen a la experiencia. La acción es exterior, mientras que la experiencia es interior. Cuando las experiencias son significativas nos dan la oportunidad de adquirir nuevas actitudes, conocimientos y competencias que aplicamos en el contexto de nuestra propia vida.</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6E27DC03" wp14:editId="0A305BDA">
            <wp:extent cx="6377390" cy="1669774"/>
            <wp:effectExtent l="0" t="0" r="4445" b="698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6">
                      <a:grayscl/>
                    </a:blip>
                    <a:srcRect l="14883" t="37849" r="15709" b="29840"/>
                    <a:stretch/>
                  </pic:blipFill>
                  <pic:spPr bwMode="auto">
                    <a:xfrm>
                      <a:off x="0" y="0"/>
                      <a:ext cx="6547245" cy="1714247"/>
                    </a:xfrm>
                    <a:prstGeom prst="rect">
                      <a:avLst/>
                    </a:prstGeom>
                    <a:ln>
                      <a:noFill/>
                    </a:ln>
                    <a:extLst>
                      <a:ext uri="{53640926-AAD7-44D8-BBD7-CCE9431645EC}">
                        <a14:shadowObscured xmlns:a14="http://schemas.microsoft.com/office/drawing/2010/main"/>
                      </a:ext>
                    </a:extLst>
                  </pic:spPr>
                </pic:pic>
              </a:graphicData>
            </a:graphic>
          </wp:inline>
        </w:drawing>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Actividades, experiencias, aprendizajes…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Como ya vimos al analizar el Método Scout, en nuestro Movimiento los jóvenes aprenden haciendo, ya que todo se realiza bajo la forma de actividades que ellos proponen, eligen, preparan, desarrollan y evalúan con el apoyo de los educadores scouts. De esta forma, los jóvenes no son meros espectadores o consumidores de una propuesta, sino protagonistas.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7C40637A" wp14:editId="4D3542BE">
            <wp:extent cx="3761610" cy="1542553"/>
            <wp:effectExtent l="0" t="0" r="0" b="63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a:grayscl/>
                    </a:blip>
                    <a:srcRect l="24305" t="29980" r="25409" b="33357"/>
                    <a:stretch/>
                  </pic:blipFill>
                  <pic:spPr bwMode="auto">
                    <a:xfrm>
                      <a:off x="0" y="0"/>
                      <a:ext cx="3855217" cy="1580939"/>
                    </a:xfrm>
                    <a:prstGeom prst="rect">
                      <a:avLst/>
                    </a:prstGeom>
                    <a:ln>
                      <a:noFill/>
                    </a:ln>
                    <a:extLst>
                      <a:ext uri="{53640926-AAD7-44D8-BBD7-CCE9431645EC}">
                        <a14:shadowObscured xmlns:a14="http://schemas.microsoft.com/office/drawing/2010/main"/>
                      </a:ext>
                    </a:extLst>
                  </pic:spPr>
                </pic:pic>
              </a:graphicData>
            </a:graphic>
          </wp:inline>
        </w:drawing>
      </w:r>
    </w:p>
    <w:p w:rsidR="00895EB3" w:rsidRPr="004348E7" w:rsidRDefault="00895EB3" w:rsidP="00895EB3">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lastRenderedPageBreak/>
        <w:t xml:space="preserve">La mayor parte de las actividades se realizan en conjunto, pero las experiencias son personales.  </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Dependiendo de una variedad de circunstancias, que en general tienen que ver con la forma de ser de cada joven, una misma actividad puede generar diferentes experiencias en quienes participan en ella.</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Una actividad puede desarrollarse de manera impecable y ser evaluada positivamente por los scouts, pero no producir los resultados esperados en algunos participantes. Al revés, es posible que una actividad que no sea considerada exitosa haya producido en algunos o varios participantes experiencias que contribuyen a la adquisición de aprendizajes.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Por lo tanto:</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pStyle w:val="Prrafodelista"/>
        <w:numPr>
          <w:ilvl w:val="0"/>
          <w:numId w:val="1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programa debe comprender una gran variedad de actividades, pues esto incrementa las oportunidades de experiencias y aprendizajes en cada uno de los jóvenes de la Unidad. Por el contrario, acotar el programa a una serie de actividades repetitivas y rutinarias no solo produce aburrimiento en los jóvenes sino que brinda menos oportunidades de aprendizaje.</w:t>
      </w:r>
    </w:p>
    <w:p w:rsidR="00895EB3" w:rsidRPr="004348E7" w:rsidRDefault="00895EB3" w:rsidP="00895EB3">
      <w:pPr>
        <w:pStyle w:val="Prrafodelista"/>
        <w:numPr>
          <w:ilvl w:val="0"/>
          <w:numId w:val="1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No basta evaluar las actividades ni que estas sean exitosas, es necesario observar las experiencias que obtiene cada uno de los jóvenes; esto se hace por medio del seguimiento de la progresión personal.</w:t>
      </w:r>
    </w:p>
    <w:p w:rsidR="00895EB3" w:rsidRPr="004348E7" w:rsidRDefault="00895EB3" w:rsidP="00895EB3">
      <w:pPr>
        <w:pStyle w:val="Prrafodelista"/>
        <w:numPr>
          <w:ilvl w:val="0"/>
          <w:numId w:val="1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No existen las actividades de progresión; todas pueden generar experiencias que contribuyan al logro de objetivos, que hagan que los jóvenes avancen en su progresión personal.  </w:t>
      </w:r>
    </w:p>
    <w:p w:rsidR="00895EB3" w:rsidRDefault="00895EB3" w:rsidP="00895EB3">
      <w:pPr>
        <w:autoSpaceDE w:val="0"/>
        <w:autoSpaceDN w:val="0"/>
        <w:adjustRightInd w:val="0"/>
        <w:spacing w:after="0" w:line="240" w:lineRule="auto"/>
        <w:jc w:val="both"/>
        <w:rPr>
          <w:rFonts w:ascii="Calibri" w:hAnsi="Calibri" w:cs="Arial"/>
          <w:b/>
          <w:sz w:val="24"/>
          <w:szCs w:val="24"/>
        </w:rPr>
      </w:pPr>
    </w:p>
    <w:p w:rsidR="00895EB3" w:rsidRPr="004348E7" w:rsidRDefault="00895EB3" w:rsidP="00895EB3">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Las actividades contribuyen al logro de objetivos educativos de manera paulatina, secuencial y acumulativa.</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No hay una relación directa e inmediata entre las actividades y los objetivos educativos, vale decir, la realización de una determinada actividad no produce automáticamente el logro de cierto objetivo. Por eso, al término de una actividad lo único que podemos evaluar es la actividad misma.</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por medio de sucesivas y variadas actividades que se generarán en los scouts experiencias diversas que posibilitarán la adquisición de aprendizajes y el logro de objetivos.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Tipos de actividades</w:t>
      </w:r>
    </w:p>
    <w:p w:rsidR="00895EB3"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Según su frecuencia y la forma en que contribuyen a la aplicación del Método Scout y al logro de los objetivos educativos, las actividades pueden clasificarse en fijas y variables.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5405968C" wp14:editId="756D6ABF">
            <wp:extent cx="4324758" cy="164592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8">
                      <a:grayscl/>
                    </a:blip>
                    <a:srcRect l="23077" t="37680" r="24467" b="26827"/>
                    <a:stretch/>
                  </pic:blipFill>
                  <pic:spPr bwMode="auto">
                    <a:xfrm>
                      <a:off x="0" y="0"/>
                      <a:ext cx="4405135" cy="1676510"/>
                    </a:xfrm>
                    <a:prstGeom prst="rect">
                      <a:avLst/>
                    </a:prstGeom>
                    <a:ln>
                      <a:noFill/>
                    </a:ln>
                    <a:extLst>
                      <a:ext uri="{53640926-AAD7-44D8-BBD7-CCE9431645EC}">
                        <a14:shadowObscured xmlns:a14="http://schemas.microsoft.com/office/drawing/2010/main"/>
                      </a:ext>
                    </a:extLst>
                  </pic:spPr>
                </pic:pic>
              </a:graphicData>
            </a:graphic>
          </wp:inline>
        </w:drawing>
      </w:r>
    </w:p>
    <w:p w:rsidR="00895EB3" w:rsidRPr="004348E7" w:rsidRDefault="00895EB3" w:rsidP="00895EB3">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lastRenderedPageBreak/>
        <w:drawing>
          <wp:inline distT="0" distB="0" distL="0" distR="0" wp14:anchorId="0F4E63F2" wp14:editId="4D5CE420">
            <wp:extent cx="5293256" cy="4253948"/>
            <wp:effectExtent l="0" t="0" r="317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9">
                      <a:grayscl/>
                    </a:blip>
                    <a:srcRect l="23736" t="16746" r="24466" b="9245"/>
                    <a:stretch/>
                  </pic:blipFill>
                  <pic:spPr bwMode="auto">
                    <a:xfrm>
                      <a:off x="0" y="0"/>
                      <a:ext cx="5368263" cy="4314227"/>
                    </a:xfrm>
                    <a:prstGeom prst="rect">
                      <a:avLst/>
                    </a:prstGeom>
                    <a:ln>
                      <a:noFill/>
                    </a:ln>
                    <a:extLst>
                      <a:ext uri="{53640926-AAD7-44D8-BBD7-CCE9431645EC}">
                        <a14:shadowObscured xmlns:a14="http://schemas.microsoft.com/office/drawing/2010/main"/>
                      </a:ext>
                    </a:extLst>
                  </pic:spPr>
                </pic:pic>
              </a:graphicData>
            </a:graphic>
          </wp:inline>
        </w:drawing>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Un programa adecuado equilibra las actividades fijas y las variables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Una de las claves para enriquecer la vida de grupo de la Unidad Scout es construir con la participación de los jóvenes un programa de actividades que mantenga un adecuado equilibrio entre actividades fijas y variables.</w:t>
      </w:r>
      <w:r>
        <w:rPr>
          <w:rFonts w:ascii="Calibri" w:hAnsi="Calibri" w:cs="Arial"/>
          <w:sz w:val="24"/>
          <w:szCs w:val="24"/>
        </w:rPr>
        <w:t xml:space="preserve">  </w:t>
      </w:r>
      <w:r w:rsidRPr="004348E7">
        <w:rPr>
          <w:rFonts w:ascii="Calibri" w:hAnsi="Calibri" w:cs="Arial"/>
          <w:sz w:val="24"/>
          <w:szCs w:val="24"/>
        </w:rPr>
        <w:t>Por lo tanto, al comienzo del ciclo de programa, al seleccionar y organizar las actividades que lo integrarán, debemos planificar el equilibrio entre ambos tipos.  Las actividades fijas y variables no son contrarias, sino que se relacionan, pudiendo una actividad reunir ambos tipos de actividades. Por ejemplo, el caso de un campamento, que siendo una actividad fija puede comprender la realización de una o varias actividades variables.</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5BD117C6" wp14:editId="7F89E8DB">
            <wp:extent cx="5723966" cy="18288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a:srcRect l="23079" t="50745" r="24467" b="19458"/>
                    <a:stretch/>
                  </pic:blipFill>
                  <pic:spPr bwMode="auto">
                    <a:xfrm>
                      <a:off x="0" y="0"/>
                      <a:ext cx="5802643" cy="1853937"/>
                    </a:xfrm>
                    <a:prstGeom prst="rect">
                      <a:avLst/>
                    </a:prstGeom>
                    <a:ln>
                      <a:noFill/>
                    </a:ln>
                    <a:extLst>
                      <a:ext uri="{53640926-AAD7-44D8-BBD7-CCE9431645EC}">
                        <a14:shadowObscured xmlns:a14="http://schemas.microsoft.com/office/drawing/2010/main"/>
                      </a:ext>
                    </a:extLst>
                  </pic:spPr>
                </pic:pic>
              </a:graphicData>
            </a:graphic>
          </wp:inline>
        </w:drawing>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Muchas de nuestras dificultades en la animación de la vida de grupo de la Unidad Scout tienen que ver con no mantener un equilibrio adecuado entre actividades fijas y variables. Veamos qué sucede en cada caso:</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68B72945" wp14:editId="55B724E4">
            <wp:extent cx="4893212" cy="3482671"/>
            <wp:effectExtent l="0" t="0" r="3175" b="381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a:grayscl/>
                    </a:blip>
                    <a:srcRect l="23079" t="18088" r="24655" b="15775"/>
                    <a:stretch/>
                  </pic:blipFill>
                  <pic:spPr bwMode="auto">
                    <a:xfrm>
                      <a:off x="0" y="0"/>
                      <a:ext cx="4962249" cy="3531807"/>
                    </a:xfrm>
                    <a:prstGeom prst="rect">
                      <a:avLst/>
                    </a:prstGeom>
                    <a:ln>
                      <a:noFill/>
                    </a:ln>
                    <a:extLst>
                      <a:ext uri="{53640926-AAD7-44D8-BBD7-CCE9431645EC}">
                        <a14:shadowObscured xmlns:a14="http://schemas.microsoft.com/office/drawing/2010/main"/>
                      </a:ext>
                    </a:extLst>
                  </pic:spPr>
                </pic:pic>
              </a:graphicData>
            </a:graphic>
          </wp:inline>
        </w:drawing>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Fuente: </w:t>
      </w:r>
    </w:p>
    <w:p w:rsidR="00895EB3" w:rsidRPr="004348E7" w:rsidRDefault="00895EB3" w:rsidP="00895EB3">
      <w:pPr>
        <w:autoSpaceDE w:val="0"/>
        <w:autoSpaceDN w:val="0"/>
        <w:adjustRightInd w:val="0"/>
        <w:spacing w:after="0" w:line="240" w:lineRule="auto"/>
        <w:jc w:val="both"/>
        <w:rPr>
          <w:rFonts w:ascii="Calibri" w:hAnsi="Calibri" w:cs="Arial"/>
          <w:sz w:val="24"/>
          <w:szCs w:val="24"/>
        </w:rPr>
      </w:pPr>
    </w:p>
    <w:p w:rsidR="00895EB3" w:rsidRDefault="00895EB3" w:rsidP="00895EB3">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Movimiento Scout del Uruguay (2013).  Programa de Jóvenes. Montevideo, Uruguay: Movimiento Scout del Uruguay. Pág. 38-42</w:t>
      </w:r>
    </w:p>
    <w:p w:rsidR="00BB689D" w:rsidRDefault="00BB689D" w:rsidP="00895EB3">
      <w:pPr>
        <w:autoSpaceDE w:val="0"/>
        <w:autoSpaceDN w:val="0"/>
        <w:adjustRightInd w:val="0"/>
        <w:spacing w:after="0" w:line="240" w:lineRule="auto"/>
        <w:jc w:val="both"/>
        <w:rPr>
          <w:rFonts w:ascii="Calibri" w:hAnsi="Calibri" w:cs="Arial"/>
          <w:sz w:val="24"/>
          <w:szCs w:val="24"/>
        </w:rPr>
      </w:pPr>
    </w:p>
    <w:p w:rsidR="00BB689D" w:rsidRDefault="00BB689D" w:rsidP="00895EB3">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Referencia complementaria:</w:t>
      </w:r>
    </w:p>
    <w:p w:rsidR="00BB689D" w:rsidRDefault="00BB689D" w:rsidP="00895EB3">
      <w:pPr>
        <w:autoSpaceDE w:val="0"/>
        <w:autoSpaceDN w:val="0"/>
        <w:adjustRightInd w:val="0"/>
        <w:spacing w:after="0" w:line="240" w:lineRule="auto"/>
        <w:jc w:val="both"/>
        <w:rPr>
          <w:rFonts w:ascii="Calibri" w:hAnsi="Calibri" w:cs="Arial"/>
          <w:sz w:val="24"/>
          <w:szCs w:val="24"/>
        </w:rPr>
      </w:pPr>
    </w:p>
    <w:p w:rsidR="00BB689D" w:rsidRDefault="00BB689D" w:rsidP="00895EB3">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OMMS (1997).  Ideas for Scout Leaders. Scouting in practice.  Ginebra, Suiza: OMMS.  Recuperado en </w:t>
      </w:r>
      <w:hyperlink r:id="rId62" w:history="1">
        <w:r w:rsidRPr="00B9533B">
          <w:rPr>
            <w:rStyle w:val="Hipervnculo"/>
            <w:rFonts w:ascii="Calibri" w:hAnsi="Calibri" w:cs="Arial"/>
            <w:sz w:val="24"/>
            <w:szCs w:val="24"/>
          </w:rPr>
          <w:t>http://media.wix.com/ugd/cca8cf_f5aa97821319498989244de490e4c8f7.pdf</w:t>
        </w:r>
      </w:hyperlink>
    </w:p>
    <w:p w:rsidR="00BB689D" w:rsidRPr="004348E7" w:rsidRDefault="00BB689D" w:rsidP="00895EB3">
      <w:pPr>
        <w:autoSpaceDE w:val="0"/>
        <w:autoSpaceDN w:val="0"/>
        <w:adjustRightInd w:val="0"/>
        <w:spacing w:after="0" w:line="240" w:lineRule="auto"/>
        <w:jc w:val="both"/>
        <w:rPr>
          <w:rFonts w:ascii="Calibri" w:hAnsi="Calibri" w:cs="Arial"/>
          <w:sz w:val="24"/>
          <w:szCs w:val="24"/>
        </w:rPr>
      </w:pPr>
    </w:p>
    <w:p w:rsidR="00BD1B14" w:rsidRDefault="00895EB3" w:rsidP="00895EB3">
      <w:pPr>
        <w:autoSpaceDE w:val="0"/>
        <w:autoSpaceDN w:val="0"/>
        <w:adjustRightInd w:val="0"/>
        <w:spacing w:after="0" w:line="240" w:lineRule="auto"/>
        <w:jc w:val="center"/>
        <w:rPr>
          <w:rFonts w:ascii="Calibri" w:hAnsi="Calibri" w:cs="Arial"/>
          <w:b/>
          <w:bCs/>
          <w:sz w:val="24"/>
          <w:szCs w:val="24"/>
        </w:rPr>
      </w:pPr>
      <w:r>
        <w:rPr>
          <w:rFonts w:ascii="Calibri" w:hAnsi="Calibri" w:cs="Arial"/>
          <w:b/>
          <w:bCs/>
          <w:noProof/>
          <w:sz w:val="24"/>
          <w:szCs w:val="24"/>
          <w:lang w:eastAsia="es-CO"/>
        </w:rPr>
        <w:drawing>
          <wp:inline distT="0" distB="0" distL="0" distR="0">
            <wp:extent cx="1455089" cy="2086148"/>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590715329_small.jpg"/>
                    <pic:cNvPicPr/>
                  </pic:nvPicPr>
                  <pic:blipFill>
                    <a:blip r:embed="rId63">
                      <a:grayscl/>
                      <a:extLst>
                        <a:ext uri="{28A0092B-C50C-407E-A947-70E740481C1C}">
                          <a14:useLocalDpi xmlns:a14="http://schemas.microsoft.com/office/drawing/2010/main" val="0"/>
                        </a:ext>
                      </a:extLst>
                    </a:blip>
                    <a:stretch>
                      <a:fillRect/>
                    </a:stretch>
                  </pic:blipFill>
                  <pic:spPr>
                    <a:xfrm>
                      <a:off x="0" y="0"/>
                      <a:ext cx="1506905" cy="2160436"/>
                    </a:xfrm>
                    <a:prstGeom prst="rect">
                      <a:avLst/>
                    </a:prstGeom>
                  </pic:spPr>
                </pic:pic>
              </a:graphicData>
            </a:graphic>
          </wp:inline>
        </w:drawing>
      </w:r>
    </w:p>
    <w:p w:rsidR="00895EB3" w:rsidRPr="00927329" w:rsidRDefault="00895EB3" w:rsidP="00895EB3">
      <w:pPr>
        <w:jc w:val="center"/>
        <w:rPr>
          <w:rFonts w:ascii="Calibri" w:hAnsi="Calibri" w:cs="Arial"/>
          <w:b/>
          <w:sz w:val="48"/>
          <w:szCs w:val="48"/>
        </w:rPr>
      </w:pPr>
      <w:r>
        <w:rPr>
          <w:rFonts w:ascii="Calibri" w:hAnsi="Calibri" w:cs="Arial"/>
          <w:b/>
          <w:sz w:val="48"/>
          <w:szCs w:val="48"/>
        </w:rPr>
        <w:lastRenderedPageBreak/>
        <w:t>TEMA 13: COEDUCACIÓN</w:t>
      </w:r>
    </w:p>
    <w:p w:rsidR="00895EB3" w:rsidRPr="004348E7" w:rsidRDefault="00895EB3" w:rsidP="00895EB3">
      <w:pPr>
        <w:jc w:val="center"/>
        <w:rPr>
          <w:rFonts w:ascii="Calibri" w:hAnsi="Calibri" w:cs="Arial"/>
          <w:sz w:val="24"/>
          <w:szCs w:val="24"/>
        </w:rPr>
      </w:pPr>
      <w:r>
        <w:rPr>
          <w:rFonts w:ascii="Calibri" w:hAnsi="Calibri" w:cs="Arial"/>
          <w:noProof/>
          <w:sz w:val="24"/>
          <w:szCs w:val="24"/>
          <w:lang w:eastAsia="es-CO"/>
        </w:rPr>
        <w:drawing>
          <wp:inline distT="0" distB="0" distL="0" distR="0">
            <wp:extent cx="1614115" cy="1614115"/>
            <wp:effectExtent l="0" t="0" r="5715" b="5715"/>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154581_391104660910633_100000333067945_84932945_1344390025_n.jpg"/>
                    <pic:cNvPicPr/>
                  </pic:nvPicPr>
                  <pic:blipFill>
                    <a:blip r:embed="rId64" cstate="print">
                      <a:grayscl/>
                      <a:extLst>
                        <a:ext uri="{28A0092B-C50C-407E-A947-70E740481C1C}">
                          <a14:useLocalDpi xmlns:a14="http://schemas.microsoft.com/office/drawing/2010/main" val="0"/>
                        </a:ext>
                      </a:extLst>
                    </a:blip>
                    <a:stretch>
                      <a:fillRect/>
                    </a:stretch>
                  </pic:blipFill>
                  <pic:spPr>
                    <a:xfrm>
                      <a:off x="0" y="0"/>
                      <a:ext cx="1631666" cy="1631666"/>
                    </a:xfrm>
                    <a:prstGeom prst="rect">
                      <a:avLst/>
                    </a:prstGeom>
                  </pic:spPr>
                </pic:pic>
              </a:graphicData>
            </a:graphic>
          </wp:inline>
        </w:drawing>
      </w:r>
    </w:p>
    <w:p w:rsidR="00895EB3" w:rsidRPr="00AA0437" w:rsidRDefault="00895EB3" w:rsidP="00895EB3">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895EB3" w:rsidRPr="00C6350B" w:rsidRDefault="00895EB3" w:rsidP="00895EB3">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reconocer las implicaciones de la coeducación</w:t>
      </w:r>
      <w:r w:rsidR="0097707E">
        <w:rPr>
          <w:rFonts w:ascii="Calibri" w:eastAsia="Times New Roman" w:hAnsi="Calibri" w:cs="Arial"/>
          <w:sz w:val="24"/>
          <w:szCs w:val="24"/>
          <w:lang w:eastAsia="es-CO"/>
        </w:rPr>
        <w:t xml:space="preserve"> en la vida de la unidad y del grupo</w:t>
      </w:r>
      <w:r>
        <w:rPr>
          <w:rFonts w:ascii="Calibri" w:eastAsia="Times New Roman" w:hAnsi="Calibri" w:cs="Arial"/>
          <w:sz w:val="24"/>
          <w:szCs w:val="24"/>
          <w:lang w:eastAsia="es-CO"/>
        </w:rPr>
        <w:t>, a través de la lectura propuesta,</w:t>
      </w:r>
      <w:r w:rsidR="0097707E">
        <w:rPr>
          <w:rFonts w:ascii="Calibri" w:eastAsia="Times New Roman" w:hAnsi="Calibri" w:cs="Arial"/>
          <w:sz w:val="24"/>
          <w:szCs w:val="24"/>
          <w:lang w:eastAsia="es-CO"/>
        </w:rPr>
        <w:t xml:space="preserve"> y sus consecuencias en el desarrollo personal de los miembros juveniles</w:t>
      </w:r>
      <w:r>
        <w:rPr>
          <w:rFonts w:ascii="Calibri" w:eastAsia="Times New Roman" w:hAnsi="Calibri" w:cs="Arial"/>
          <w:sz w:val="24"/>
          <w:szCs w:val="24"/>
          <w:lang w:eastAsia="es-CO"/>
        </w:rPr>
        <w:t>.</w:t>
      </w:r>
    </w:p>
    <w:p w:rsidR="00895EB3" w:rsidRDefault="00895EB3" w:rsidP="00895EB3">
      <w:pPr>
        <w:spacing w:after="0" w:line="240" w:lineRule="auto"/>
        <w:jc w:val="both"/>
        <w:rPr>
          <w:rFonts w:ascii="Calibri" w:eastAsia="Times New Roman" w:hAnsi="Calibri" w:cs="Arial"/>
          <w:sz w:val="24"/>
          <w:szCs w:val="24"/>
          <w:lang w:eastAsia="es-CO"/>
        </w:rPr>
      </w:pPr>
    </w:p>
    <w:p w:rsidR="00895EB3" w:rsidRPr="00AA0437" w:rsidRDefault="00895EB3" w:rsidP="00895EB3">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895EB3" w:rsidRDefault="00895EB3" w:rsidP="00895EB3">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sidR="0097707E">
        <w:rPr>
          <w:rFonts w:ascii="Calibri" w:eastAsia="Times New Roman" w:hAnsi="Calibri" w:cs="Arial"/>
          <w:sz w:val="24"/>
          <w:szCs w:val="24"/>
          <w:lang w:eastAsia="es-CO"/>
        </w:rPr>
        <w:t>hace una reflexión sobre las implicaciones de la coeducación en el grupo scout y sobre la forma en que deberían manejarse las relaciones entre chicos y chicas.</w:t>
      </w:r>
    </w:p>
    <w:p w:rsidR="00895EB3" w:rsidRDefault="00895EB3" w:rsidP="00895EB3">
      <w:pPr>
        <w:autoSpaceDE w:val="0"/>
        <w:autoSpaceDN w:val="0"/>
        <w:adjustRightInd w:val="0"/>
        <w:spacing w:after="0" w:line="240" w:lineRule="auto"/>
        <w:jc w:val="both"/>
        <w:rPr>
          <w:rFonts w:ascii="Calibri" w:hAnsi="Calibri" w:cs="Arial"/>
          <w:b/>
          <w:sz w:val="24"/>
          <w:szCs w:val="24"/>
        </w:rPr>
      </w:pPr>
    </w:p>
    <w:p w:rsidR="0097707E" w:rsidRPr="004348E7" w:rsidRDefault="0097707E" w:rsidP="0097707E">
      <w:pPr>
        <w:pStyle w:val="Default"/>
        <w:jc w:val="both"/>
        <w:rPr>
          <w:rFonts w:cs="Arial"/>
        </w:rPr>
      </w:pPr>
      <w:r w:rsidRPr="004348E7">
        <w:rPr>
          <w:rFonts w:cs="Arial"/>
          <w:b/>
          <w:bCs/>
        </w:rPr>
        <w:t xml:space="preserve">¿Cómo y en qué educamos en el escultismo? </w:t>
      </w:r>
    </w:p>
    <w:p w:rsidR="0097707E" w:rsidRPr="004348E7" w:rsidRDefault="0097707E" w:rsidP="0097707E">
      <w:pPr>
        <w:pStyle w:val="Default"/>
        <w:jc w:val="both"/>
        <w:rPr>
          <w:rFonts w:cs="Arial"/>
          <w:b/>
          <w:bCs/>
        </w:rPr>
      </w:pPr>
    </w:p>
    <w:p w:rsidR="0097707E" w:rsidRPr="004348E7" w:rsidRDefault="0097707E" w:rsidP="0097707E">
      <w:pPr>
        <w:pStyle w:val="Default"/>
        <w:jc w:val="both"/>
        <w:rPr>
          <w:rFonts w:cs="Arial"/>
          <w:b/>
          <w:bCs/>
        </w:rPr>
      </w:pPr>
      <w:r w:rsidRPr="004348E7">
        <w:rPr>
          <w:rFonts w:cs="Arial"/>
          <w:b/>
          <w:bCs/>
        </w:rPr>
        <w:t xml:space="preserve">Educación integral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La acción educadora del Escultismo no se limita a uno u otro aspecto de la personalidad del  muchacho, sino que intenta abarcar su totalidad; esto es lo que quiere decir “integral”. El Escultismo tiene en cuenta todas las dimensiones de la personalidad humana y, por tanto, identifica ciertas áreas de crecimiento. Cada joven es animado a responsabilizarse de su propio desarrollo. Todas esas áreas están interrelacionadas y forman un todo, la persona. Sería un grave error considerar cada área de desarrollo independiente de las otras. La personalidad no puede separarse en partes. Al contrario, el objetivo de la ecuación es ayudar al niño y después al joven a construir gradualmente una identidad y desarrollar su autonomía, en otras palabras, la capacidad de unificar todas las dimensiones de su personalidad en un proyecto de vida coherente.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b/>
          <w:bCs/>
        </w:rPr>
        <w:t xml:space="preserve">Educación en el tiempo libre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Intentamos educar a los muchachos a partir de la diversión, utilizando sus horas de ocio, ofreciéndoles la posibilidad de llevar a cabo alguno de sus deseos en base a una relación diferente a la vivida por ellos en la familia o en la escuela. Se trata de una opción de tiempo libre, alternativa a las tradicionales o comunes, que ofrece al muchacho múltiples oportunidades a la vez que le exige el compromiso, en comunidad con otros chavales como él, de escoger metas y descubrir valores conjuntamente. </w:t>
      </w:r>
    </w:p>
    <w:p w:rsidR="0097707E" w:rsidRPr="004348E7" w:rsidRDefault="0097707E" w:rsidP="0097707E">
      <w:pPr>
        <w:pStyle w:val="Default"/>
        <w:jc w:val="both"/>
        <w:rPr>
          <w:rFonts w:cs="Arial"/>
          <w:b/>
          <w:bCs/>
        </w:rPr>
      </w:pPr>
    </w:p>
    <w:p w:rsidR="0097707E" w:rsidRPr="004348E7" w:rsidRDefault="0097707E" w:rsidP="0097707E">
      <w:pPr>
        <w:pStyle w:val="Default"/>
        <w:jc w:val="both"/>
        <w:rPr>
          <w:rFonts w:cs="Arial"/>
        </w:rPr>
      </w:pPr>
      <w:r w:rsidRPr="004348E7">
        <w:rPr>
          <w:rFonts w:cs="Arial"/>
          <w:b/>
          <w:bCs/>
        </w:rPr>
        <w:t xml:space="preserve">Educación a partir de sus centros de interés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Entendemos por centros de interés aquellas necesidades, preocupaciones, objetivos, gustos, motivaciones, ideales que atraen a los chavales que constituyen el Grupo o la Unidad.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Todo esto ha de ser una referencia inevitable para los responsables a la hora de programar actividades para la Unidad. Pero hay que tener en cuenta que los centros de interés manifestados por los muchachos directamente pueden no responder a sus necesidades reales. Por el contrario, pueden provenir de la distorsión que provocan los medios de comunicación o las influencias del entorno social en ellos. Por ello es necesario estudiarlos y filtrarlos. En algunas ocasiones, los propios muchachos no consiguen definir o descubrir sus gustos, necesidades e ideales, para lograr su autorrealización.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En general, y aunque los centros de interés de los niños y adolescentes son variados y cambian con la edad, éstos podrían resumirse en las necesidades que tiende una persona a cubrir con su pertenencia a un grupo: </w:t>
      </w:r>
    </w:p>
    <w:p w:rsidR="0097707E" w:rsidRPr="004348E7" w:rsidRDefault="0097707E" w:rsidP="0097707E">
      <w:pPr>
        <w:pStyle w:val="Default"/>
        <w:numPr>
          <w:ilvl w:val="0"/>
          <w:numId w:val="2"/>
        </w:numPr>
        <w:jc w:val="both"/>
        <w:rPr>
          <w:rFonts w:cs="Arial"/>
        </w:rPr>
      </w:pPr>
      <w:r w:rsidRPr="004348E7">
        <w:rPr>
          <w:rFonts w:cs="Arial"/>
        </w:rPr>
        <w:t xml:space="preserve">Amar y ser amado (tener amigos). </w:t>
      </w:r>
    </w:p>
    <w:p w:rsidR="0097707E" w:rsidRPr="004348E7" w:rsidRDefault="0097707E" w:rsidP="0097707E">
      <w:pPr>
        <w:pStyle w:val="Default"/>
        <w:numPr>
          <w:ilvl w:val="0"/>
          <w:numId w:val="2"/>
        </w:numPr>
        <w:jc w:val="both"/>
        <w:rPr>
          <w:rFonts w:cs="Arial"/>
        </w:rPr>
      </w:pPr>
      <w:r w:rsidRPr="004348E7">
        <w:rPr>
          <w:rFonts w:cs="Arial"/>
        </w:rPr>
        <w:t xml:space="preserve">Crear, sentirse útil y valorado. </w:t>
      </w:r>
    </w:p>
    <w:p w:rsidR="0097707E" w:rsidRPr="004348E7" w:rsidRDefault="0097707E" w:rsidP="0097707E">
      <w:pPr>
        <w:pStyle w:val="Default"/>
        <w:numPr>
          <w:ilvl w:val="0"/>
          <w:numId w:val="2"/>
        </w:numPr>
        <w:jc w:val="both"/>
        <w:rPr>
          <w:rFonts w:cs="Arial"/>
        </w:rPr>
      </w:pPr>
      <w:r w:rsidRPr="004348E7">
        <w:rPr>
          <w:rFonts w:cs="Arial"/>
        </w:rPr>
        <w:t xml:space="preserve">Dar sentido a su vida, autor realizarse. </w:t>
      </w:r>
    </w:p>
    <w:p w:rsidR="0097707E" w:rsidRPr="004348E7" w:rsidRDefault="0097707E" w:rsidP="0097707E">
      <w:pPr>
        <w:pStyle w:val="Default"/>
        <w:numPr>
          <w:ilvl w:val="0"/>
          <w:numId w:val="2"/>
        </w:numPr>
        <w:jc w:val="both"/>
        <w:rPr>
          <w:rFonts w:cs="Arial"/>
        </w:rPr>
      </w:pPr>
      <w:r w:rsidRPr="004348E7">
        <w:rPr>
          <w:rFonts w:cs="Arial"/>
        </w:rPr>
        <w:t xml:space="preserve">Expresarse. </w:t>
      </w:r>
    </w:p>
    <w:p w:rsidR="0097707E" w:rsidRPr="004348E7" w:rsidRDefault="0097707E" w:rsidP="0097707E">
      <w:pPr>
        <w:pStyle w:val="Default"/>
        <w:numPr>
          <w:ilvl w:val="0"/>
          <w:numId w:val="2"/>
        </w:numPr>
        <w:jc w:val="both"/>
        <w:rPr>
          <w:rFonts w:cs="Arial"/>
        </w:rPr>
      </w:pPr>
      <w:r w:rsidRPr="004348E7">
        <w:rPr>
          <w:rFonts w:cs="Arial"/>
        </w:rPr>
        <w:t xml:space="preserve">Encontrar seguridad y estabilidad.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Y aquellas otras que, aun siendo difíciles de clasificar, están presentes en las edades en las que actúa el Escultismo: salirse de lo cotidiano, ansias de aventura...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El análisis y la valoración de estos centros de interés tienen importancia por todo lo dicho anteriormente, pero también porque se entiende a los muchachos como agentes de su propia formación. Todo ello deriva en la necesidad de estar en el grupo, al satisfacer éste las necesidades del muchacho, así como en la aceptación de esta necesidad de manera libre y voluntaria.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b/>
          <w:bCs/>
        </w:rPr>
        <w:t xml:space="preserve">Educación en la naturaleza y a través de ella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El Escultismo siempre ha buscado unos marcos simbólicos naturales para el desarrollo de la fantasía. Es preciso continuar profundizando en las leyes de la naturaleza como la mejor manera para comprender las complejidades e interrelaciones de la vida.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El papel que juega la naturaleza como medio y como marco educativo debe ser entendido hoy día desde una perspectiva diferente a como se entendía hace unas décadas. En la actualidad, la vida scout se realiza principalmente en el medio urbano, medio que, por otro lado, es tan aceptable como el rural para aplicar los proyectos educativos scouts y es una importante fuente de recursos pedagógicos.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Así, tanto la ciudad como el campo poseen una similar importancia, aunque diferenciadas en algunos aspectos, dentro de nuestro estilo educativo. El medio natural se nos presenta como un complemento al medio urbano siendo un instrumento utilizable por el responsable para lograr la formación integral del muchacho.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lastRenderedPageBreak/>
        <w:t xml:space="preserve">Los factores que hacen de la vivencia con la naturaleza un medio efectivo de educación son: </w:t>
      </w:r>
    </w:p>
    <w:p w:rsidR="0097707E" w:rsidRPr="004348E7" w:rsidRDefault="0097707E" w:rsidP="0097707E">
      <w:pPr>
        <w:pStyle w:val="Default"/>
        <w:numPr>
          <w:ilvl w:val="0"/>
          <w:numId w:val="2"/>
        </w:numPr>
        <w:jc w:val="both"/>
        <w:rPr>
          <w:rFonts w:cs="Arial"/>
        </w:rPr>
      </w:pPr>
      <w:r w:rsidRPr="004348E7">
        <w:rPr>
          <w:rFonts w:cs="Arial"/>
        </w:rPr>
        <w:t xml:space="preserve">Tener que responder a circunstancias adversas ayuda a formar el carácter (autodescubrimiento). </w:t>
      </w:r>
    </w:p>
    <w:p w:rsidR="0097707E" w:rsidRPr="004348E7" w:rsidRDefault="0097707E" w:rsidP="0097707E">
      <w:pPr>
        <w:pStyle w:val="Default"/>
        <w:numPr>
          <w:ilvl w:val="0"/>
          <w:numId w:val="2"/>
        </w:numPr>
        <w:jc w:val="both"/>
        <w:rPr>
          <w:rFonts w:cs="Arial"/>
        </w:rPr>
      </w:pPr>
      <w:r w:rsidRPr="004348E7">
        <w:rPr>
          <w:rFonts w:cs="Arial"/>
        </w:rPr>
        <w:t xml:space="preserve">La obligación de hacer uso de recursos limitados implica un desarrollo de la inteligencia práctica. </w:t>
      </w:r>
    </w:p>
    <w:p w:rsidR="0097707E" w:rsidRPr="004348E7" w:rsidRDefault="0097707E" w:rsidP="0097707E">
      <w:pPr>
        <w:pStyle w:val="Default"/>
        <w:numPr>
          <w:ilvl w:val="0"/>
          <w:numId w:val="2"/>
        </w:numPr>
        <w:jc w:val="both"/>
        <w:rPr>
          <w:rFonts w:cs="Arial"/>
        </w:rPr>
      </w:pPr>
      <w:r w:rsidRPr="004348E7">
        <w:rPr>
          <w:rFonts w:cs="Arial"/>
        </w:rPr>
        <w:t xml:space="preserve">Despertar de la sensibilidad. </w:t>
      </w:r>
    </w:p>
    <w:p w:rsidR="0097707E" w:rsidRPr="004348E7" w:rsidRDefault="0097707E" w:rsidP="0097707E">
      <w:pPr>
        <w:pStyle w:val="Default"/>
        <w:numPr>
          <w:ilvl w:val="0"/>
          <w:numId w:val="2"/>
        </w:numPr>
        <w:jc w:val="both"/>
        <w:rPr>
          <w:rFonts w:cs="Arial"/>
        </w:rPr>
      </w:pPr>
      <w:r w:rsidRPr="004348E7">
        <w:rPr>
          <w:rFonts w:cs="Arial"/>
        </w:rPr>
        <w:t xml:space="preserve">Desarrollo del sentido crítico ante lo que es la naturaleza y cómo la transforma el hombre o la utiliza.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Pero la naturaleza no es solamente un método educacional, sino un fin en sí misma para la propia actividad educativa; educar en lo natural significa proyectar sobre los muchachos el respeto por la vida, el asombro ante ella y la valoración de lo que se transforma y es diferente, en definitiva, los valores profundos del ser humano. </w:t>
      </w:r>
    </w:p>
    <w:p w:rsidR="0097707E" w:rsidRPr="004348E7" w:rsidRDefault="0097707E" w:rsidP="0097707E">
      <w:pPr>
        <w:pStyle w:val="Default"/>
        <w:jc w:val="both"/>
        <w:rPr>
          <w:rFonts w:cs="Arial"/>
          <w:b/>
          <w:bCs/>
        </w:rPr>
      </w:pPr>
    </w:p>
    <w:p w:rsidR="0097707E" w:rsidRDefault="0097707E" w:rsidP="0097707E">
      <w:pPr>
        <w:pStyle w:val="Default"/>
        <w:jc w:val="both"/>
        <w:rPr>
          <w:rFonts w:cs="Arial"/>
          <w:b/>
          <w:bCs/>
        </w:rPr>
      </w:pPr>
      <w:r w:rsidRPr="004348E7">
        <w:rPr>
          <w:rFonts w:cs="Arial"/>
          <w:b/>
          <w:bCs/>
        </w:rPr>
        <w:t xml:space="preserve">Ámbitos de acción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Establecemos la separación en dos ámbitos ya que pensamos que las personas tienen una dimensión personal como individuos y otra social como personas que viven en continua relación con los demás. </w:t>
      </w:r>
      <w:r>
        <w:rPr>
          <w:rFonts w:cs="Arial"/>
        </w:rPr>
        <w:t xml:space="preserve">  </w:t>
      </w:r>
      <w:r w:rsidRPr="004348E7">
        <w:rPr>
          <w:rFonts w:cs="Arial"/>
        </w:rPr>
        <w:t xml:space="preserve">En el ámbito personal esta opción tiene como objetivos: fomentar el crecimiento humano es decir, desarrollar valores personales, crear una ideología, tener un código ético, aprender a valorar las emociones, etc. </w:t>
      </w:r>
      <w:r>
        <w:rPr>
          <w:rFonts w:cs="Arial"/>
        </w:rPr>
        <w:t xml:space="preserve"> </w:t>
      </w:r>
      <w:r w:rsidRPr="004348E7">
        <w:rPr>
          <w:rFonts w:cs="Arial"/>
        </w:rPr>
        <w:t xml:space="preserve">El ámbito social tiene como objetivos crecer como individuo rodeado de personas y no sólo como un ser aislado. Por eso tratamos la participación en sociedad, construyendo, analizando y evaluando, que aprendan a crearse su utopía y cómo trabajar para llegar a ella. </w:t>
      </w:r>
    </w:p>
    <w:p w:rsidR="0097707E" w:rsidRPr="004348E7" w:rsidRDefault="0097707E" w:rsidP="0097707E">
      <w:pPr>
        <w:pStyle w:val="Default"/>
        <w:jc w:val="both"/>
        <w:rPr>
          <w:rFonts w:cs="Arial"/>
        </w:rPr>
      </w:pPr>
    </w:p>
    <w:p w:rsidR="0097707E" w:rsidRPr="004348E7" w:rsidRDefault="0097707E" w:rsidP="0097707E">
      <w:pPr>
        <w:pStyle w:val="Default"/>
        <w:numPr>
          <w:ilvl w:val="0"/>
          <w:numId w:val="54"/>
        </w:numPr>
        <w:jc w:val="both"/>
        <w:rPr>
          <w:rFonts w:cs="Arial"/>
          <w:b/>
          <w:bCs/>
        </w:rPr>
      </w:pPr>
      <w:r w:rsidRPr="004348E7">
        <w:rPr>
          <w:rFonts w:cs="Arial"/>
          <w:b/>
          <w:bCs/>
        </w:rPr>
        <w:t xml:space="preserve">Ámbito social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b/>
          <w:bCs/>
        </w:rPr>
      </w:pPr>
      <w:r w:rsidRPr="004348E7">
        <w:rPr>
          <w:rFonts w:cs="Arial"/>
          <w:b/>
          <w:bCs/>
        </w:rPr>
        <w:t xml:space="preserve">Educación en la participación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Una de nuestras ideas básicas es que para aprender a mejorar las cosas hay que trabajar sobre ellas. Esto implica que tras un primer trabajo de análisis y evaluación el siguiente paso es el de la acción y para ello pensamos que es conveniente participar en la sociedad a nivel político, social, etc. Esto quiere decir que los muchachos deben aprender que la sociedad se construye con la colaboración de todos los que la forman y que tiene sus cauces de participación. Por ello creemos conveniente que las Unidades (a distintos niveles según corresponda a la edad) participen en manifestaciones, formen parte de ONG, intervengan en el barrio realizando actividades con las asociaciones que haya en él, etc.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Es necesario destacar que no sólo es importante el participar sino también saber el porqué de esa participación, saber reconocer las consecuencias positivas de participar en movimientos sociales e ideológicos acordes con el modelo de sociedad por el que apostamos desde nuestra asociación Scout.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b/>
          <w:bCs/>
        </w:rPr>
        <w:t xml:space="preserve">Educación activa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Una educación de la iniciativa enseña a no quedarse como meros espectadores de un mundo ordenado por otros. Enseña a afrontar los problemas, a formularse nuevas preguntas, a enfrentarse </w:t>
      </w:r>
      <w:r w:rsidRPr="004348E7">
        <w:rPr>
          <w:rFonts w:cs="Arial"/>
        </w:rPr>
        <w:lastRenderedPageBreak/>
        <w:t xml:space="preserve">con la incertidumbre, a sortear las dificultades, a conquistar espacios, a ser protagonistas. Se aprende actuando en el mundo.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El Escultismo ha de desarrollar una educación de auto liderazgo en el que las personas se preguntan y reflexionan junto con sus iguales qué quieren ser, cómo quieren gozar, a qué le dan importancia. Se valoran más por existir y por ser útiles que por competir o poseer. </w:t>
      </w:r>
      <w:r>
        <w:rPr>
          <w:rFonts w:cs="Arial"/>
        </w:rPr>
        <w:t xml:space="preserve"> </w:t>
      </w:r>
      <w:r w:rsidRPr="004348E7">
        <w:rPr>
          <w:rFonts w:cs="Arial"/>
        </w:rPr>
        <w:t xml:space="preserve">No se debe evitar sistemáticamente los fracasos, sino aprovecharlos siempre que puedan ser constructivos, para así aprender de ellos.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El Escultismo es una educación que pretende entusiasmar al muchacho con su propia formación, incentivar su deseo de progreso personal e involucrarlo en el proceso de constitución de su propio yo.  Pero este tipo de educación no se encamina exclusivamente a la participación del muchacho en su autoconstrucción; conforme éste progresa va adquiriendo mayor importancia su participación activa en la formación de los demás y en la construcción de la sociedad. </w:t>
      </w:r>
      <w:r>
        <w:rPr>
          <w:rFonts w:cs="Arial"/>
        </w:rPr>
        <w:t xml:space="preserve">  </w:t>
      </w:r>
      <w:r w:rsidRPr="004348E7">
        <w:rPr>
          <w:rFonts w:cs="Arial"/>
        </w:rPr>
        <w:t xml:space="preserve">Así, en este tipo de formación es fundamental la convivencia y la experiencia como vehículo de asimilación de los principios educativos.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b/>
          <w:bCs/>
        </w:rPr>
        <w:t xml:space="preserve">Educación en la austeridad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La desbordante presión hacia el consumo en un planeta de recursos escasos y mal repartidos hace más necesaria la tradicional propuesta de austeridad del Escultismo. En la actualidad es un reto del Escultismo conseguir mostrar cómo se puede vivir mejor con menos, orientando nuestros placeres más a las personas que a los objetos, más hacia el cuidado que al despilfarro. La riqueza auténtica y las necesidades importantes están más cerca de los procesos de la vida, del afecto y del conocimiento, que de la posesión acumulativa de bienes. Es tarea del Escultismo educar en los placeres naturales como la risa, el baile, la comunicación, la caricia, la música...</w:t>
      </w:r>
    </w:p>
    <w:p w:rsidR="0097707E" w:rsidRPr="004348E7" w:rsidRDefault="0097707E" w:rsidP="0097707E">
      <w:pPr>
        <w:pStyle w:val="Default"/>
        <w:jc w:val="both"/>
        <w:rPr>
          <w:rFonts w:cs="Arial"/>
        </w:rPr>
      </w:pPr>
      <w:r w:rsidRPr="004348E7">
        <w:rPr>
          <w:rFonts w:cs="Arial"/>
        </w:rPr>
        <w:t xml:space="preserve"> </w:t>
      </w:r>
    </w:p>
    <w:p w:rsidR="0097707E" w:rsidRPr="004348E7" w:rsidRDefault="0097707E" w:rsidP="0097707E">
      <w:pPr>
        <w:pStyle w:val="Default"/>
        <w:jc w:val="both"/>
        <w:rPr>
          <w:rFonts w:cs="Arial"/>
        </w:rPr>
      </w:pPr>
      <w:r w:rsidRPr="004348E7">
        <w:rPr>
          <w:rFonts w:cs="Arial"/>
          <w:b/>
          <w:bCs/>
        </w:rPr>
        <w:t xml:space="preserve">Educación en el funcionamiento de la sociedad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En la actualidad debido a la evolución del medio urbano las personas tendemos a sentirnos individuos independientes y nos consideremos fuera de la sociedad sin admitirla como parte de nosotros y sin interés por mejorarla. Por ello uno de los objetivos fundamentales del Escultismo es educar a las personas en la participación y en la crítica social, por lo que consideramos que un paso necesario es conocer primero el funcionamiento de la sociedad.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Pensamos que debemos conocer, comprender y valorar la sociedad para sentirnos miembros de ella y poder así implicarnos en su transformación. </w:t>
      </w:r>
      <w:r>
        <w:rPr>
          <w:rFonts w:cs="Arial"/>
        </w:rPr>
        <w:t xml:space="preserve"> </w:t>
      </w:r>
      <w:r w:rsidRPr="004348E7">
        <w:rPr>
          <w:rFonts w:cs="Arial"/>
        </w:rPr>
        <w:t xml:space="preserve">No sólo debemos participar en la sociedad sino también aprovechar los recursos que se nos ofrecen; queremos crear la tendencia de investigar para descubrir e incluso crear opciones y posibilidades para elegir y contribuir así a vivir en armonía con nuestro entorno y con nosotros mismos. </w:t>
      </w:r>
    </w:p>
    <w:p w:rsidR="0097707E" w:rsidRPr="004348E7" w:rsidRDefault="0097707E" w:rsidP="0097707E">
      <w:pPr>
        <w:pStyle w:val="Default"/>
        <w:jc w:val="both"/>
        <w:rPr>
          <w:rFonts w:cs="Arial"/>
          <w:b/>
          <w:bCs/>
        </w:rPr>
      </w:pPr>
    </w:p>
    <w:p w:rsidR="0097707E" w:rsidRPr="004348E7" w:rsidRDefault="0097707E" w:rsidP="0097707E">
      <w:pPr>
        <w:pStyle w:val="Default"/>
        <w:jc w:val="both"/>
        <w:rPr>
          <w:rFonts w:cs="Arial"/>
        </w:rPr>
      </w:pPr>
      <w:r w:rsidRPr="004348E7">
        <w:rPr>
          <w:rFonts w:cs="Arial"/>
          <w:b/>
          <w:bCs/>
        </w:rPr>
        <w:t xml:space="preserve">Educación en la cooperación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Es un reto del Escultismo desarrollar el aprendizaje cooperativo. La naturaleza ha demostrado que la vida misma existe más por la cooperación y la articulación de la diversidad que por la competición. Es necesario aprender a afrontar los conflictos que produce la convivencia con los demás.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El Escultismo ha de practicar una pedagogía de la cooperación en la que se dan cabida las distintas habilidades de los chicos. Frente a la propuesta de individuos aislados que sólo persiguen su éxito personal, el Escultismo se propone trabajar las habilidades de relación, participación, expresión, análisis, organización, trabajo en equipo, y se orienta hacia la construcción de una autoestima colectiva donde el desarrollo del otro es también el desarrollo propio.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b/>
          <w:bCs/>
        </w:rPr>
      </w:pPr>
      <w:r w:rsidRPr="004348E7">
        <w:rPr>
          <w:rFonts w:cs="Arial"/>
          <w:b/>
          <w:bCs/>
        </w:rPr>
        <w:t xml:space="preserve">Educación en la libertad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En nuestro Proyecto Educativo pretendemos conseguir personas capaces de tener un concepto propio de libertad. Que se definan un concepto utópico al que tender para poder así luchar para conseguirlo y aprender en el camino cómo evoluciona la vida gracias al crecimiento personal de los seres humanos. También queremos conseguir personas que sepan en que situaciones pueden verse cautivos, sin capacidad de elección, en definitiva sin libertad de acción, pensamiento o sentimiento. Que trabajen por cambiar esas situaciones y que sean capaces de enseñar a otros a cambiar las suyas propias.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Pensamos que el concepto de libertad en que cada persona cree ha de estar acorde con una serie de valores humanos y éticos basados en el respeto a las demás libertades y en el modelo de hombre y mujer.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b/>
          <w:bCs/>
        </w:rPr>
      </w:pPr>
      <w:r w:rsidRPr="004348E7">
        <w:rPr>
          <w:rFonts w:cs="Arial"/>
          <w:b/>
          <w:bCs/>
        </w:rPr>
        <w:t xml:space="preserve">Educación en la utopía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Es tarea del Escultismo de hoy educar para la construcción de la utopía. A pesar de desenvolverse en unos tiempos difíciles, todas las causas principales para un mundo justo y viable poseen aún más sentido si queremos “dejar el mundo mejor de lo que lo encontramos”. </w:t>
      </w:r>
    </w:p>
    <w:p w:rsidR="0097707E" w:rsidRPr="004348E7" w:rsidRDefault="0097707E" w:rsidP="0097707E">
      <w:pPr>
        <w:pStyle w:val="Default"/>
        <w:jc w:val="both"/>
        <w:rPr>
          <w:rFonts w:cs="Arial"/>
        </w:rPr>
      </w:pPr>
      <w:r w:rsidRPr="004348E7">
        <w:rPr>
          <w:rFonts w:cs="Arial"/>
        </w:rPr>
        <w:t xml:space="preserve">Es por ello que en el grupo buscamos que los muchachos se planteen metas y objetivos que dentro de su ambiente puedan parecer inalcanzables. Es tarea de los muchachos plantearse qué problemas existen a su alrededor y como se pueden resolver, abordándolos con proyectos creados por ellos mismos.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Se les debe hacer entender que aun cuando no se consigan todos los objetivos, el hecho de habérselos planteado y haber desarrollado un plan para superarlos ya es en sí mismo una victoria. </w:t>
      </w:r>
    </w:p>
    <w:p w:rsidR="0097707E" w:rsidRPr="004348E7" w:rsidRDefault="0097707E" w:rsidP="0097707E">
      <w:pPr>
        <w:pStyle w:val="Default"/>
        <w:jc w:val="both"/>
        <w:rPr>
          <w:rFonts w:cs="Arial"/>
        </w:rPr>
      </w:pPr>
    </w:p>
    <w:p w:rsidR="0097707E" w:rsidRPr="004348E7" w:rsidRDefault="0097707E" w:rsidP="0097707E">
      <w:pPr>
        <w:pStyle w:val="Default"/>
        <w:numPr>
          <w:ilvl w:val="0"/>
          <w:numId w:val="54"/>
        </w:numPr>
        <w:jc w:val="both"/>
        <w:rPr>
          <w:rFonts w:cs="Arial"/>
          <w:b/>
          <w:bCs/>
        </w:rPr>
      </w:pPr>
      <w:r w:rsidRPr="004348E7">
        <w:rPr>
          <w:rFonts w:cs="Arial"/>
          <w:b/>
          <w:bCs/>
        </w:rPr>
        <w:t xml:space="preserve">Ámbito personal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b/>
          <w:bCs/>
        </w:rPr>
      </w:pPr>
      <w:r w:rsidRPr="004348E7">
        <w:rPr>
          <w:rFonts w:cs="Arial"/>
          <w:b/>
          <w:bCs/>
        </w:rPr>
        <w:t xml:space="preserve">Educación crítica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Queremos formar personas críticas y reflexivas con todo lo que ven y lo que hacen; pero esas críticas han de ser constructivas, es decir, deben plantear soluciones y alternativas sobre aquello que no les gusta. Para ello es necesario hacer un análisis de la realidad, un estudio profundo del entorno, y a partir de ahí comenzar la acción de cambio a través de la crítica y la denuncia de las injusticias.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b/>
          <w:bCs/>
        </w:rPr>
      </w:pPr>
      <w:r w:rsidRPr="004348E7">
        <w:rPr>
          <w:rFonts w:cs="Arial"/>
          <w:b/>
          <w:bCs/>
        </w:rPr>
        <w:t xml:space="preserve">Educación en el fracaso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lastRenderedPageBreak/>
        <w:t xml:space="preserve">Nos parece fundamental educar también en el fracaso, pues los chavales se van a encontrar con muchos obstáculos en su camino y no siempre conseguirán lo que se propongan. Por eso intentamos crear en ellos un sentimiento de esperanza ante la adversidad, queremos que aprendan a no rendirse ante los problemas que puedan surgir, pues consideramos que los conflictos son necesarios para crear personas que aprendan a sobreponerse y superar los fracasos de manera que la frustración no les impida seguir trabajando; formamos chavales que aprenden de sus errores y son capaces de enfrentarse a nuevas situaciones sin miedo a fracasar. </w:t>
      </w:r>
    </w:p>
    <w:p w:rsidR="0097707E" w:rsidRPr="004348E7" w:rsidRDefault="0097707E" w:rsidP="0097707E">
      <w:pPr>
        <w:pStyle w:val="Default"/>
        <w:jc w:val="both"/>
        <w:rPr>
          <w:rFonts w:cs="Arial"/>
        </w:rPr>
      </w:pPr>
      <w:r w:rsidRPr="004348E7">
        <w:rPr>
          <w:rFonts w:cs="Arial"/>
        </w:rPr>
        <w:t xml:space="preserve">En este mundo competitivo donde lo único que se aprecia es el éxito independientemente del resultado de los demás, queremos que aprendan a valorar más el proceso que han llevado a cabo que la consecución de ese primer objetivo que se habían marcado y, por supuesto, a ser comprensivos con los fracasos de los demás y no aprovecharse de los mismos.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b/>
          <w:bCs/>
        </w:rPr>
      </w:pPr>
      <w:r w:rsidRPr="004348E7">
        <w:rPr>
          <w:rFonts w:cs="Arial"/>
          <w:b/>
          <w:bCs/>
        </w:rPr>
        <w:t xml:space="preserve">Educación en las emociones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Teniendo en cuenta que las emociones son un factor fundamental en el desarrollo de la persona y la base de su personalidad, vemos fundamental que sean conscientes de lo que sienten, que sean capaces de poner nombre y de distinguir una emoción de otra. Buscamos muchachos que sean capaces de expresarlas y compartirlas con los que les rodean de valorarlas y darles importancia. En el Grupo se viven muchas situaciones intensas, debido a la convivencia continuada, al trabajo en equipo…, que provocan que algunas veces las emociones estén “a flor de piel”. Es importante que las sepan identificar, y, sobre todo, que sean capaces de reconocerlas en los que les rodean. Esta empatía es necesaria para que aprendan a abrirse a los demás, para que establezcan relaciones profundas con sus compañeros, en las que confíen plenamente, para que aprendan, básicamente, a relacionarse con los que estén a su alrededor. </w:t>
      </w:r>
    </w:p>
    <w:p w:rsidR="0097707E" w:rsidRPr="004348E7" w:rsidRDefault="0097707E" w:rsidP="0097707E">
      <w:pPr>
        <w:pStyle w:val="Default"/>
        <w:jc w:val="both"/>
        <w:rPr>
          <w:rFonts w:cs="Arial"/>
        </w:rPr>
      </w:pPr>
      <w:r w:rsidRPr="004348E7">
        <w:rPr>
          <w:rFonts w:cs="Arial"/>
        </w:rPr>
        <w:t>Algo muy relacionado con el disfrute es la ilusión con lo que hagan. Queremos que se emocionen con las cosas, que se apasionen con las actividades y que no pierdan la motivación.</w:t>
      </w:r>
    </w:p>
    <w:p w:rsidR="0097707E" w:rsidRPr="004348E7" w:rsidRDefault="0097707E" w:rsidP="0097707E">
      <w:pPr>
        <w:pStyle w:val="Default"/>
        <w:jc w:val="both"/>
        <w:rPr>
          <w:rFonts w:cs="Arial"/>
        </w:rPr>
      </w:pPr>
      <w:r w:rsidRPr="004348E7">
        <w:rPr>
          <w:rFonts w:cs="Arial"/>
        </w:rPr>
        <w:t xml:space="preserve"> </w:t>
      </w:r>
    </w:p>
    <w:p w:rsidR="0097707E" w:rsidRPr="004348E7" w:rsidRDefault="0097707E" w:rsidP="0097707E">
      <w:pPr>
        <w:pStyle w:val="Default"/>
        <w:jc w:val="both"/>
        <w:rPr>
          <w:rFonts w:cs="Arial"/>
        </w:rPr>
      </w:pPr>
      <w:r w:rsidRPr="004348E7">
        <w:rPr>
          <w:rFonts w:cs="Arial"/>
          <w:b/>
          <w:bCs/>
        </w:rPr>
        <w:t xml:space="preserve">Educación en el disfrute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Desde el Grupo pretendemos educar mediante la realización de actividades no sólo porque éstas posean una meta o fin concreto que deba ser alcanzado. Intentamos mantener al mismo nivel el esfuerzo y el sacrificio dedicados a la realización de una determinada actividad o proyecto que al hecho de disfrutar durante la realización del mismo. Mantener un buen equilibrio entre ambos puntos es importante para conseguir una motivación positiva y una mejor realización de los objetivos que nos hayamos podido marcar. Queremos conseguir que los miembros del Grupo disfruten con el trabajo y el esfuerzo de luchar junto a otras personas por lo que creen, que disfruten con lo sano y lo sencillo. Así mismo es importante que los muchachos entiendan que el trabajo duro también implica un disfrute, el de la satisfacción por el trabajo bien hecho.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Y no sólo pretendemos que ellos disfruten cuando organicen sus propias actividades o con las que hayamos preparado nosotros. Es importante que el Equipo de Responsables disfrute también de lo que hace. Si los chavales ven a sus responsables pasándolo bien con cada cosa en la que se han implicado, aunque haya supuesto un esfuerzo muy grande o no salga como se pretendía, ellos también disfrutarán. No debemos olvidar que la motivación parte de los propios monitores, y que de </w:t>
      </w:r>
      <w:r w:rsidRPr="004348E7">
        <w:rPr>
          <w:rFonts w:cs="Arial"/>
        </w:rPr>
        <w:lastRenderedPageBreak/>
        <w:t xml:space="preserve">ella depende el que una actividad salga bien o no. Y ese disfrute se transmite, se contagia al resto, y es la mejor manera de enseñarles a pasarlo bien en todo momento, hagan lo que hagan.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b/>
          <w:bCs/>
        </w:rPr>
        <w:t xml:space="preserve">Educación en la sabiduría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Queremos educar en el enriquecimiento personal fuera de la utilización inmediata y práctica de lo aprendido. Pretendemos promover la inquietud por aprender y conocer de una manera multidisciplinar para formar a unas personas de mente abierta y conocedoras al menos de un poco de cada porción del mundo que les rodea y que no se cierren a otras realidades. Es importante que esa actitud e interés por conocer no desaparezca para que asuman siempre sus limitaciones y puedan llegar a superarlas poco a poco.</w:t>
      </w:r>
    </w:p>
    <w:p w:rsidR="0097707E" w:rsidRPr="004348E7" w:rsidRDefault="0097707E" w:rsidP="0097707E">
      <w:pPr>
        <w:pStyle w:val="Default"/>
        <w:jc w:val="both"/>
        <w:rPr>
          <w:rFonts w:cs="Arial"/>
        </w:rPr>
      </w:pPr>
      <w:r w:rsidRPr="004348E7">
        <w:rPr>
          <w:rFonts w:cs="Arial"/>
        </w:rPr>
        <w:t xml:space="preserve"> </w:t>
      </w:r>
    </w:p>
    <w:p w:rsidR="0097707E" w:rsidRPr="004348E7" w:rsidRDefault="0097707E" w:rsidP="0097707E">
      <w:pPr>
        <w:pStyle w:val="Default"/>
        <w:jc w:val="both"/>
        <w:rPr>
          <w:rFonts w:cs="Arial"/>
        </w:rPr>
      </w:pPr>
      <w:r w:rsidRPr="004348E7">
        <w:rPr>
          <w:rFonts w:cs="Arial"/>
        </w:rPr>
        <w:t xml:space="preserve">Queremos que sientan la necesidad de saber, el placer de aprender por aprender que valoren el proceso que están llevando a cabo en su intento de conocimiento del mundo. Más importante que la cantidad de experiencias vividas, es la calidad e intensidad con la que se vive cada una, y sobre todo, lo que se aprende de cada una. </w:t>
      </w:r>
    </w:p>
    <w:p w:rsidR="0097707E" w:rsidRPr="004348E7" w:rsidRDefault="0097707E" w:rsidP="0097707E">
      <w:pPr>
        <w:pStyle w:val="Default"/>
        <w:jc w:val="both"/>
        <w:rPr>
          <w:rFonts w:cs="Arial"/>
          <w:b/>
          <w:bCs/>
        </w:rPr>
      </w:pPr>
    </w:p>
    <w:p w:rsidR="0097707E" w:rsidRPr="004348E7" w:rsidRDefault="0097707E" w:rsidP="0097707E">
      <w:pPr>
        <w:pStyle w:val="Default"/>
        <w:jc w:val="both"/>
        <w:rPr>
          <w:rFonts w:cs="Arial"/>
        </w:rPr>
      </w:pPr>
      <w:r w:rsidRPr="004348E7">
        <w:rPr>
          <w:rFonts w:cs="Arial"/>
          <w:b/>
          <w:bCs/>
        </w:rPr>
        <w:t xml:space="preserve">Educación en la trascendencia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Buscamos personas inquietas que se planteen progresivamente interrogantes acerca de la trascendencia y el misterio de la vida. Queremos que nuestros muchachos tomen una postura ante estas cuestiones y sean coherentes con ella. Es necesario el apoyo a los muchachos en este proceso así como respetar sus creencias y posturas. Consideramos clave el papel del responsable en el desarrollo espiritual de los muchachos a la hora de transmitir una actitud de búsqueda y apertura en este ámbito.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b/>
          <w:bCs/>
        </w:rPr>
        <w:t xml:space="preserve">Educación práctica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La educación en este aspecto consta de dos ámbitos diferenciados e interrelacionados; desde un punto de vista formativo se debe enseñar a los chicos cómo funciona el entorno en el que viven, ya sea con los lobeznos enseñándoles cómo moverse en Metro, como con los pioneros y rutas enseñándoles la estructura de la delegación, de la universidad, la Asociación de Scouts,... Pero esto no sólo se tiene que quedar aquí, una vez conocido el funcionamiento se deben realizar reflexiones donde se pueda ver que situaciones o áreas son susceptibles de ser mejoradas.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Aquí también se desarrolla el ámbito más tangible de la acción, donde los muchachos comprenden que la situación actual se puede cambiar y se realimenta positivamente la motivación por el cambio. En el Grupo educamos basándonos en que los cambios son viables, que otro mundo es posible, por tanto debemos motivar a los muchachos para que estén abiertos a transformar y mejorar el entorno donde viven. En este sentido, el Grupo es un elemento clave para que los muchachos conozcan posibles formas de participación y actuación, y como de manera cooperativa es más fácil llevar a cabo esos proyectos transformadores. </w:t>
      </w:r>
    </w:p>
    <w:p w:rsidR="0097707E" w:rsidRPr="004348E7" w:rsidRDefault="0097707E" w:rsidP="0097707E">
      <w:pPr>
        <w:pStyle w:val="Default"/>
        <w:jc w:val="both"/>
        <w:rPr>
          <w:rFonts w:cs="Arial"/>
        </w:rPr>
      </w:pPr>
    </w:p>
    <w:p w:rsidR="0097707E" w:rsidRPr="004348E7" w:rsidRDefault="0097707E" w:rsidP="0097707E">
      <w:pPr>
        <w:pStyle w:val="Default"/>
        <w:jc w:val="both"/>
        <w:rPr>
          <w:rFonts w:cs="Arial"/>
        </w:rPr>
      </w:pPr>
      <w:r w:rsidRPr="004348E7">
        <w:rPr>
          <w:rFonts w:cs="Arial"/>
        </w:rPr>
        <w:t xml:space="preserve">También en el Grupo se les enseñará a realizar cosas prácticas y cotidianas, que podrán utilizar durante la vida diaria fuera del contexto del Grupo, actividades tales como asearse, ordenar y tener </w:t>
      </w:r>
      <w:r w:rsidRPr="004348E7">
        <w:rPr>
          <w:rFonts w:cs="Arial"/>
        </w:rPr>
        <w:lastRenderedPageBreak/>
        <w:t xml:space="preserve">un control sobre sus pertenencias, limpiar; así como aprender nociones básicas de primeros auxilios, orientación, conocimiento de nudos,... Con esto se busca es desarrollar al máximo las capacidades propias de cada uno. </w:t>
      </w:r>
    </w:p>
    <w:p w:rsidR="0097707E" w:rsidRPr="004348E7" w:rsidRDefault="0097707E" w:rsidP="0097707E">
      <w:pPr>
        <w:autoSpaceDE w:val="0"/>
        <w:autoSpaceDN w:val="0"/>
        <w:adjustRightInd w:val="0"/>
        <w:spacing w:after="0" w:line="240" w:lineRule="auto"/>
        <w:jc w:val="both"/>
        <w:rPr>
          <w:rFonts w:ascii="Calibri" w:hAnsi="Calibri" w:cs="Arial"/>
          <w:b/>
          <w:sz w:val="24"/>
          <w:szCs w:val="24"/>
        </w:rPr>
      </w:pPr>
    </w:p>
    <w:p w:rsidR="0097707E" w:rsidRPr="004348E7" w:rsidRDefault="0097707E" w:rsidP="0097707E">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Coeducación</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define como coeducación la convivencia con intención educativa, en la que se conocen y valoran las características de cada sexo, respetando sus legítimas diferencias.</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Escultismo se compromete con una coeducación que construya una sociedad que permita la convivencia entre géneros, suprimiendo las relaciones de explotación de privilegio, que trabaje por una distribución justa de tareas en el espacio doméstico, que desarrolle unas formas de tomas de decisión en las que son protagonistas hombres y mujeres en las mismas condiciones de partida.</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 partir de este modelo educativo se intentan superar los prejuicios que, inconscientemente o no, pesan sobre los chicos para conseguir así una relación más sincera, madura y completa (en calidad de personas iguales entre sí) partiendo del conocimiento del propio y del otro sexo.</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finalidad de la coeducación es mejorar en lo posible las relaciones personales de los chicos y conseguir que éstos sean capaces de establecerlas de manera óptima en su futuro como adultos. Se fundamenta en la exigencia de cooperación de ambos sexos y en la necesidad de respetar la individualidad personal y sexual.</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Pero no es sólo el aspecto relacional el que interesa llevar a su maduración. Por coeducación se entiende más ampliamente la educación conjunta de hombres y mujeres bajo un proyecto común que englobe todas las dimensiones humanas. Así, la coeducación se orienta hacia dos objetivos esenciales:</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Reconocer de manera activa la igualdad entre sexos.</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Neutralizar las discriminaciones sexistas existentes en la actualidad, derivadas de la vivencia de unas prácticas y costumbres que todavía participan de concepciones antiguas de los papeles del hombre y la mujer en la sociedad.</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indispensable desde la óptica de la coeducación, formar chicos críticos, con capacidad para analizar y descubrir en él las injusticias que a este respecto se cometen.</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Este aspecto de la coeducación la hace entroncar directamente con los principios de nuestro Proyecto de Hombre y Mujer que propugnan la formación de personas comunitarias y comprometidas.</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Educación en la sexualidad</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necesidad de la educación sexual en las escuelas está ya fuera de toda discusión, del mismo modo que ésta debe formar parte también del Escultismo y de otros movimientos de educación no formal. Pero se entiende que no es la escuela, ni el Grupo Scout en este caso, los únicos responsables, sino que las familias deben compartir con ellos esa responsabilidad. La educación sexual no es exclusiva de unos ni de otros, sino de ambos.</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Queremos primero aclarar algunos términos ambiguos, antes de definir el papel del Escultismo en la educación sexual:</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Sexo: es la condición física genética y orgánica que distingue al macho de la hembra, una persona es hombre o es mujer y eso físicamente no puede ser discutido.</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Sexualidad: todos los aspectos fisiológicos relacionados con lo sexual.</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Género: aspecto psíquico del sexo, esto es lo que cada uno se siente desde su fuero interno, masculino o femenino.</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Identidad del género: convicción de la persona de pertenecer a un sexo, esto se va desarrollando en la adolescencia y es un proceso irreversible.</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Erótica: forma de entender y desarrollar por parte de la persona el hecho de ser sexuado y sus relaciones con ambos géneros.</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objetivo de la educación sexual no ofrece dudas: “que los chicos aprendan a conocerse, a aceptarse y a aprender a aceptar su identidad de género y su erótica de modo que sean felices, con coherencia, disfrutando y sintiéndose satisfechos”.</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entiende la sexualidad como parte intrínseca de la persona y su entorno es por tanto una forma de comunicación humana y fuente de salud, satisfacción, afectividad, y llegado el momento, de reproducción. Como educadores, nos situamos en un eje de comprensión, definido por una actitud empática, de acercamiento... Tratamos de conectar con las situaciones y vivencias concretas, pero sin valorar ni enjuiciar. No se trata de que la sexualidad sea algo prohibido, ni siquiera permitido, sino cultivable.</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Queremos que nuestros muchachos adquieran las siguientes capacidades:</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Utilizar críticamente los conocimientos en torno al hecho sexual humano.</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Asumir actitudes de naturalidad ante la sexualidad.</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Desarrollar y aplicar estrategias personales y colectivas en el análisis y resolución de problemas que se les presenten en su vida en torno a la sexualidad.</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Desarrollar la autoestima, asumiendo una identidad de género, libres de presiones sociales.</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Adquirir las habilidades necesarias que les permitan vivir su propia vida sexual de forma sana y responsable.</w:t>
      </w:r>
    </w:p>
    <w:p w:rsidR="0097707E" w:rsidRPr="004348E7" w:rsidRDefault="0097707E" w:rsidP="0097707E">
      <w:pPr>
        <w:pStyle w:val="Prrafodelista"/>
        <w:numPr>
          <w:ilvl w:val="0"/>
          <w:numId w:val="2"/>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Asumir una ética social adoptando actitudes de igualdad, respeto y responsabilidad en sus relaciones interpersonales.</w:t>
      </w:r>
    </w:p>
    <w:p w:rsidR="0097707E" w:rsidRPr="004348E7" w:rsidRDefault="0097707E" w:rsidP="0097707E">
      <w:pPr>
        <w:autoSpaceDE w:val="0"/>
        <w:autoSpaceDN w:val="0"/>
        <w:adjustRightInd w:val="0"/>
        <w:spacing w:after="0" w:line="240" w:lineRule="auto"/>
        <w:jc w:val="both"/>
        <w:rPr>
          <w:rFonts w:ascii="Calibri" w:hAnsi="Calibri" w:cs="Arial"/>
          <w:sz w:val="24"/>
          <w:szCs w:val="24"/>
        </w:rPr>
      </w:pPr>
    </w:p>
    <w:p w:rsidR="00241B9D" w:rsidRPr="00241B9D" w:rsidRDefault="0097707E" w:rsidP="0097707E">
      <w:pPr>
        <w:autoSpaceDE w:val="0"/>
        <w:autoSpaceDN w:val="0"/>
        <w:adjustRightInd w:val="0"/>
        <w:spacing w:after="0" w:line="240" w:lineRule="auto"/>
        <w:rPr>
          <w:rFonts w:ascii="Calibri" w:hAnsi="Calibri" w:cs="Arial"/>
          <w:b/>
          <w:sz w:val="24"/>
          <w:szCs w:val="24"/>
        </w:rPr>
      </w:pPr>
      <w:r w:rsidRPr="00241B9D">
        <w:rPr>
          <w:rFonts w:ascii="Calibri" w:hAnsi="Calibri" w:cs="Arial"/>
          <w:b/>
          <w:sz w:val="24"/>
          <w:szCs w:val="24"/>
        </w:rPr>
        <w:t>Fuente:</w:t>
      </w:r>
    </w:p>
    <w:p w:rsidR="00241B9D" w:rsidRDefault="00241B9D" w:rsidP="0097707E">
      <w:pPr>
        <w:autoSpaceDE w:val="0"/>
        <w:autoSpaceDN w:val="0"/>
        <w:adjustRightInd w:val="0"/>
        <w:spacing w:after="0" w:line="240" w:lineRule="auto"/>
        <w:rPr>
          <w:rFonts w:ascii="Calibri" w:hAnsi="Calibri" w:cs="Arial"/>
          <w:sz w:val="24"/>
          <w:szCs w:val="24"/>
        </w:rPr>
      </w:pPr>
    </w:p>
    <w:p w:rsidR="0097707E" w:rsidRDefault="00241B9D" w:rsidP="0097707E">
      <w:pPr>
        <w:autoSpaceDE w:val="0"/>
        <w:autoSpaceDN w:val="0"/>
        <w:adjustRightInd w:val="0"/>
        <w:spacing w:after="0" w:line="240" w:lineRule="auto"/>
        <w:rPr>
          <w:rStyle w:val="Hipervnculo"/>
          <w:rFonts w:ascii="Calibri" w:hAnsi="Calibri" w:cs="Arial"/>
          <w:sz w:val="24"/>
          <w:szCs w:val="24"/>
        </w:rPr>
      </w:pPr>
      <w:r>
        <w:rPr>
          <w:rFonts w:ascii="Calibri" w:hAnsi="Calibri" w:cs="Arial"/>
          <w:sz w:val="24"/>
          <w:szCs w:val="24"/>
        </w:rPr>
        <w:t>s.a. (s.f.).   Cómo y en qué educamos en el Escultismo.  S</w:t>
      </w:r>
      <w:r w:rsidR="0097707E" w:rsidRPr="004348E7">
        <w:rPr>
          <w:rFonts w:ascii="Calibri" w:hAnsi="Calibri" w:cs="Arial"/>
          <w:sz w:val="24"/>
          <w:szCs w:val="24"/>
        </w:rPr>
        <w:t xml:space="preserve">in información editorial.  Recuperado de </w:t>
      </w:r>
      <w:hyperlink r:id="rId65" w:history="1">
        <w:r w:rsidR="0097707E" w:rsidRPr="004348E7">
          <w:rPr>
            <w:rStyle w:val="Hipervnculo"/>
            <w:rFonts w:ascii="Calibri" w:hAnsi="Calibri" w:cs="Arial"/>
            <w:sz w:val="24"/>
            <w:szCs w:val="24"/>
          </w:rPr>
          <w:t>https://rhprovcoy.files.wordpress.com/2010/02/como-y-en-que-educacmos-en-el-escultismo.pdf</w:t>
        </w:r>
      </w:hyperlink>
    </w:p>
    <w:p w:rsidR="00241B9D" w:rsidRDefault="00241B9D" w:rsidP="0097707E">
      <w:pPr>
        <w:autoSpaceDE w:val="0"/>
        <w:autoSpaceDN w:val="0"/>
        <w:adjustRightInd w:val="0"/>
        <w:spacing w:after="0" w:line="240" w:lineRule="auto"/>
        <w:rPr>
          <w:rStyle w:val="Hipervnculo"/>
          <w:rFonts w:ascii="Calibri" w:hAnsi="Calibri" w:cs="Arial"/>
          <w:sz w:val="24"/>
          <w:szCs w:val="24"/>
        </w:rPr>
      </w:pPr>
    </w:p>
    <w:p w:rsidR="00241B9D" w:rsidRDefault="00241B9D" w:rsidP="0097707E">
      <w:pPr>
        <w:autoSpaceDE w:val="0"/>
        <w:autoSpaceDN w:val="0"/>
        <w:adjustRightInd w:val="0"/>
        <w:spacing w:after="0" w:line="240" w:lineRule="auto"/>
        <w:rPr>
          <w:rFonts w:ascii="Calibri" w:hAnsi="Calibri" w:cs="Arial"/>
          <w:b/>
          <w:sz w:val="24"/>
          <w:szCs w:val="24"/>
        </w:rPr>
      </w:pPr>
      <w:r w:rsidRPr="00241B9D">
        <w:rPr>
          <w:rFonts w:ascii="Calibri" w:hAnsi="Calibri" w:cs="Arial"/>
          <w:b/>
          <w:sz w:val="24"/>
          <w:szCs w:val="24"/>
        </w:rPr>
        <w:t>Referencia complementaria:</w:t>
      </w:r>
    </w:p>
    <w:p w:rsidR="00241B9D" w:rsidRDefault="00241B9D" w:rsidP="0097707E">
      <w:pPr>
        <w:autoSpaceDE w:val="0"/>
        <w:autoSpaceDN w:val="0"/>
        <w:adjustRightInd w:val="0"/>
        <w:spacing w:after="0" w:line="240" w:lineRule="auto"/>
        <w:rPr>
          <w:rFonts w:ascii="Calibri" w:hAnsi="Calibri" w:cs="Arial"/>
          <w:b/>
          <w:sz w:val="24"/>
          <w:szCs w:val="24"/>
        </w:rPr>
      </w:pPr>
    </w:p>
    <w:p w:rsidR="00241B9D" w:rsidRDefault="00241B9D" w:rsidP="0097707E">
      <w:pPr>
        <w:autoSpaceDE w:val="0"/>
        <w:autoSpaceDN w:val="0"/>
        <w:adjustRightInd w:val="0"/>
        <w:spacing w:after="0" w:line="240" w:lineRule="auto"/>
        <w:rPr>
          <w:rFonts w:ascii="Calibri" w:hAnsi="Calibri" w:cs="Arial"/>
          <w:sz w:val="24"/>
          <w:szCs w:val="24"/>
        </w:rPr>
      </w:pPr>
      <w:r>
        <w:rPr>
          <w:rFonts w:ascii="Calibri" w:hAnsi="Calibri" w:cs="Arial"/>
          <w:sz w:val="24"/>
          <w:szCs w:val="24"/>
        </w:rPr>
        <w:t xml:space="preserve">Corvera, Juan (2003).  Coeducación y Escultismo.  Sin información editorial. Recuperado de </w:t>
      </w:r>
      <w:hyperlink r:id="rId66" w:history="1">
        <w:r w:rsidRPr="00B9533B">
          <w:rPr>
            <w:rStyle w:val="Hipervnculo"/>
            <w:rFonts w:ascii="Calibri" w:hAnsi="Calibri" w:cs="Arial"/>
            <w:sz w:val="24"/>
            <w:szCs w:val="24"/>
          </w:rPr>
          <w:t>http://uigse-fse.org/wp-content/uploads/2014/03/COEDUCACION-Y-ESCULTISMO.pdf</w:t>
        </w:r>
      </w:hyperlink>
    </w:p>
    <w:p w:rsidR="00241B9D" w:rsidRDefault="00241B9D" w:rsidP="0097707E">
      <w:pPr>
        <w:autoSpaceDE w:val="0"/>
        <w:autoSpaceDN w:val="0"/>
        <w:adjustRightInd w:val="0"/>
        <w:spacing w:after="0" w:line="240" w:lineRule="auto"/>
        <w:rPr>
          <w:rFonts w:ascii="Calibri" w:hAnsi="Calibri" w:cs="Arial"/>
          <w:sz w:val="24"/>
          <w:szCs w:val="24"/>
        </w:rPr>
      </w:pPr>
    </w:p>
    <w:p w:rsidR="00241B9D" w:rsidRDefault="00241B9D" w:rsidP="0097707E">
      <w:pPr>
        <w:autoSpaceDE w:val="0"/>
        <w:autoSpaceDN w:val="0"/>
        <w:adjustRightInd w:val="0"/>
        <w:spacing w:after="0" w:line="240" w:lineRule="auto"/>
        <w:rPr>
          <w:rFonts w:ascii="Calibri" w:hAnsi="Calibri" w:cs="Arial"/>
          <w:sz w:val="24"/>
          <w:szCs w:val="24"/>
        </w:rPr>
      </w:pPr>
    </w:p>
    <w:p w:rsidR="0097707E" w:rsidRPr="00927329" w:rsidRDefault="0097707E" w:rsidP="0097707E">
      <w:pPr>
        <w:jc w:val="center"/>
        <w:rPr>
          <w:rFonts w:ascii="Calibri" w:hAnsi="Calibri" w:cs="Arial"/>
          <w:b/>
          <w:sz w:val="48"/>
          <w:szCs w:val="48"/>
        </w:rPr>
      </w:pPr>
      <w:r>
        <w:rPr>
          <w:rFonts w:ascii="Calibri" w:hAnsi="Calibri" w:cs="Arial"/>
          <w:b/>
          <w:sz w:val="48"/>
          <w:szCs w:val="48"/>
        </w:rPr>
        <w:lastRenderedPageBreak/>
        <w:t>TEMA 14: PLAN DE GRUPO</w:t>
      </w:r>
    </w:p>
    <w:p w:rsidR="0097707E" w:rsidRPr="004348E7" w:rsidRDefault="0097707E" w:rsidP="0097707E">
      <w:pPr>
        <w:jc w:val="center"/>
        <w:rPr>
          <w:rFonts w:ascii="Calibri" w:hAnsi="Calibri" w:cs="Arial"/>
          <w:sz w:val="24"/>
          <w:szCs w:val="24"/>
        </w:rPr>
      </w:pPr>
      <w:r>
        <w:rPr>
          <w:rFonts w:ascii="Calibri" w:hAnsi="Calibri" w:cs="Arial"/>
          <w:noProof/>
          <w:sz w:val="24"/>
          <w:szCs w:val="24"/>
          <w:lang w:eastAsia="es-CO"/>
        </w:rPr>
        <w:drawing>
          <wp:inline distT="0" distB="0" distL="0" distR="0" wp14:anchorId="6882E7E1" wp14:editId="010693E2">
            <wp:extent cx="3322855" cy="2425148"/>
            <wp:effectExtent l="0" t="0" r="0" b="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154581_391104660910633_100000333067945_84932945_1344390025_n.jpg"/>
                    <pic:cNvPicPr/>
                  </pic:nvPicPr>
                  <pic:blipFill>
                    <a:blip r:embed="rId67" cstate="print">
                      <a:grayscl/>
                      <a:extLst>
                        <a:ext uri="{28A0092B-C50C-407E-A947-70E740481C1C}">
                          <a14:useLocalDpi xmlns:a14="http://schemas.microsoft.com/office/drawing/2010/main" val="0"/>
                        </a:ext>
                      </a:extLst>
                    </a:blip>
                    <a:stretch>
                      <a:fillRect/>
                    </a:stretch>
                  </pic:blipFill>
                  <pic:spPr>
                    <a:xfrm>
                      <a:off x="0" y="0"/>
                      <a:ext cx="3368872" cy="2458733"/>
                    </a:xfrm>
                    <a:prstGeom prst="rect">
                      <a:avLst/>
                    </a:prstGeom>
                  </pic:spPr>
                </pic:pic>
              </a:graphicData>
            </a:graphic>
          </wp:inline>
        </w:drawing>
      </w:r>
    </w:p>
    <w:p w:rsidR="0097707E" w:rsidRPr="00AA0437" w:rsidRDefault="0097707E" w:rsidP="0097707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97707E" w:rsidRPr="00C6350B" w:rsidRDefault="0097707E" w:rsidP="0097707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identificar la importancia del Plan de Grupo como herramienta de planeación, a través de la lectura propuesta, para aplicarlo en su unidad y grupo.</w:t>
      </w:r>
    </w:p>
    <w:p w:rsidR="0097707E" w:rsidRDefault="0097707E" w:rsidP="0097707E">
      <w:pPr>
        <w:spacing w:after="0" w:line="240" w:lineRule="auto"/>
        <w:jc w:val="both"/>
        <w:rPr>
          <w:rFonts w:ascii="Calibri" w:eastAsia="Times New Roman" w:hAnsi="Calibri" w:cs="Arial"/>
          <w:sz w:val="24"/>
          <w:szCs w:val="24"/>
          <w:lang w:eastAsia="es-CO"/>
        </w:rPr>
      </w:pPr>
    </w:p>
    <w:p w:rsidR="0097707E" w:rsidRPr="00AA0437" w:rsidRDefault="0097707E" w:rsidP="0097707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97707E" w:rsidRDefault="0097707E" w:rsidP="0097707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hace un comentario crítico sobre la forma en que se maneja la planeación en su grupo y propone acciones de mejoramiento</w:t>
      </w:r>
      <w:r w:rsidR="008A07D2">
        <w:rPr>
          <w:rFonts w:ascii="Calibri" w:eastAsia="Times New Roman" w:hAnsi="Calibri" w:cs="Arial"/>
          <w:sz w:val="24"/>
          <w:szCs w:val="24"/>
          <w:lang w:eastAsia="es-CO"/>
        </w:rPr>
        <w:t>, usando el cuadro que se propone en este material</w:t>
      </w:r>
      <w:r>
        <w:rPr>
          <w:rFonts w:ascii="Calibri" w:eastAsia="Times New Roman" w:hAnsi="Calibri" w:cs="Arial"/>
          <w:sz w:val="24"/>
          <w:szCs w:val="24"/>
          <w:lang w:eastAsia="es-CO"/>
        </w:rPr>
        <w:t>.</w:t>
      </w:r>
    </w:p>
    <w:p w:rsidR="0097707E" w:rsidRDefault="0097707E" w:rsidP="0097707E">
      <w:pPr>
        <w:autoSpaceDE w:val="0"/>
        <w:autoSpaceDN w:val="0"/>
        <w:adjustRightInd w:val="0"/>
        <w:spacing w:after="0" w:line="240" w:lineRule="auto"/>
        <w:jc w:val="both"/>
        <w:rPr>
          <w:rFonts w:ascii="Calibri" w:hAnsi="Calibri" w:cs="Arial"/>
          <w:b/>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¿Qué es el Plan de Grupo?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una herramienta que permite al Grupo organizar todos sus recursos para pasar del estado actual al estado deseado. De esta forma, la herramienta “Hagamos un Plan de Grupo” tiene por objeto: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pStyle w:val="Prrafodelista"/>
        <w:numPr>
          <w:ilvl w:val="0"/>
          <w:numId w:val="3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Prever el futuro con el fin de servir mejor a los jóvenes.</w:t>
      </w:r>
    </w:p>
    <w:p w:rsidR="008A07D2" w:rsidRPr="004348E7" w:rsidRDefault="008A07D2" w:rsidP="008A07D2">
      <w:pPr>
        <w:pStyle w:val="Prrafodelista"/>
        <w:numPr>
          <w:ilvl w:val="0"/>
          <w:numId w:val="3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Hacer partícipes y responsables a los Grupos de la vida institucional, tanto en su presente como en su proyección</w:t>
      </w:r>
    </w:p>
    <w:p w:rsidR="008A07D2" w:rsidRPr="004348E7" w:rsidRDefault="008A07D2" w:rsidP="008A07D2">
      <w:pPr>
        <w:pStyle w:val="Prrafodelista"/>
        <w:numPr>
          <w:ilvl w:val="0"/>
          <w:numId w:val="3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Ayudar a los Grupos a iniciar el proceso de planificación, diseñando su propio Plan.</w:t>
      </w:r>
    </w:p>
    <w:p w:rsidR="008A07D2" w:rsidRPr="004348E7" w:rsidRDefault="008A07D2" w:rsidP="008A07D2">
      <w:pPr>
        <w:pStyle w:val="Prrafodelista"/>
        <w:numPr>
          <w:ilvl w:val="0"/>
          <w:numId w:val="3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Potenciar las capacidades de los Grupos sin poner límites. El generar un análisis en puntos similares a todos los Grupos, permite que cada uno de ellos se proyecte de acuerdo a sus propias capacidades.</w:t>
      </w:r>
    </w:p>
    <w:p w:rsidR="008A07D2" w:rsidRPr="004348E7" w:rsidRDefault="008A07D2" w:rsidP="008A07D2">
      <w:pPr>
        <w:pStyle w:val="Prrafodelista"/>
        <w:numPr>
          <w:ilvl w:val="0"/>
          <w:numId w:val="3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Planificar considerando las Áreas Estratégicas y las principales tareas y funciones del Grupo.</w:t>
      </w:r>
    </w:p>
    <w:p w:rsidR="008A07D2" w:rsidRPr="004348E7" w:rsidRDefault="008A07D2" w:rsidP="008A07D2">
      <w:pPr>
        <w:pStyle w:val="Prrafodelista"/>
        <w:numPr>
          <w:ilvl w:val="0"/>
          <w:numId w:val="3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Integrar a los Grupos a un sistema de planificación que responda más concretamente a sus inquietudes y necesidades, traspasando esas necesidades a las demás estructuras, particularmente a los Distritos.</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 usar este instrumento, cada Grupo debe saber que su esfuerzo no constituye un hecho aislado, sino que pone en movimiento el proceso de reflexión sobre su manera de servir mejor a los jóvenes, dando inicio al sistema de planificación de toda la Asociación.</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¿Qué pasos tiene el Plan de Grupo?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pStyle w:val="Prrafodelista"/>
        <w:numPr>
          <w:ilvl w:val="0"/>
          <w:numId w:val="40"/>
        </w:numPr>
        <w:autoSpaceDE w:val="0"/>
        <w:autoSpaceDN w:val="0"/>
        <w:adjustRightInd w:val="0"/>
        <w:spacing w:after="0" w:line="240" w:lineRule="auto"/>
        <w:ind w:left="709" w:hanging="349"/>
        <w:jc w:val="both"/>
        <w:rPr>
          <w:rFonts w:ascii="Calibri" w:hAnsi="Calibri" w:cs="Arial"/>
          <w:sz w:val="24"/>
          <w:szCs w:val="24"/>
        </w:rPr>
      </w:pPr>
      <w:r w:rsidRPr="004348E7">
        <w:rPr>
          <w:rFonts w:ascii="Calibri" w:hAnsi="Calibri" w:cs="Arial"/>
          <w:sz w:val="24"/>
          <w:szCs w:val="24"/>
        </w:rPr>
        <w:t>El Plan comienza con una revisión del estado actual de nuestro Grupo frente a todos los indicadores de desarrollo, con el objeto de identificar los principales problemas que se deben enfrentar.</w:t>
      </w:r>
    </w:p>
    <w:p w:rsidR="008A07D2" w:rsidRPr="004348E7" w:rsidRDefault="008A07D2" w:rsidP="008A07D2">
      <w:pPr>
        <w:pStyle w:val="Prrafodelista"/>
        <w:numPr>
          <w:ilvl w:val="0"/>
          <w:numId w:val="40"/>
        </w:numPr>
        <w:autoSpaceDE w:val="0"/>
        <w:autoSpaceDN w:val="0"/>
        <w:adjustRightInd w:val="0"/>
        <w:spacing w:after="0" w:line="240" w:lineRule="auto"/>
        <w:ind w:left="709" w:hanging="349"/>
        <w:jc w:val="both"/>
        <w:rPr>
          <w:rFonts w:ascii="Calibri" w:hAnsi="Calibri" w:cs="Arial"/>
          <w:sz w:val="24"/>
          <w:szCs w:val="24"/>
        </w:rPr>
      </w:pPr>
      <w:r w:rsidRPr="004348E7">
        <w:rPr>
          <w:rFonts w:ascii="Calibri" w:hAnsi="Calibri" w:cs="Arial"/>
          <w:sz w:val="24"/>
          <w:szCs w:val="24"/>
        </w:rPr>
        <w:t>Luego se debe encontrar una proposición concreta que signifique un cambio en la situación existente, es decir, una meta frente a los indicadores más prioritarios para el Grupo.</w:t>
      </w:r>
    </w:p>
    <w:p w:rsidR="008A07D2" w:rsidRPr="004348E7" w:rsidRDefault="008A07D2" w:rsidP="008A07D2">
      <w:pPr>
        <w:pStyle w:val="Prrafodelista"/>
        <w:numPr>
          <w:ilvl w:val="0"/>
          <w:numId w:val="40"/>
        </w:numPr>
        <w:autoSpaceDE w:val="0"/>
        <w:autoSpaceDN w:val="0"/>
        <w:adjustRightInd w:val="0"/>
        <w:spacing w:after="0" w:line="240" w:lineRule="auto"/>
        <w:ind w:left="709" w:hanging="349"/>
        <w:jc w:val="both"/>
        <w:rPr>
          <w:rFonts w:ascii="Calibri" w:hAnsi="Calibri" w:cs="Arial"/>
          <w:sz w:val="24"/>
          <w:szCs w:val="24"/>
        </w:rPr>
      </w:pPr>
      <w:r w:rsidRPr="004348E7">
        <w:rPr>
          <w:rFonts w:ascii="Calibri" w:hAnsi="Calibri" w:cs="Arial"/>
          <w:sz w:val="24"/>
          <w:szCs w:val="24"/>
        </w:rPr>
        <w:t>Pero la meta no se cumplirá sola. Es preciso diseñar acciones para el año con el fin de llevar a cabo la propuesta y llegar a la meta deseada.</w:t>
      </w:r>
    </w:p>
    <w:p w:rsidR="008A07D2" w:rsidRPr="004348E7" w:rsidRDefault="008A07D2" w:rsidP="008A07D2">
      <w:pPr>
        <w:pStyle w:val="Prrafodelista"/>
        <w:numPr>
          <w:ilvl w:val="0"/>
          <w:numId w:val="40"/>
        </w:numPr>
        <w:autoSpaceDE w:val="0"/>
        <w:autoSpaceDN w:val="0"/>
        <w:adjustRightInd w:val="0"/>
        <w:spacing w:after="0" w:line="240" w:lineRule="auto"/>
        <w:ind w:left="709" w:hanging="349"/>
        <w:jc w:val="both"/>
        <w:rPr>
          <w:rFonts w:ascii="Calibri" w:hAnsi="Calibri" w:cs="Arial"/>
          <w:sz w:val="24"/>
          <w:szCs w:val="24"/>
        </w:rPr>
      </w:pPr>
      <w:r w:rsidRPr="004348E7">
        <w:rPr>
          <w:rFonts w:ascii="Calibri" w:hAnsi="Calibri" w:cs="Arial"/>
          <w:sz w:val="24"/>
          <w:szCs w:val="24"/>
        </w:rPr>
        <w:t>Y las acciones necesitan responsables que hagan que las cosas ocurran. Por eso hay que distribuir las tareas entre los dirigentes y organismos del Grupo. Sólo así se pone en marcha un plan.</w:t>
      </w:r>
    </w:p>
    <w:p w:rsidR="008A07D2" w:rsidRPr="004348E7" w:rsidRDefault="008A07D2" w:rsidP="008A07D2">
      <w:pPr>
        <w:pStyle w:val="Prrafodelista"/>
        <w:numPr>
          <w:ilvl w:val="0"/>
          <w:numId w:val="40"/>
        </w:numPr>
        <w:autoSpaceDE w:val="0"/>
        <w:autoSpaceDN w:val="0"/>
        <w:adjustRightInd w:val="0"/>
        <w:spacing w:after="0" w:line="240" w:lineRule="auto"/>
        <w:ind w:left="709" w:hanging="349"/>
        <w:jc w:val="both"/>
        <w:rPr>
          <w:rFonts w:ascii="Calibri" w:hAnsi="Calibri" w:cs="Arial"/>
          <w:sz w:val="24"/>
          <w:szCs w:val="24"/>
        </w:rPr>
      </w:pPr>
      <w:r w:rsidRPr="004348E7">
        <w:rPr>
          <w:rFonts w:ascii="Calibri" w:hAnsi="Calibri" w:cs="Arial"/>
          <w:sz w:val="24"/>
          <w:szCs w:val="24"/>
        </w:rPr>
        <w:t>Por último, durante y al final del desarrollo del Plan, hay que evaluar si se están alcanzando o se alcanzaron los resultados esperados.</w:t>
      </w: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Los Indicadores de Desarrollo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Dentro de cada Área Estratégica se han separado las principales funciones y tareas habituales de un Grupo. Con relación a cada una de ellas se ha definido un estado deseable a alcanzar. A este estado deseable, formulado en términos de pregunta, lo hemos llamado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Indicador de Desarrollo.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Pongamos como ejemplo un indicador en el Área Estratégica Valores: una de las misiones del Grupo es facilitar el desarrollo integral de los jóvenes, en especial en el aspecto valórico, y para esto el Grupo debe ofrecer, a través de las actividades de Programa de cada Unidad, que los jóvenes vivan estos valores. Por lo tanto, este estado deseable en términos de pregunta y con sentido positivo queda como se señala: ¿Ofrecen las actividades del Programa la oportunidad de vivir los valores de la Ley y La Promesa?</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Todos los Indicadores son evaluables. El Indicador de Desarrollo es “una manifestación de buena salud” que permite medir y observar cuánto se aproxima nuestro Grupo a un estado aceptable y cuál es el apoyo que necesitamos para lograrlo.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Si más adelante la meta se fija siguiendo los mismos términos usados por el indicador, ésta será igualmente medible u observable.</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la mayoría de los casos se ha tratado de expresar el indicador en términos medibles. Esto permite dar más precisión al diagnóstico y a la meta, y facilitar la formulación del Plan y su posterior evaluación.</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otros casos no es posible evaluar el indicador en términos numéricos, por lo que el resultado deseable debe ser evaluado por observación, esto es, examinando si la conducta del Grupo coincide, contradice o se aproxima a la conducta propuesta. En esta segunda situación se encuentran los </w:t>
      </w:r>
      <w:r w:rsidRPr="004348E7">
        <w:rPr>
          <w:rFonts w:ascii="Calibri" w:hAnsi="Calibri" w:cs="Arial"/>
          <w:sz w:val="24"/>
          <w:szCs w:val="24"/>
        </w:rPr>
        <w:lastRenderedPageBreak/>
        <w:t>indicadores del área Valores y algunos del área Programa de Jóvenes. En estos casos, la Jefatura de Grupo deberá estar preparada para invertir mayor tiempo en su reflexión y proceso de planificación.</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Aun cuando se han diseñado varios indicadores, ninguno de ellos es desestimable, a pesar de que aluda a tareas que el Grupo nunca había pensado que podía o debía realizar. Esta es la ocasión para llenar ese vacío. O bien a la inversa, hay aspectos que creemos tener superados y al hacer el diagnóstico nos damos cuenta que aún nos falta o estamos lejos de superarlos.</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Por otra parte, dada su naturaleza, algunos Grupos pensarán que ciertos indicadores no les son aplicables.  Y a la inversa, otros Grupos pueden estimar conveniente agregar otros indicadores que para ellos son importantes. Tal es el caso, por ejemplo, de los Grupos que pertenecen a una determinada confesión religiosa y que desean medir con mayor profundidad su desarrollo en este aspecto. Nada impide que en estos casos el Grupo utilice los indicadores que proponen las Comisiones Nacionales de Formación Religiosa o establezca indicadores adicionales.  Otra opción es ampliar los elementos considerados en los indicadores, como cuando se consulta si integran anualmente las Unidades más de veinte canciones, danzas y juegos.</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También es necesario mantenerse actualizado en los contenidos de los indicadores, así por ejemplo para contestar si desarrollan los niños jóvenes el sistema de especialidades de acuerdo a la propuesta de su Rama, hay que saber cuáles son esas propuestas, y sobre esa base proceder a evaluar, por lo que siempre deberá la Jefatura de Grupo conocer este tema y mantenerse actualizado.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Pasos para revisar el estado actual</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esta etapa la Jefatura de Grupo hace un diagnóstico participativo de la situación del Grupo. Esto le permite identificar y analizar los principales problemas que enfrenta. El diagnóstico lo podría hacer una comisión especial, pero sin duda el más integral, objetivo y eficaz será aquel que se realiza con la participación de todos los miembros de la Jefatura de Grupo, porque estos son los que trabajan directamente con los jóvenes a los que les entregamos nuestra propuesta educativa.</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¿Cómo definir el estado actual respecto de cada indicador?</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Para esto hay que leer atentamente cada indicador de desarrollo y compararlo con la situación actual de nuestro Grupo.  El resultado de esa comparación se redacta de manera breve y simple y se escribe en la columna “estado actual”, frente al respectivo indicador.</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No basta con indicar “sí”, “no” o “más o menos”. Es necesario explicar con precisión y brevedad “por qué” cada una de estas posibles respuestas. De este modo se podrán conocer las causas del estado y será factible enfrentarlas con mayor eficacia.</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¿Por dónde partir?</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Todos los integrantes del Jefatura de Grupo deben manejar la información que a cada uno les compete, así por ejemplo, los Equipos de Unidad deberán manejar toda la información requerida para </w:t>
      </w:r>
      <w:r w:rsidRPr="004348E7">
        <w:rPr>
          <w:rFonts w:ascii="Calibri" w:hAnsi="Calibri" w:cs="Arial"/>
          <w:sz w:val="24"/>
          <w:szCs w:val="24"/>
        </w:rPr>
        <w:lastRenderedPageBreak/>
        <w:t>contestar aquellos indicadores que tienen directa relación con el trabajo de las Unidades. Esto ahorra tiempo al momento de establecer el estado actual del Grupo.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Ejemplo: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tbl>
      <w:tblPr>
        <w:tblStyle w:val="Tablanormal1"/>
        <w:tblW w:w="10228" w:type="dxa"/>
        <w:tblLook w:val="04A0" w:firstRow="1" w:lastRow="0" w:firstColumn="1" w:lastColumn="0" w:noHBand="0" w:noVBand="1"/>
      </w:tblPr>
      <w:tblGrid>
        <w:gridCol w:w="2045"/>
        <w:gridCol w:w="2045"/>
        <w:gridCol w:w="2046"/>
        <w:gridCol w:w="2046"/>
        <w:gridCol w:w="2046"/>
      </w:tblGrid>
      <w:tr w:rsidR="008A07D2" w:rsidRPr="004348E7" w:rsidTr="00BC00DB">
        <w:trPr>
          <w:cnfStyle w:val="100000000000" w:firstRow="1" w:lastRow="0" w:firstColumn="0" w:lastColumn="0" w:oddVBand="0" w:evenVBand="0" w:oddHBand="0" w:evenHBand="0" w:firstRowFirstColumn="0" w:firstRowLastColumn="0" w:lastRowFirstColumn="0" w:lastRowLastColumn="0"/>
          <w:trHeight w:val="862"/>
        </w:trPr>
        <w:tc>
          <w:tcPr>
            <w:cnfStyle w:val="001000000000" w:firstRow="0" w:lastRow="0" w:firstColumn="1" w:lastColumn="0" w:oddVBand="0" w:evenVBand="0" w:oddHBand="0" w:evenHBand="0" w:firstRowFirstColumn="0" w:firstRowLastColumn="0" w:lastRowFirstColumn="0" w:lastRowLastColumn="0"/>
            <w:tcW w:w="2045" w:type="dxa"/>
          </w:tcPr>
          <w:p w:rsidR="008A07D2" w:rsidRPr="004348E7" w:rsidRDefault="008A07D2" w:rsidP="00043621">
            <w:pPr>
              <w:autoSpaceDE w:val="0"/>
              <w:autoSpaceDN w:val="0"/>
              <w:adjustRightInd w:val="0"/>
              <w:jc w:val="center"/>
              <w:rPr>
                <w:rFonts w:ascii="Calibri" w:hAnsi="Calibri" w:cs="Arial"/>
                <w:sz w:val="24"/>
                <w:szCs w:val="24"/>
              </w:rPr>
            </w:pPr>
            <w:r w:rsidRPr="004348E7">
              <w:rPr>
                <w:rFonts w:ascii="Calibri" w:hAnsi="Calibri" w:cs="Arial"/>
                <w:sz w:val="24"/>
                <w:szCs w:val="24"/>
              </w:rPr>
              <w:t>Indicador de Desarrollo</w:t>
            </w:r>
          </w:p>
        </w:tc>
        <w:tc>
          <w:tcPr>
            <w:tcW w:w="2045" w:type="dxa"/>
          </w:tcPr>
          <w:p w:rsidR="008A07D2" w:rsidRPr="004348E7" w:rsidRDefault="008A07D2" w:rsidP="0004362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Calibri" w:hAnsi="Calibri" w:cs="Arial"/>
                <w:sz w:val="24"/>
                <w:szCs w:val="24"/>
              </w:rPr>
            </w:pPr>
            <w:r w:rsidRPr="004348E7">
              <w:rPr>
                <w:rFonts w:ascii="Calibri" w:hAnsi="Calibri" w:cs="Arial"/>
                <w:sz w:val="24"/>
                <w:szCs w:val="24"/>
              </w:rPr>
              <w:t>Estado actual</w:t>
            </w:r>
          </w:p>
        </w:tc>
        <w:tc>
          <w:tcPr>
            <w:tcW w:w="2046" w:type="dxa"/>
          </w:tcPr>
          <w:p w:rsidR="008A07D2" w:rsidRPr="004348E7" w:rsidRDefault="008A07D2" w:rsidP="0004362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Calibri" w:hAnsi="Calibri" w:cs="Arial"/>
                <w:sz w:val="24"/>
                <w:szCs w:val="24"/>
              </w:rPr>
            </w:pPr>
            <w:r w:rsidRPr="004348E7">
              <w:rPr>
                <w:rFonts w:ascii="Calibri" w:hAnsi="Calibri" w:cs="Arial"/>
                <w:sz w:val="24"/>
                <w:szCs w:val="24"/>
              </w:rPr>
              <w:t>Meta trienal</w:t>
            </w:r>
          </w:p>
        </w:tc>
        <w:tc>
          <w:tcPr>
            <w:tcW w:w="2046" w:type="dxa"/>
          </w:tcPr>
          <w:p w:rsidR="008A07D2" w:rsidRPr="004348E7" w:rsidRDefault="008A07D2" w:rsidP="0004362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Calibri" w:hAnsi="Calibri" w:cs="Arial"/>
                <w:sz w:val="24"/>
                <w:szCs w:val="24"/>
              </w:rPr>
            </w:pPr>
            <w:r w:rsidRPr="004348E7">
              <w:rPr>
                <w:rFonts w:ascii="Calibri" w:hAnsi="Calibri" w:cs="Arial"/>
                <w:sz w:val="24"/>
                <w:szCs w:val="24"/>
              </w:rPr>
              <w:t>Acciones para el año</w:t>
            </w:r>
          </w:p>
        </w:tc>
        <w:tc>
          <w:tcPr>
            <w:tcW w:w="2046" w:type="dxa"/>
          </w:tcPr>
          <w:p w:rsidR="008A07D2" w:rsidRPr="004348E7" w:rsidRDefault="008A07D2" w:rsidP="0004362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Calibri" w:hAnsi="Calibri" w:cs="Arial"/>
                <w:sz w:val="24"/>
                <w:szCs w:val="24"/>
              </w:rPr>
            </w:pPr>
            <w:r w:rsidRPr="004348E7">
              <w:rPr>
                <w:rFonts w:ascii="Calibri" w:hAnsi="Calibri" w:cs="Arial"/>
                <w:sz w:val="24"/>
                <w:szCs w:val="24"/>
              </w:rPr>
              <w:t>Responsable</w:t>
            </w:r>
          </w:p>
        </w:tc>
      </w:tr>
      <w:tr w:rsidR="008A07D2" w:rsidRPr="004348E7" w:rsidTr="00BC00DB">
        <w:trPr>
          <w:cnfStyle w:val="000000100000" w:firstRow="0" w:lastRow="0" w:firstColumn="0" w:lastColumn="0" w:oddVBand="0" w:evenVBand="0" w:oddHBand="1"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2045" w:type="dxa"/>
          </w:tcPr>
          <w:p w:rsidR="008A07D2" w:rsidRPr="004348E7" w:rsidRDefault="008A07D2" w:rsidP="00043621">
            <w:pPr>
              <w:autoSpaceDE w:val="0"/>
              <w:autoSpaceDN w:val="0"/>
              <w:adjustRightInd w:val="0"/>
              <w:jc w:val="both"/>
              <w:rPr>
                <w:rFonts w:ascii="Calibri" w:hAnsi="Calibri" w:cs="Arial"/>
                <w:sz w:val="24"/>
                <w:szCs w:val="24"/>
              </w:rPr>
            </w:pPr>
          </w:p>
        </w:tc>
        <w:tc>
          <w:tcPr>
            <w:tcW w:w="2045"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r>
      <w:tr w:rsidR="008A07D2" w:rsidRPr="004348E7" w:rsidTr="00BC00DB">
        <w:trPr>
          <w:trHeight w:val="431"/>
        </w:trPr>
        <w:tc>
          <w:tcPr>
            <w:cnfStyle w:val="001000000000" w:firstRow="0" w:lastRow="0" w:firstColumn="1" w:lastColumn="0" w:oddVBand="0" w:evenVBand="0" w:oddHBand="0" w:evenHBand="0" w:firstRowFirstColumn="0" w:firstRowLastColumn="0" w:lastRowFirstColumn="0" w:lastRowLastColumn="0"/>
            <w:tcW w:w="2045" w:type="dxa"/>
          </w:tcPr>
          <w:p w:rsidR="008A07D2" w:rsidRPr="004348E7" w:rsidRDefault="008A07D2" w:rsidP="00043621">
            <w:pPr>
              <w:autoSpaceDE w:val="0"/>
              <w:autoSpaceDN w:val="0"/>
              <w:adjustRightInd w:val="0"/>
              <w:jc w:val="both"/>
              <w:rPr>
                <w:rFonts w:ascii="Calibri" w:hAnsi="Calibri" w:cs="Arial"/>
                <w:sz w:val="24"/>
                <w:szCs w:val="24"/>
              </w:rPr>
            </w:pPr>
          </w:p>
        </w:tc>
        <w:tc>
          <w:tcPr>
            <w:tcW w:w="2045"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r>
      <w:tr w:rsidR="008A07D2" w:rsidRPr="004348E7" w:rsidTr="00BC00DB">
        <w:trPr>
          <w:cnfStyle w:val="000000100000" w:firstRow="0" w:lastRow="0" w:firstColumn="0" w:lastColumn="0" w:oddVBand="0" w:evenVBand="0" w:oddHBand="1" w:evenHBand="0" w:firstRowFirstColumn="0" w:firstRowLastColumn="0" w:lastRowFirstColumn="0" w:lastRowLastColumn="0"/>
          <w:trHeight w:val="431"/>
        </w:trPr>
        <w:tc>
          <w:tcPr>
            <w:cnfStyle w:val="001000000000" w:firstRow="0" w:lastRow="0" w:firstColumn="1" w:lastColumn="0" w:oddVBand="0" w:evenVBand="0" w:oddHBand="0" w:evenHBand="0" w:firstRowFirstColumn="0" w:firstRowLastColumn="0" w:lastRowFirstColumn="0" w:lastRowLastColumn="0"/>
            <w:tcW w:w="2045" w:type="dxa"/>
          </w:tcPr>
          <w:p w:rsidR="008A07D2" w:rsidRPr="004348E7" w:rsidRDefault="008A07D2" w:rsidP="00043621">
            <w:pPr>
              <w:autoSpaceDE w:val="0"/>
              <w:autoSpaceDN w:val="0"/>
              <w:adjustRightInd w:val="0"/>
              <w:jc w:val="both"/>
              <w:rPr>
                <w:rFonts w:ascii="Calibri" w:hAnsi="Calibri" w:cs="Arial"/>
                <w:sz w:val="24"/>
                <w:szCs w:val="24"/>
              </w:rPr>
            </w:pPr>
          </w:p>
        </w:tc>
        <w:tc>
          <w:tcPr>
            <w:tcW w:w="2045"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ascii="Calibri" w:hAnsi="Calibri" w:cs="Arial"/>
                <w:sz w:val="24"/>
                <w:szCs w:val="24"/>
              </w:rPr>
            </w:pPr>
          </w:p>
        </w:tc>
      </w:tr>
      <w:tr w:rsidR="008A07D2" w:rsidRPr="004348E7" w:rsidTr="00BC00DB">
        <w:trPr>
          <w:trHeight w:val="450"/>
        </w:trPr>
        <w:tc>
          <w:tcPr>
            <w:cnfStyle w:val="001000000000" w:firstRow="0" w:lastRow="0" w:firstColumn="1" w:lastColumn="0" w:oddVBand="0" w:evenVBand="0" w:oddHBand="0" w:evenHBand="0" w:firstRowFirstColumn="0" w:firstRowLastColumn="0" w:lastRowFirstColumn="0" w:lastRowLastColumn="0"/>
            <w:tcW w:w="2045" w:type="dxa"/>
          </w:tcPr>
          <w:p w:rsidR="008A07D2" w:rsidRPr="004348E7" w:rsidRDefault="008A07D2" w:rsidP="00043621">
            <w:pPr>
              <w:autoSpaceDE w:val="0"/>
              <w:autoSpaceDN w:val="0"/>
              <w:adjustRightInd w:val="0"/>
              <w:jc w:val="both"/>
              <w:rPr>
                <w:rFonts w:ascii="Calibri" w:hAnsi="Calibri" w:cs="Arial"/>
                <w:sz w:val="24"/>
                <w:szCs w:val="24"/>
              </w:rPr>
            </w:pPr>
          </w:p>
        </w:tc>
        <w:tc>
          <w:tcPr>
            <w:tcW w:w="2045"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8A07D2">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c>
          <w:tcPr>
            <w:tcW w:w="2046" w:type="dxa"/>
          </w:tcPr>
          <w:p w:rsidR="008A07D2" w:rsidRPr="004348E7" w:rsidRDefault="008A07D2" w:rsidP="00043621">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ascii="Calibri" w:hAnsi="Calibri" w:cs="Arial"/>
                <w:sz w:val="24"/>
                <w:szCs w:val="24"/>
              </w:rPr>
            </w:pPr>
          </w:p>
        </w:tc>
      </w:tr>
    </w:tbl>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022D4F" w:rsidRDefault="008A07D2" w:rsidP="008A07D2">
      <w:pPr>
        <w:autoSpaceDE w:val="0"/>
        <w:autoSpaceDN w:val="0"/>
        <w:adjustRightInd w:val="0"/>
        <w:spacing w:after="0" w:line="240" w:lineRule="auto"/>
        <w:jc w:val="both"/>
        <w:rPr>
          <w:rFonts w:ascii="Calibri" w:hAnsi="Calibri" w:cs="Arial"/>
          <w:b/>
          <w:sz w:val="24"/>
          <w:szCs w:val="24"/>
        </w:rPr>
      </w:pPr>
      <w:r w:rsidRPr="00022D4F">
        <w:rPr>
          <w:rFonts w:ascii="Calibri" w:hAnsi="Calibri" w:cs="Arial"/>
          <w:b/>
          <w:sz w:val="24"/>
          <w:szCs w:val="24"/>
        </w:rPr>
        <w:t>Fuente:</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Asociación de Guías y Scouts de Chile (2004).  Hagamos un Plan de Grupo.  Santiago, Chile: recuperado de </w:t>
      </w:r>
      <w:hyperlink r:id="rId68" w:history="1">
        <w:r w:rsidRPr="004348E7">
          <w:rPr>
            <w:rStyle w:val="Hipervnculo"/>
            <w:rFonts w:ascii="Calibri" w:hAnsi="Calibri" w:cs="Arial"/>
            <w:sz w:val="24"/>
            <w:szCs w:val="24"/>
          </w:rPr>
          <w:t>https://descargasmfvs.files.wordpress.com/2007/06/plan-de-grupo.pdf</w:t>
        </w:r>
      </w:hyperlink>
    </w:p>
    <w:p w:rsidR="008A07D2" w:rsidRDefault="008A07D2" w:rsidP="008A07D2">
      <w:pPr>
        <w:autoSpaceDE w:val="0"/>
        <w:autoSpaceDN w:val="0"/>
        <w:adjustRightInd w:val="0"/>
        <w:spacing w:after="0" w:line="240" w:lineRule="auto"/>
        <w:jc w:val="both"/>
        <w:rPr>
          <w:rFonts w:ascii="Calibri" w:hAnsi="Calibri" w:cs="Arial"/>
          <w:sz w:val="24"/>
          <w:szCs w:val="24"/>
        </w:rPr>
      </w:pPr>
    </w:p>
    <w:p w:rsidR="00022D4F" w:rsidRPr="00022D4F" w:rsidRDefault="00022D4F" w:rsidP="008A07D2">
      <w:pPr>
        <w:autoSpaceDE w:val="0"/>
        <w:autoSpaceDN w:val="0"/>
        <w:adjustRightInd w:val="0"/>
        <w:spacing w:after="0" w:line="240" w:lineRule="auto"/>
        <w:jc w:val="both"/>
        <w:rPr>
          <w:rFonts w:ascii="Calibri" w:hAnsi="Calibri" w:cs="Arial"/>
          <w:b/>
          <w:sz w:val="24"/>
          <w:szCs w:val="24"/>
        </w:rPr>
      </w:pPr>
      <w:r w:rsidRPr="00022D4F">
        <w:rPr>
          <w:rFonts w:ascii="Calibri" w:hAnsi="Calibri" w:cs="Arial"/>
          <w:b/>
          <w:sz w:val="24"/>
          <w:szCs w:val="24"/>
        </w:rPr>
        <w:t>Referencia complementaria:</w:t>
      </w:r>
    </w:p>
    <w:p w:rsidR="00022D4F" w:rsidRDefault="00022D4F" w:rsidP="008A07D2">
      <w:pPr>
        <w:autoSpaceDE w:val="0"/>
        <w:autoSpaceDN w:val="0"/>
        <w:adjustRightInd w:val="0"/>
        <w:spacing w:after="0" w:line="240" w:lineRule="auto"/>
        <w:jc w:val="both"/>
        <w:rPr>
          <w:rFonts w:ascii="Calibri" w:hAnsi="Calibri" w:cs="Arial"/>
          <w:sz w:val="24"/>
          <w:szCs w:val="24"/>
        </w:rPr>
      </w:pPr>
    </w:p>
    <w:p w:rsidR="00022D4F" w:rsidRDefault="00022D4F" w:rsidP="008A07D2">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Oficina Scout Interamericana (1998) Hagamos un Plan de Grupo.  Xochimilco, México: Medios Creativos.  Recuperado en </w:t>
      </w:r>
      <w:hyperlink r:id="rId69" w:history="1">
        <w:r w:rsidR="00A51542" w:rsidRPr="00B9533B">
          <w:rPr>
            <w:rStyle w:val="Hipervnculo"/>
            <w:rFonts w:ascii="Calibri" w:hAnsi="Calibri" w:cs="Arial"/>
            <w:sz w:val="24"/>
            <w:szCs w:val="24"/>
          </w:rPr>
          <w:t>www.scouts.org.gt/material/documentos/hagamosunplandegrupo.pdf</w:t>
        </w:r>
      </w:hyperlink>
    </w:p>
    <w:p w:rsidR="00A51542" w:rsidRPr="004348E7" w:rsidRDefault="00A5154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spacing w:line="360" w:lineRule="auto"/>
        <w:jc w:val="both"/>
        <w:rPr>
          <w:rFonts w:ascii="Calibri" w:hAnsi="Calibri" w:cs="Arial"/>
          <w:b/>
          <w:sz w:val="24"/>
          <w:szCs w:val="24"/>
        </w:rPr>
      </w:pPr>
      <w:r>
        <w:rPr>
          <w:rFonts w:ascii="Calibri" w:hAnsi="Calibri" w:cs="Arial"/>
          <w:b/>
          <w:sz w:val="24"/>
          <w:szCs w:val="24"/>
        </w:rPr>
        <w:t>Notas: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A07D2" w:rsidRPr="004348E7" w:rsidRDefault="008A07D2" w:rsidP="008A07D2">
      <w:pPr>
        <w:autoSpaceDE w:val="0"/>
        <w:autoSpaceDN w:val="0"/>
        <w:adjustRightInd w:val="0"/>
        <w:spacing w:after="0" w:line="240" w:lineRule="auto"/>
        <w:jc w:val="center"/>
        <w:rPr>
          <w:rFonts w:ascii="Calibri" w:hAnsi="Calibri" w:cs="Arial"/>
          <w:sz w:val="24"/>
          <w:szCs w:val="24"/>
        </w:rPr>
      </w:pPr>
      <w:r w:rsidRPr="008A07D2">
        <w:rPr>
          <w:rFonts w:ascii="Calibri" w:hAnsi="Calibri" w:cs="Arial"/>
          <w:noProof/>
          <w:sz w:val="24"/>
          <w:szCs w:val="24"/>
          <w:lang w:eastAsia="es-CO"/>
        </w:rPr>
        <w:drawing>
          <wp:inline distT="0" distB="0" distL="0" distR="0">
            <wp:extent cx="3665551" cy="1640182"/>
            <wp:effectExtent l="0" t="0" r="0" b="0"/>
            <wp:docPr id="40" name="Imagen 40" descr="Resultado de imagen para scou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scoutin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3679535" cy="1646439"/>
                    </a:xfrm>
                    <a:prstGeom prst="rect">
                      <a:avLst/>
                    </a:prstGeom>
                    <a:noFill/>
                    <a:ln>
                      <a:noFill/>
                    </a:ln>
                  </pic:spPr>
                </pic:pic>
              </a:graphicData>
            </a:graphic>
          </wp:inline>
        </w:drawing>
      </w:r>
    </w:p>
    <w:p w:rsidR="008A07D2" w:rsidRPr="00927329" w:rsidRDefault="008A07D2" w:rsidP="008A07D2">
      <w:pPr>
        <w:jc w:val="center"/>
        <w:rPr>
          <w:rFonts w:ascii="Calibri" w:hAnsi="Calibri" w:cs="Arial"/>
          <w:b/>
          <w:sz w:val="48"/>
          <w:szCs w:val="48"/>
        </w:rPr>
      </w:pPr>
      <w:r>
        <w:rPr>
          <w:rFonts w:ascii="Calibri" w:hAnsi="Calibri" w:cs="Arial"/>
          <w:b/>
          <w:sz w:val="48"/>
          <w:szCs w:val="48"/>
        </w:rPr>
        <w:lastRenderedPageBreak/>
        <w:t>TEMA 15: CICLOS DE PROGRAMA</w:t>
      </w:r>
    </w:p>
    <w:p w:rsidR="008A07D2" w:rsidRPr="004348E7" w:rsidRDefault="008A07D2" w:rsidP="008A07D2">
      <w:pPr>
        <w:jc w:val="center"/>
        <w:rPr>
          <w:rFonts w:ascii="Calibri" w:hAnsi="Calibri" w:cs="Arial"/>
          <w:sz w:val="24"/>
          <w:szCs w:val="24"/>
        </w:rPr>
      </w:pPr>
      <w:r>
        <w:rPr>
          <w:rFonts w:ascii="Calibri" w:hAnsi="Calibri" w:cs="Arial"/>
          <w:noProof/>
          <w:sz w:val="24"/>
          <w:szCs w:val="24"/>
          <w:lang w:eastAsia="es-CO"/>
        </w:rPr>
        <w:drawing>
          <wp:inline distT="0" distB="0" distL="0" distR="0" wp14:anchorId="311CF9E1" wp14:editId="3FAB0707">
            <wp:extent cx="3278310" cy="2458733"/>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154581_391104660910633_100000333067945_84932945_1344390025_n.jpg"/>
                    <pic:cNvPicPr/>
                  </pic:nvPicPr>
                  <pic:blipFill>
                    <a:blip r:embed="rId71">
                      <a:grayscl/>
                      <a:extLst>
                        <a:ext uri="{28A0092B-C50C-407E-A947-70E740481C1C}">
                          <a14:useLocalDpi xmlns:a14="http://schemas.microsoft.com/office/drawing/2010/main" val="0"/>
                        </a:ext>
                      </a:extLst>
                    </a:blip>
                    <a:stretch>
                      <a:fillRect/>
                    </a:stretch>
                  </pic:blipFill>
                  <pic:spPr>
                    <a:xfrm>
                      <a:off x="0" y="0"/>
                      <a:ext cx="3278310" cy="2458733"/>
                    </a:xfrm>
                    <a:prstGeom prst="rect">
                      <a:avLst/>
                    </a:prstGeom>
                  </pic:spPr>
                </pic:pic>
              </a:graphicData>
            </a:graphic>
          </wp:inline>
        </w:drawing>
      </w:r>
    </w:p>
    <w:p w:rsidR="008A07D2" w:rsidRPr="00AA0437" w:rsidRDefault="008A07D2" w:rsidP="008A07D2">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8A07D2" w:rsidRPr="00C6350B" w:rsidRDefault="008A07D2" w:rsidP="008A07D2">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estará en condiciones de </w:t>
      </w:r>
      <w:r>
        <w:rPr>
          <w:rFonts w:ascii="Calibri" w:eastAsia="Times New Roman" w:hAnsi="Calibri" w:cs="Arial"/>
          <w:sz w:val="24"/>
          <w:szCs w:val="24"/>
          <w:lang w:eastAsia="es-CO"/>
        </w:rPr>
        <w:t>identificar la importancia de los ciclos de programa, a través de la lectura propuesta, para aplicarlo en su unidad y grupo.</w:t>
      </w:r>
    </w:p>
    <w:p w:rsidR="008A07D2" w:rsidRDefault="008A07D2" w:rsidP="008A07D2">
      <w:pPr>
        <w:spacing w:after="0" w:line="240" w:lineRule="auto"/>
        <w:jc w:val="both"/>
        <w:rPr>
          <w:rFonts w:ascii="Calibri" w:eastAsia="Times New Roman" w:hAnsi="Calibri" w:cs="Arial"/>
          <w:sz w:val="24"/>
          <w:szCs w:val="24"/>
          <w:lang w:eastAsia="es-CO"/>
        </w:rPr>
      </w:pPr>
    </w:p>
    <w:p w:rsidR="008A07D2" w:rsidRPr="00AA0437" w:rsidRDefault="008A07D2" w:rsidP="008A07D2">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8A07D2" w:rsidRDefault="008A07D2" w:rsidP="008A07D2">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diseña un ciclo de programa (real o imaginario), y señala las condiciones de aplicabilidad que puede tener en su unidad o grupo.</w:t>
      </w:r>
    </w:p>
    <w:p w:rsidR="008A07D2" w:rsidRDefault="008A07D2" w:rsidP="008A07D2">
      <w:pPr>
        <w:autoSpaceDE w:val="0"/>
        <w:autoSpaceDN w:val="0"/>
        <w:adjustRightInd w:val="0"/>
        <w:spacing w:after="0" w:line="240" w:lineRule="auto"/>
        <w:jc w:val="both"/>
        <w:rPr>
          <w:rFonts w:ascii="Calibri" w:hAnsi="Calibri" w:cs="Arial"/>
          <w:b/>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CICLO DE PROGRAMA</w:t>
      </w: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ciclo de programa es un proceso en que a través de fases sucesivas se articula un conjunto de actividades y/o proyectos para un período determinado, al mismo tiempo que durante su desarrollo se analiza la forma en que se aplica el método scout y se observa, acompaña y reconoce el crecimiento personal de niños, niñas y jóvenes.</w:t>
      </w: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El ciclo es un instrumento de planificación participativa, que articula el programa de jóvenes</w:t>
      </w: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ciclo es un instrumento de planificación participativa en el que niños, jóvenes y sus equipos son los actores principales, mientras guiadoras y dirigentes apoyan y respaldan las acciones que se desarrollan, desapareciendo y reapareciendo cuando es necesario. La función del ciclo es </w:t>
      </w:r>
      <w:r w:rsidRPr="004348E7">
        <w:rPr>
          <w:rFonts w:ascii="Calibri" w:hAnsi="Calibri" w:cs="Arial"/>
          <w:i/>
          <w:iCs/>
          <w:sz w:val="24"/>
          <w:szCs w:val="24"/>
        </w:rPr>
        <w:t xml:space="preserve">articular el programa </w:t>
      </w:r>
      <w:r w:rsidRPr="004348E7">
        <w:rPr>
          <w:rFonts w:ascii="Calibri" w:hAnsi="Calibri" w:cs="Arial"/>
          <w:sz w:val="24"/>
          <w:szCs w:val="24"/>
        </w:rPr>
        <w:t>ya que permite diagnosticar el estado actual de la Unidad y de sus pequeños grupos; diseñar, ejecutar y evaluar un programa de actividades fundado en ese diagnóstico; y organizar el acompañamiento a niños y jóvenes en su progresión personal.</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El ciclo de programa tiene una duración variable</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duración del ciclo es funcional al tramo de edad y a las características de niños y jóvenes que participan en él. En general es de menor duración en las Ramas Menores (2 a 3 meses) y se extiende </w:t>
      </w:r>
      <w:r w:rsidRPr="004348E7">
        <w:rPr>
          <w:rFonts w:ascii="Calibri" w:hAnsi="Calibri" w:cs="Arial"/>
          <w:sz w:val="24"/>
          <w:szCs w:val="24"/>
        </w:rPr>
        <w:lastRenderedPageBreak/>
        <w:t>progresivamente en las edades siguientes. En las Ramas Intermedias puede durar entre 3 y 4 meses, mientras que en las Ramas Mayores llega a extenderse de 4 a 6 meses, en conformidad con la permanencia del interés de los jóvenes. Además, teniendo en cuenta estas orientaciones generales, cada Unidad determina la duración de sus ciclos de programa de acuerdo a su experiencia, a la realidad de la Unidad y al tipo de actividades y proyectos que seleccionan los jóvenes, siendo este último factor el que más influye en su extensión.</w:t>
      </w:r>
      <w:r>
        <w:rPr>
          <w:rFonts w:ascii="Calibri" w:hAnsi="Calibri" w:cs="Arial"/>
          <w:sz w:val="24"/>
          <w:szCs w:val="24"/>
        </w:rPr>
        <w:t xml:space="preserve">  </w:t>
      </w:r>
      <w:r w:rsidRPr="004348E7">
        <w:rPr>
          <w:rFonts w:ascii="Calibri" w:hAnsi="Calibri" w:cs="Arial"/>
          <w:sz w:val="24"/>
          <w:szCs w:val="24"/>
        </w:rPr>
        <w:t>La duración prevista inicialmente puede ser alterada durante su transcurso, lo que depende de la flexibilidad del ciclo: uno que contiene muchas actividades de corta o mediana duración es más flexible que otro que contiene pocas actividades y proyectos pero de larga duración.</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Fases de un ciclo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Las fases de los ciclos de programa varían ligeramente según las Ramas, pero en general se observan 3 fases más una etapa destinada al cambio de ciclo. Estas fases y etapa están estrechamente vinculadas unas con otras, de manera que cada una de ellas es la continuidad de la anterior y se prolonga en la siguiente. En algunos casos estas fases incluso se traslapan, lo que contribuye a la articulación y naturalidad del proceso: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drawing>
          <wp:inline distT="0" distB="0" distL="0" distR="0" wp14:anchorId="10BC2B7A" wp14:editId="1DDCA510">
            <wp:extent cx="5957321" cy="4913906"/>
            <wp:effectExtent l="0" t="0" r="5715" b="127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2">
                      <a:grayscl/>
                    </a:blip>
                    <a:srcRect l="25658" t="14700" r="19506" b="4881"/>
                    <a:stretch/>
                  </pic:blipFill>
                  <pic:spPr bwMode="auto">
                    <a:xfrm>
                      <a:off x="0" y="0"/>
                      <a:ext cx="6040728" cy="4982705"/>
                    </a:xfrm>
                    <a:prstGeom prst="rect">
                      <a:avLst/>
                    </a:prstGeom>
                    <a:ln>
                      <a:noFill/>
                    </a:ln>
                    <a:extLst>
                      <a:ext uri="{53640926-AAD7-44D8-BBD7-CCE9431645EC}">
                        <a14:shadowObscured xmlns:a14="http://schemas.microsoft.com/office/drawing/2010/main"/>
                      </a:ext>
                    </a:extLst>
                  </pic:spPr>
                </pic:pic>
              </a:graphicData>
            </a:graphic>
          </wp:inline>
        </w:drawing>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1. Propuesta y selección de actividades y proyectos. </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Una vez efectuado el diagnóstico de los equipos y de la Unidad, fijado el énfasis y preseleccionadas las actividades, todo lo cual ocurre al término de la etapa 4, de cambio de ciclo, el nuevo ciclo se inicia con la propuesta y continúa con la selección de actividades, la que varía según si se trata de actividades de equipo o de Unidad y de la mayor o menor cantidad de actividades acordadas por los equipos.</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2. Organización, diseño y preparación de actividades y proyectos. </w:t>
      </w: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Elegidas las actividades, éstas se organizan en un calendario, el que es sometido a la aprobación de toda la Unidad. Aprobado el calendario se da inicio al diseño y preparación de las actividades para ser desarrolladas en una fecha determinada, lo que varía según se trate de actividades de equipo o de Unidad, o proyectos.</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bCs/>
          <w:sz w:val="24"/>
          <w:szCs w:val="24"/>
        </w:rPr>
        <w:t xml:space="preserve">3. Desarrollo y evaluación de actividades y proyectos; </w:t>
      </w:r>
      <w:r w:rsidRPr="004348E7">
        <w:rPr>
          <w:rFonts w:ascii="Calibri" w:hAnsi="Calibri" w:cs="Arial"/>
          <w:b/>
          <w:sz w:val="24"/>
          <w:szCs w:val="24"/>
        </w:rPr>
        <w:t>y seguimiento de la progresión personal</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Después que la Unidad ha destinado tiempo a tomar decisiones y a organizarse, entra en la fase central del ciclo, que comprende lo que más estimula a los jóvenes: </w:t>
      </w:r>
      <w:r w:rsidRPr="004348E7">
        <w:rPr>
          <w:rFonts w:ascii="Calibri" w:hAnsi="Calibri" w:cs="Arial"/>
          <w:i/>
          <w:iCs/>
          <w:sz w:val="24"/>
          <w:szCs w:val="24"/>
        </w:rPr>
        <w:t xml:space="preserve">¡la emoción de hacer cosas! </w:t>
      </w:r>
      <w:r w:rsidRPr="004348E7">
        <w:rPr>
          <w:rFonts w:ascii="Calibri" w:hAnsi="Calibri" w:cs="Arial"/>
          <w:sz w:val="24"/>
          <w:szCs w:val="24"/>
        </w:rPr>
        <w:t xml:space="preserve">y lo que más interesa a los dirigentes: contribuir a que los jóvenes se desarrollen </w:t>
      </w:r>
      <w:r w:rsidRPr="004348E7">
        <w:rPr>
          <w:rFonts w:ascii="Calibri" w:hAnsi="Calibri" w:cs="Arial"/>
          <w:i/>
          <w:iCs/>
          <w:sz w:val="24"/>
          <w:szCs w:val="24"/>
        </w:rPr>
        <w:t>gracias a las cosas que hacen</w:t>
      </w:r>
      <w:r w:rsidRPr="004348E7">
        <w:rPr>
          <w:rFonts w:ascii="Calibri" w:hAnsi="Calibri" w:cs="Arial"/>
          <w:sz w:val="24"/>
          <w:szCs w:val="24"/>
        </w:rPr>
        <w:t xml:space="preserve">. La mayor parte del ciclo se concentra en esta fase, ya que junto con el desarrollo de actividades se está acompañando a los jóvenes y observando su crecimiento, lo que, como ya dijimos, también conocemos como </w:t>
      </w:r>
      <w:r w:rsidRPr="004348E7">
        <w:rPr>
          <w:rFonts w:ascii="Calibri" w:hAnsi="Calibri" w:cs="Arial"/>
          <w:i/>
          <w:iCs/>
          <w:sz w:val="24"/>
          <w:szCs w:val="24"/>
        </w:rPr>
        <w:t>evaluación para el desarrollo</w:t>
      </w:r>
      <w:r w:rsidRPr="004348E7">
        <w:rPr>
          <w:rFonts w:ascii="Calibri" w:hAnsi="Calibri" w:cs="Arial"/>
          <w:sz w:val="24"/>
          <w:szCs w:val="24"/>
        </w:rPr>
        <w:t>.</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4. Cambio de ciclo. </w:t>
      </w: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una etapa que comprende, en el siguiente orden:</w:t>
      </w:r>
    </w:p>
    <w:p w:rsidR="008A07D2" w:rsidRPr="004348E7" w:rsidRDefault="008A07D2" w:rsidP="008A07D2">
      <w:pPr>
        <w:pStyle w:val="Prrafodelista"/>
        <w:numPr>
          <w:ilvl w:val="0"/>
          <w:numId w:val="55"/>
        </w:numPr>
        <w:autoSpaceDE w:val="0"/>
        <w:autoSpaceDN w:val="0"/>
        <w:adjustRightInd w:val="0"/>
        <w:spacing w:after="0" w:line="240" w:lineRule="auto"/>
        <w:ind w:left="426" w:hanging="426"/>
        <w:jc w:val="both"/>
        <w:rPr>
          <w:rFonts w:ascii="Calibri" w:hAnsi="Calibri" w:cs="Arial"/>
          <w:sz w:val="24"/>
          <w:szCs w:val="24"/>
        </w:rPr>
      </w:pPr>
      <w:r w:rsidRPr="004348E7">
        <w:rPr>
          <w:rFonts w:ascii="Calibri" w:hAnsi="Calibri" w:cs="Arial"/>
          <w:sz w:val="24"/>
          <w:szCs w:val="24"/>
        </w:rPr>
        <w:t>Conclusiones de cada joven con relación a la evaluación de su progresión personal, lo que varía según las Ramas. Entrega de reconocimientos.</w:t>
      </w:r>
    </w:p>
    <w:p w:rsidR="008A07D2" w:rsidRPr="004348E7" w:rsidRDefault="008A07D2" w:rsidP="008A07D2">
      <w:pPr>
        <w:pStyle w:val="Prrafodelista"/>
        <w:numPr>
          <w:ilvl w:val="0"/>
          <w:numId w:val="55"/>
        </w:numPr>
        <w:autoSpaceDE w:val="0"/>
        <w:autoSpaceDN w:val="0"/>
        <w:adjustRightInd w:val="0"/>
        <w:spacing w:after="0" w:line="240" w:lineRule="auto"/>
        <w:ind w:left="426" w:hanging="426"/>
        <w:jc w:val="both"/>
        <w:rPr>
          <w:rFonts w:ascii="Calibri" w:hAnsi="Calibri" w:cs="Arial"/>
          <w:sz w:val="24"/>
          <w:szCs w:val="24"/>
        </w:rPr>
      </w:pPr>
      <w:r w:rsidRPr="004348E7">
        <w:rPr>
          <w:rFonts w:ascii="Calibri" w:hAnsi="Calibri" w:cs="Arial"/>
          <w:sz w:val="24"/>
          <w:szCs w:val="24"/>
        </w:rPr>
        <w:t>Diagnóstico de los equipos, por sus integrantes; y de la Unidad, por todos.</w:t>
      </w:r>
    </w:p>
    <w:p w:rsidR="008A07D2" w:rsidRPr="004348E7" w:rsidRDefault="008A07D2" w:rsidP="008A07D2">
      <w:pPr>
        <w:pStyle w:val="Prrafodelista"/>
        <w:numPr>
          <w:ilvl w:val="0"/>
          <w:numId w:val="55"/>
        </w:numPr>
        <w:autoSpaceDE w:val="0"/>
        <w:autoSpaceDN w:val="0"/>
        <w:adjustRightInd w:val="0"/>
        <w:spacing w:after="0" w:line="240" w:lineRule="auto"/>
        <w:ind w:left="426" w:hanging="426"/>
        <w:jc w:val="both"/>
        <w:rPr>
          <w:rFonts w:ascii="Calibri" w:hAnsi="Calibri" w:cs="Arial"/>
          <w:sz w:val="24"/>
          <w:szCs w:val="24"/>
        </w:rPr>
      </w:pPr>
      <w:r w:rsidRPr="004348E7">
        <w:rPr>
          <w:rFonts w:ascii="Calibri" w:hAnsi="Calibri" w:cs="Arial"/>
          <w:sz w:val="24"/>
          <w:szCs w:val="24"/>
        </w:rPr>
        <w:t>Fijación, según el diagnóstico efectuado, de un énfasis para el ciclo que continúa; y preselección de actividades, lo que da inicio a la propuesta.</w:t>
      </w:r>
    </w:p>
    <w:p w:rsidR="008A07D2" w:rsidRPr="004348E7" w:rsidRDefault="008A07D2" w:rsidP="008A07D2">
      <w:pPr>
        <w:pStyle w:val="Prrafodelista"/>
        <w:numPr>
          <w:ilvl w:val="0"/>
          <w:numId w:val="55"/>
        </w:numPr>
        <w:autoSpaceDE w:val="0"/>
        <w:autoSpaceDN w:val="0"/>
        <w:adjustRightInd w:val="0"/>
        <w:spacing w:after="0" w:line="240" w:lineRule="auto"/>
        <w:ind w:left="426" w:hanging="426"/>
        <w:jc w:val="both"/>
        <w:rPr>
          <w:rFonts w:ascii="Calibri" w:hAnsi="Calibri" w:cs="Arial"/>
          <w:sz w:val="24"/>
          <w:szCs w:val="24"/>
        </w:rPr>
      </w:pPr>
      <w:r w:rsidRPr="004348E7">
        <w:rPr>
          <w:rFonts w:ascii="Calibri" w:hAnsi="Calibri" w:cs="Arial"/>
          <w:sz w:val="24"/>
          <w:szCs w:val="24"/>
        </w:rPr>
        <w:t>Enlace con la fase 1 mediante las acciones que corresponden a la propuesta de actividades.</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El proceso de evaluación de la progresión personal</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forma paralela al desarrollo de actividades y proyectos y a la adquisición de especialidades o competencias, durante el </w:t>
      </w:r>
      <w:r w:rsidRPr="004348E7">
        <w:rPr>
          <w:rFonts w:ascii="Calibri" w:hAnsi="Calibri" w:cs="Arial"/>
          <w:i/>
          <w:iCs/>
          <w:sz w:val="24"/>
          <w:szCs w:val="24"/>
        </w:rPr>
        <w:t xml:space="preserve">ciclo de programa </w:t>
      </w:r>
      <w:r w:rsidRPr="004348E7">
        <w:rPr>
          <w:rFonts w:ascii="Calibri" w:hAnsi="Calibri" w:cs="Arial"/>
          <w:sz w:val="24"/>
          <w:szCs w:val="24"/>
        </w:rPr>
        <w:t xml:space="preserve">tiene lugar otro proceso que es parte del anterior y que consiste en la </w:t>
      </w:r>
      <w:r w:rsidRPr="004348E7">
        <w:rPr>
          <w:rFonts w:ascii="Calibri" w:hAnsi="Calibri" w:cs="Arial"/>
          <w:i/>
          <w:iCs/>
          <w:sz w:val="24"/>
          <w:szCs w:val="24"/>
        </w:rPr>
        <w:t>evaluación del desarrollo personal de los jóvenes</w:t>
      </w:r>
      <w:r w:rsidRPr="004348E7">
        <w:rPr>
          <w:rFonts w:ascii="Calibri" w:hAnsi="Calibri" w:cs="Arial"/>
          <w:sz w:val="24"/>
          <w:szCs w:val="24"/>
        </w:rPr>
        <w:t>.</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Este proceso comienza con una evaluación de entrada al momento de su ingreso a la Unidad –ya sea colectivo o individual- se desarrolla por medio del seguimiento, pone en común las conclusiones al término de un ciclo y se reinicia junto con el comienzo de un nuevo ciclo.</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center"/>
        <w:rPr>
          <w:rFonts w:ascii="Calibri" w:hAnsi="Calibri" w:cs="Arial"/>
          <w:sz w:val="24"/>
          <w:szCs w:val="24"/>
        </w:rPr>
      </w:pPr>
      <w:r w:rsidRPr="004348E7">
        <w:rPr>
          <w:rFonts w:ascii="Calibri" w:hAnsi="Calibri" w:cs="Arial"/>
          <w:noProof/>
          <w:sz w:val="24"/>
          <w:szCs w:val="24"/>
          <w:lang w:eastAsia="es-CO"/>
        </w:rPr>
        <w:lastRenderedPageBreak/>
        <w:drawing>
          <wp:inline distT="0" distB="0" distL="0" distR="0" wp14:anchorId="34B52411" wp14:editId="24355E12">
            <wp:extent cx="4057941" cy="3466768"/>
            <wp:effectExtent l="0" t="0" r="0" b="63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3">
                      <a:grayscl/>
                    </a:blip>
                    <a:srcRect l="29671" t="23566" r="27775" b="11799"/>
                    <a:stretch/>
                  </pic:blipFill>
                  <pic:spPr bwMode="auto">
                    <a:xfrm>
                      <a:off x="0" y="0"/>
                      <a:ext cx="4090668" cy="3494727"/>
                    </a:xfrm>
                    <a:prstGeom prst="rect">
                      <a:avLst/>
                    </a:prstGeom>
                    <a:ln>
                      <a:noFill/>
                    </a:ln>
                    <a:extLst>
                      <a:ext uri="{53640926-AAD7-44D8-BBD7-CCE9431645EC}">
                        <a14:shadowObscured xmlns:a14="http://schemas.microsoft.com/office/drawing/2010/main"/>
                      </a:ext>
                    </a:extLst>
                  </pic:spPr>
                </pic:pic>
              </a:graphicData>
            </a:graphic>
          </wp:inline>
        </w:drawing>
      </w:r>
    </w:p>
    <w:p w:rsidR="008A07D2" w:rsidRPr="004348E7" w:rsidRDefault="008A07D2" w:rsidP="008A07D2">
      <w:pPr>
        <w:autoSpaceDE w:val="0"/>
        <w:autoSpaceDN w:val="0"/>
        <w:adjustRightInd w:val="0"/>
        <w:spacing w:after="0" w:line="240" w:lineRule="auto"/>
        <w:jc w:val="center"/>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Pr="005F5326" w:rsidRDefault="008A07D2" w:rsidP="008A07D2">
      <w:pPr>
        <w:autoSpaceDE w:val="0"/>
        <w:autoSpaceDN w:val="0"/>
        <w:adjustRightInd w:val="0"/>
        <w:spacing w:after="0" w:line="240" w:lineRule="auto"/>
        <w:jc w:val="both"/>
        <w:rPr>
          <w:rFonts w:ascii="Calibri" w:hAnsi="Calibri" w:cs="Arial"/>
          <w:b/>
          <w:sz w:val="24"/>
          <w:szCs w:val="24"/>
        </w:rPr>
      </w:pPr>
      <w:r w:rsidRPr="005F5326">
        <w:rPr>
          <w:rFonts w:ascii="Calibri" w:hAnsi="Calibri" w:cs="Arial"/>
          <w:b/>
          <w:sz w:val="24"/>
          <w:szCs w:val="24"/>
        </w:rPr>
        <w:t xml:space="preserve">Fuente: </w:t>
      </w: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8A07D2" w:rsidRDefault="008A07D2" w:rsidP="008A07D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Guías y Scouts de Chile (s.f.).  Marco conceptual del método y modalidad de animación del programa de jóvenes. Santiago, Chile: s.e.  Pág. 24-26</w:t>
      </w:r>
    </w:p>
    <w:p w:rsidR="005F5326" w:rsidRDefault="005F5326" w:rsidP="008A07D2">
      <w:pPr>
        <w:autoSpaceDE w:val="0"/>
        <w:autoSpaceDN w:val="0"/>
        <w:adjustRightInd w:val="0"/>
        <w:spacing w:after="0" w:line="240" w:lineRule="auto"/>
        <w:jc w:val="both"/>
        <w:rPr>
          <w:rFonts w:ascii="Calibri" w:hAnsi="Calibri" w:cs="Arial"/>
          <w:sz w:val="24"/>
          <w:szCs w:val="24"/>
        </w:rPr>
      </w:pPr>
    </w:p>
    <w:p w:rsidR="005F5326" w:rsidRPr="005F5326" w:rsidRDefault="005F5326" w:rsidP="008A07D2">
      <w:pPr>
        <w:autoSpaceDE w:val="0"/>
        <w:autoSpaceDN w:val="0"/>
        <w:adjustRightInd w:val="0"/>
        <w:spacing w:after="0" w:line="240" w:lineRule="auto"/>
        <w:jc w:val="both"/>
        <w:rPr>
          <w:rFonts w:ascii="Calibri" w:hAnsi="Calibri" w:cs="Arial"/>
          <w:b/>
          <w:sz w:val="24"/>
          <w:szCs w:val="24"/>
        </w:rPr>
      </w:pPr>
      <w:r w:rsidRPr="005F5326">
        <w:rPr>
          <w:rFonts w:ascii="Calibri" w:hAnsi="Calibri" w:cs="Arial"/>
          <w:b/>
          <w:sz w:val="24"/>
          <w:szCs w:val="24"/>
        </w:rPr>
        <w:t>Referencia complementaria:</w:t>
      </w:r>
    </w:p>
    <w:p w:rsidR="005F5326" w:rsidRDefault="005F5326" w:rsidP="008A07D2">
      <w:pPr>
        <w:autoSpaceDE w:val="0"/>
        <w:autoSpaceDN w:val="0"/>
        <w:adjustRightInd w:val="0"/>
        <w:spacing w:after="0" w:line="240" w:lineRule="auto"/>
        <w:jc w:val="both"/>
        <w:rPr>
          <w:rFonts w:ascii="Calibri" w:hAnsi="Calibri" w:cs="Arial"/>
          <w:sz w:val="24"/>
          <w:szCs w:val="24"/>
        </w:rPr>
      </w:pPr>
    </w:p>
    <w:p w:rsidR="005F5326" w:rsidRDefault="005F5326" w:rsidP="008A07D2">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El Grupo Scout (2013).  Ciclo de Programa.  Sin datos editoriales.  Recuperado de </w:t>
      </w:r>
      <w:hyperlink r:id="rId74" w:history="1">
        <w:r w:rsidRPr="00B9533B">
          <w:rPr>
            <w:rStyle w:val="Hipervnculo"/>
            <w:rFonts w:ascii="Calibri" w:hAnsi="Calibri" w:cs="Arial"/>
            <w:sz w:val="24"/>
            <w:szCs w:val="24"/>
          </w:rPr>
          <w:t>http://prezi.com/2v95zsrv7agz/?utm_campaign=share&amp;utm_medium=copy&amp;rc=ex0share</w:t>
        </w:r>
      </w:hyperlink>
    </w:p>
    <w:p w:rsidR="005F5326" w:rsidRPr="004348E7" w:rsidRDefault="005F5326" w:rsidP="008A07D2">
      <w:pPr>
        <w:autoSpaceDE w:val="0"/>
        <w:autoSpaceDN w:val="0"/>
        <w:adjustRightInd w:val="0"/>
        <w:spacing w:after="0" w:line="240" w:lineRule="auto"/>
        <w:jc w:val="both"/>
        <w:rPr>
          <w:rFonts w:ascii="Calibri" w:hAnsi="Calibri" w:cs="Arial"/>
          <w:sz w:val="24"/>
          <w:szCs w:val="24"/>
        </w:rPr>
      </w:pPr>
    </w:p>
    <w:p w:rsidR="008A07D2" w:rsidRPr="004348E7" w:rsidRDefault="008A07D2" w:rsidP="008A07D2">
      <w:pPr>
        <w:autoSpaceDE w:val="0"/>
        <w:autoSpaceDN w:val="0"/>
        <w:adjustRightInd w:val="0"/>
        <w:spacing w:after="0" w:line="240" w:lineRule="auto"/>
        <w:jc w:val="both"/>
        <w:rPr>
          <w:rFonts w:ascii="Calibri" w:hAnsi="Calibri" w:cs="Arial"/>
          <w:sz w:val="24"/>
          <w:szCs w:val="24"/>
        </w:rPr>
      </w:pPr>
    </w:p>
    <w:p w:rsidR="005F5326" w:rsidRDefault="005F5326" w:rsidP="00B6239E">
      <w:pPr>
        <w:autoSpaceDE w:val="0"/>
        <w:autoSpaceDN w:val="0"/>
        <w:adjustRightInd w:val="0"/>
        <w:spacing w:after="0" w:line="240" w:lineRule="auto"/>
        <w:jc w:val="center"/>
        <w:rPr>
          <w:rFonts w:ascii="Calibri" w:hAnsi="Calibri" w:cs="Arial"/>
          <w:sz w:val="24"/>
          <w:szCs w:val="24"/>
        </w:rPr>
      </w:pPr>
    </w:p>
    <w:p w:rsidR="0097707E" w:rsidRPr="004348E7" w:rsidRDefault="00B6239E" w:rsidP="00B6239E">
      <w:pPr>
        <w:autoSpaceDE w:val="0"/>
        <w:autoSpaceDN w:val="0"/>
        <w:adjustRightInd w:val="0"/>
        <w:spacing w:after="0" w:line="240" w:lineRule="auto"/>
        <w:jc w:val="center"/>
        <w:rPr>
          <w:rFonts w:ascii="Calibri" w:hAnsi="Calibri" w:cs="Arial"/>
          <w:sz w:val="24"/>
          <w:szCs w:val="24"/>
        </w:rPr>
      </w:pPr>
      <w:r w:rsidRPr="00B6239E">
        <w:rPr>
          <w:rFonts w:ascii="Calibri" w:hAnsi="Calibri" w:cs="Arial"/>
          <w:noProof/>
          <w:sz w:val="24"/>
          <w:szCs w:val="24"/>
          <w:lang w:eastAsia="es-CO"/>
        </w:rPr>
        <w:drawing>
          <wp:inline distT="0" distB="0" distL="0" distR="0">
            <wp:extent cx="3730822" cy="2274073"/>
            <wp:effectExtent l="0" t="0" r="3175" b="0"/>
            <wp:docPr id="42" name="Imagen 42" descr="Resultado de imagen para scouting for b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sultado de imagen para scouting for boys"/>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799590" cy="2315990"/>
                    </a:xfrm>
                    <a:prstGeom prst="rect">
                      <a:avLst/>
                    </a:prstGeom>
                    <a:noFill/>
                    <a:ln>
                      <a:noFill/>
                    </a:ln>
                  </pic:spPr>
                </pic:pic>
              </a:graphicData>
            </a:graphic>
          </wp:inline>
        </w:drawing>
      </w:r>
    </w:p>
    <w:p w:rsidR="00B6239E" w:rsidRPr="00927329" w:rsidRDefault="00B6239E" w:rsidP="00B6239E">
      <w:pPr>
        <w:jc w:val="center"/>
        <w:rPr>
          <w:rFonts w:ascii="Calibri" w:hAnsi="Calibri" w:cs="Arial"/>
          <w:b/>
          <w:sz w:val="48"/>
          <w:szCs w:val="48"/>
        </w:rPr>
      </w:pPr>
      <w:r>
        <w:rPr>
          <w:rFonts w:ascii="Calibri" w:hAnsi="Calibri" w:cs="Arial"/>
          <w:b/>
          <w:sz w:val="48"/>
          <w:szCs w:val="48"/>
        </w:rPr>
        <w:lastRenderedPageBreak/>
        <w:t>TEMA 16: POLÍTICA NACIONAL DE ADULTOS</w:t>
      </w:r>
    </w:p>
    <w:p w:rsidR="00B6239E" w:rsidRPr="004348E7" w:rsidRDefault="00B6239E" w:rsidP="00B6239E">
      <w:pPr>
        <w:jc w:val="center"/>
        <w:rPr>
          <w:rFonts w:ascii="Calibri" w:hAnsi="Calibri" w:cs="Arial"/>
          <w:sz w:val="24"/>
          <w:szCs w:val="24"/>
        </w:rPr>
      </w:pPr>
      <w:r>
        <w:rPr>
          <w:rFonts w:ascii="Calibri" w:hAnsi="Calibri" w:cs="Arial"/>
          <w:noProof/>
          <w:sz w:val="24"/>
          <w:szCs w:val="24"/>
          <w:lang w:eastAsia="es-CO"/>
        </w:rPr>
        <w:drawing>
          <wp:inline distT="0" distB="0" distL="0" distR="0">
            <wp:extent cx="3994537" cy="2668232"/>
            <wp:effectExtent l="0" t="0" r="635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sm_2013_11_Woodbadge_c91a8237d7.jpg"/>
                    <pic:cNvPicPr/>
                  </pic:nvPicPr>
                  <pic:blipFill>
                    <a:blip r:embed="rId76">
                      <a:grayscl/>
                      <a:extLst>
                        <a:ext uri="{28A0092B-C50C-407E-A947-70E740481C1C}">
                          <a14:useLocalDpi xmlns:a14="http://schemas.microsoft.com/office/drawing/2010/main" val="0"/>
                        </a:ext>
                      </a:extLst>
                    </a:blip>
                    <a:stretch>
                      <a:fillRect/>
                    </a:stretch>
                  </pic:blipFill>
                  <pic:spPr>
                    <a:xfrm>
                      <a:off x="0" y="0"/>
                      <a:ext cx="4021120" cy="2685989"/>
                    </a:xfrm>
                    <a:prstGeom prst="rect">
                      <a:avLst/>
                    </a:prstGeom>
                  </pic:spPr>
                </pic:pic>
              </a:graphicData>
            </a:graphic>
          </wp:inline>
        </w:drawing>
      </w:r>
    </w:p>
    <w:p w:rsidR="00B6239E" w:rsidRPr="00AA0437" w:rsidRDefault="00B6239E" w:rsidP="00B6239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B6239E" w:rsidRPr="00C6350B" w:rsidRDefault="00B6239E" w:rsidP="00B6239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estará en condiciones de</w:t>
      </w:r>
      <w:r>
        <w:rPr>
          <w:rFonts w:ascii="Calibri" w:eastAsia="Times New Roman" w:hAnsi="Calibri" w:cs="Arial"/>
          <w:sz w:val="24"/>
          <w:szCs w:val="24"/>
          <w:lang w:eastAsia="es-CO"/>
        </w:rPr>
        <w:t xml:space="preserve"> reconocer los aspectos más importantes de la Política Nacional de Adultos en el Movimiento, a partir del material propuesto, y su aplicación en su propia vida.</w:t>
      </w:r>
      <w:r w:rsidRPr="00AA0437">
        <w:rPr>
          <w:rFonts w:ascii="Calibri" w:eastAsia="Times New Roman" w:hAnsi="Calibri" w:cs="Arial"/>
          <w:sz w:val="24"/>
          <w:szCs w:val="24"/>
          <w:lang w:eastAsia="es-CO"/>
        </w:rPr>
        <w:t xml:space="preserve"> </w:t>
      </w:r>
    </w:p>
    <w:p w:rsidR="00B6239E" w:rsidRDefault="00B6239E" w:rsidP="00B6239E">
      <w:pPr>
        <w:spacing w:after="0" w:line="240" w:lineRule="auto"/>
        <w:jc w:val="both"/>
        <w:rPr>
          <w:rFonts w:ascii="Calibri" w:eastAsia="Times New Roman" w:hAnsi="Calibri" w:cs="Arial"/>
          <w:sz w:val="24"/>
          <w:szCs w:val="24"/>
          <w:lang w:eastAsia="es-CO"/>
        </w:rPr>
      </w:pPr>
    </w:p>
    <w:p w:rsidR="00B6239E" w:rsidRPr="00AA0437" w:rsidRDefault="00B6239E" w:rsidP="00B6239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B6239E" w:rsidRDefault="00B6239E" w:rsidP="00B6239E">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 xml:space="preserve">El adulto en formación </w:t>
      </w:r>
      <w:r>
        <w:rPr>
          <w:rFonts w:ascii="Calibri" w:eastAsia="Times New Roman" w:hAnsi="Calibri" w:cs="Arial"/>
          <w:sz w:val="24"/>
          <w:szCs w:val="24"/>
          <w:lang w:eastAsia="es-CO"/>
        </w:rPr>
        <w:t>hace un esquema sencillo pero claro del proceso de formación de Insignia de Madera y establece su propio proyecto de formación como dirigente scout.</w:t>
      </w:r>
    </w:p>
    <w:p w:rsidR="00B6239E" w:rsidRDefault="00B6239E" w:rsidP="00B6239E">
      <w:pPr>
        <w:autoSpaceDE w:val="0"/>
        <w:autoSpaceDN w:val="0"/>
        <w:adjustRightInd w:val="0"/>
        <w:spacing w:after="0" w:line="240" w:lineRule="auto"/>
        <w:jc w:val="both"/>
        <w:rPr>
          <w:rFonts w:ascii="Calibri" w:hAnsi="Calibri" w:cs="Arial"/>
          <w:b/>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POLÍTICA NACIONAL DE ADULTOS EN EL MOVIMIENTO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 xml:space="preserve">ANTECEDENTES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1990, la Conferencia Scout Mundial en Paris acordó dar un enfoque para la gestión eficaz de los Adultos en el Movimiento Scout y, en 1993, la Política Mundial de Recursos Adultos fue aprobada con el propósito fundamental de apoyar a los adultos en Movimiento Scout a través de un programa sistemático de gestión de los adultos, diseñado para mejorar la efectividad, compromiso y motivación del liderazgo adulto con el fin de producir un mejor programa de jóvenes y una organización gestionada con mayor eficiencia.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Por su lado, la 19ª Conferencia Scout Interamericana celebrada en 1995 en Cartagena de Indias adoptó la Política Regional de Recursos Humanos denominada “Los dirigentes que necesitamos”, como desarrollo de la política mundial en los procesos de captación, formación y seguimiento.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enero de 2011, la 39ª Conferencia Scout Mundial reunida en Curitiba adopta la Política Mundial de Adultos en el Movimiento Scout, siendo esta integradora, incorporando otras políticas pertinentes de la OMMS, fomentando un enfoque de equipo para apoyar a los adultos y basándose en los principios </w:t>
      </w:r>
      <w:r w:rsidRPr="004348E7">
        <w:rPr>
          <w:rFonts w:ascii="Calibri" w:hAnsi="Calibri" w:cs="Arial"/>
          <w:sz w:val="24"/>
          <w:szCs w:val="24"/>
        </w:rPr>
        <w:lastRenderedPageBreak/>
        <w:t xml:space="preserve">de organizaciones que aprenden. La Política Mundial de Adultos en el Movimiento Scout abarca a todos los adultos dentro del Movimiento, voluntarios o profesionales, sean adultos o miembros juveniles en edad adulta que ejercen funciones de adultos en el Movimiento.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septiembre del mismo año, como resultado del intenso trabajo desarrollado por los participantes del Curso Nivel II de la Región Interamericana para Centroamérica, celebrado en Costa Rica, y, sobre la Política Mundial de Adultos en el Movimiento Scout, los procesos descritos en “Los dirigentes que necesitamos”, y especialmente sobe las Competencias en el Movimiento Scout, se recomendó a la Oficina Scout Mundial – Región Interamericana la revisión de la Política Regional de Recursos Humanos “Los dirigentes que necesitamos” y la estructuración de una nueva Política de Adultos en el Movimiento Scout para la Región, con la propuesta de denominarla “Los adultos que necesitamos”.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 anterior fue sugerido con el fin de introducir elementos claves que la consoliden y constituyan en una política propiamente; fortalecer los procesos de implementación del enfoque de competencias en las políticas de gestión de adultos en las Organizaciones Scout Nacionales de la Región Interamericana; unificar en la diversidad; y buscar, dentro de la autonomía propia de cada una de ellas, ciertos grados de estandarización que favorezcan y faciliten el intercambio de experiencias y formadores entre los países miembros de la Región.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Durante el 18 y 19 de septiembre de 2013 se reunió la Red de Adultos en el Movimiento Scout, con la participación de 37 personas, representando a 16 países. La propuesta Política Interamericana de Adultos en el Movimiento Scout denominada “Los adultos que necesitamos” fue presentada y su aprobación fue recomendada de manera unánime a la 25ª Conferencia Scout Interamericana. Lo cual se dio mediante la </w:t>
      </w:r>
      <w:r w:rsidRPr="004348E7">
        <w:rPr>
          <w:rFonts w:ascii="Calibri" w:hAnsi="Calibri" w:cs="Arial"/>
          <w:b/>
          <w:bCs/>
          <w:sz w:val="24"/>
          <w:szCs w:val="24"/>
        </w:rPr>
        <w:t xml:space="preserve">Resolución 13 - 03 de la 25ª Conferencia Scout Interamericana Buenos Aires, Argentina.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ese mismo orden, La Asociación Scouts de Colombia conforme a las Políticas Mundiales e Interamericanas, registra así mismo ajustes periódicos a su Política de Adultos Política Nacional de Recursos adultos. </w:t>
      </w:r>
      <w:r w:rsidRPr="004348E7">
        <w:rPr>
          <w:rFonts w:ascii="Calibri" w:hAnsi="Calibri" w:cs="Arial"/>
          <w:b/>
          <w:bCs/>
          <w:sz w:val="24"/>
          <w:szCs w:val="24"/>
        </w:rPr>
        <w:t>1996. Versión 1.0</w:t>
      </w:r>
      <w:r w:rsidRPr="004348E7">
        <w:rPr>
          <w:rFonts w:ascii="Calibri" w:hAnsi="Calibri" w:cs="Arial"/>
          <w:sz w:val="24"/>
          <w:szCs w:val="24"/>
        </w:rPr>
        <w:t xml:space="preserve">. Política Nacional de Recursos Adultos. </w:t>
      </w:r>
      <w:r w:rsidRPr="004348E7">
        <w:rPr>
          <w:rFonts w:ascii="Calibri" w:hAnsi="Calibri" w:cs="Arial"/>
          <w:b/>
          <w:bCs/>
          <w:sz w:val="24"/>
          <w:szCs w:val="24"/>
        </w:rPr>
        <w:t>Julio de 2002</w:t>
      </w:r>
      <w:r w:rsidRPr="004348E7">
        <w:rPr>
          <w:rFonts w:ascii="Calibri" w:hAnsi="Calibri" w:cs="Arial"/>
          <w:sz w:val="24"/>
          <w:szCs w:val="24"/>
        </w:rPr>
        <w:t xml:space="preserve">. Segunda Edición. Política Nacional de Recursos Humanos. </w:t>
      </w:r>
      <w:r w:rsidRPr="004348E7">
        <w:rPr>
          <w:rFonts w:ascii="Calibri" w:hAnsi="Calibri" w:cs="Arial"/>
          <w:b/>
          <w:bCs/>
          <w:sz w:val="24"/>
          <w:szCs w:val="24"/>
        </w:rPr>
        <w:t xml:space="preserve">Marzo de 2004 </w:t>
      </w:r>
      <w:r w:rsidRPr="004348E7">
        <w:rPr>
          <w:rFonts w:ascii="Calibri" w:hAnsi="Calibri" w:cs="Arial"/>
          <w:sz w:val="24"/>
          <w:szCs w:val="24"/>
        </w:rPr>
        <w:t xml:space="preserve">y Política Nacional de Recursos Humanos </w:t>
      </w:r>
      <w:r w:rsidRPr="004348E7">
        <w:rPr>
          <w:rFonts w:ascii="Calibri" w:hAnsi="Calibri" w:cs="Arial"/>
          <w:b/>
          <w:bCs/>
          <w:sz w:val="24"/>
          <w:szCs w:val="24"/>
        </w:rPr>
        <w:t>de octubre de 2.009</w:t>
      </w:r>
      <w:r w:rsidRPr="004348E7">
        <w:rPr>
          <w:rFonts w:ascii="Calibri" w:hAnsi="Calibri" w:cs="Arial"/>
          <w:sz w:val="24"/>
          <w:szCs w:val="24"/>
        </w:rPr>
        <w:t xml:space="preserve">, ahora con los ajustes y cambios requeridos la Política Nacional de Adultos en el Movimiento de </w:t>
      </w:r>
      <w:r w:rsidRPr="004348E7">
        <w:rPr>
          <w:rFonts w:ascii="Calibri" w:hAnsi="Calibri" w:cs="Arial"/>
          <w:b/>
          <w:bCs/>
          <w:sz w:val="24"/>
          <w:szCs w:val="24"/>
        </w:rPr>
        <w:t xml:space="preserve">septiembre de 2014 </w:t>
      </w:r>
      <w:r w:rsidRPr="004348E7">
        <w:rPr>
          <w:rFonts w:ascii="Calibri" w:hAnsi="Calibri" w:cs="Arial"/>
          <w:sz w:val="24"/>
          <w:szCs w:val="24"/>
        </w:rPr>
        <w:t xml:space="preserve">que se presenta a Ustedes.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PRESENTACIÓN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Dirección Nacional de Adultos en el Movimiento, tiene como misión “posicionar la Gestión Estratégica del Recurso Adulto como apoyo y soporte de la Asociación Scouts de Colombia al servicio de los niños y jóvenes”. Esta Misión, apunta a avanzar en la construcción de un Equipo Nacional de Adultos al servicio de las Personas.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Por lo anterior, la Asociación Scouts de Colombia decide acoger la Resolución 13-03 de la de la 25ª Conferencia Scout Interamericana Buenos Aires, Argentina aprobada por las Organizaciones Scouts Nacionales e implementar las disposiciones de la Política de la Región Interamericana de Adultos en el Movimiento Scout “Los adultos que necesitamos”, realizando adaptaciones y cambios particulares en algunos de sus apartes para el caso de la realidad del Movimiento Scout y sus Adultos en Colombia; </w:t>
      </w:r>
      <w:r w:rsidRPr="004348E7">
        <w:rPr>
          <w:rFonts w:ascii="Calibri" w:hAnsi="Calibri" w:cs="Arial"/>
          <w:sz w:val="24"/>
          <w:szCs w:val="24"/>
        </w:rPr>
        <w:lastRenderedPageBreak/>
        <w:t xml:space="preserve">tal y como se expresa en el siguiente documento aprobado por el Consejo Scout Nacional en su sesión del día 27 de septiembre de 2014 mediante el acuerdo N° 165 de 2014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1. CONCEPTUALIZACIÓN DE POLÍTICA Y MARCO GENERAL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Por política entenderemos “una guía orientadora de la acción administrativa de los Adultos en la Asociación Scouts de Colombia”, es decir, un marco de reglas establecidas para dirigir funciones y tener la seguridad que sean desempeñadas de acuerdo con los objetivos planeados en la Misión y Visión del Movimiento Scout.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consecuencia, se asume la política como la guía para ejecutar los procesos y acciones dentro de las cuales deberá desarrollarse la acción administrativa de los Adultos; Por lo tanto, en ella se expresan la declaración de intenciones, criterios, compromisos y deber ser institucional, respecto a todo lo que concierne al proceso de gestión de Adultos en la Asociación Scouts de Colombia.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este sentido, la Política Nacional de Adultos en el Movimiento, permite alinear el alcance de los objetivos organizacionales y el desempeño de las funciones de las personas que conforman la Asociación, con la estrategia de la misma, proporcionando respuestas a preguntas o problemas que puedan ocurrir con frecuencia. En definitiva, son orientaciones genéricas que permiten actuar del mismo modo frente a situaciones similares. </w:t>
      </w: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2. OBJETIVOS DE LA POLITICA DE ADULTOS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Generar congruencia con la misión, objetivos y plan estratégico de la Asociación Scouts de Colombia.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Mejorar la toma de decisiones en cuanto al desarrollo de la organización y de las personas que la integran a partir de los procesos de gestión.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Orientar las funciones desempeñadas dentro de la organización.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Lograr que las funciones desempeñadas por los Adultos en el Movimiento, sean llevadas a cabo con eficiencia y oportunidad.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Alinear el ciclo de vida de los Adultos de la Asociación a los valores institucionales.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3. PROPÓSITO GENERAL DE LA POLÍTICA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propósito de la Política de Adultos en el Movimiento, es fijar el marco filosófico, conceptual, pedagógico, estructural y administrativo del sistema de gestión de adultos para que la Asociación Scouts de Colombia cuente con adultos idóneos y formados que le permita cumplir con la Misión y los objetivos del Movimiento Scout. </w:t>
      </w: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4. LOS SUJETOS DE LA POLÍTICA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presente política cubre a todos los adultos y jóvenes adultos, voluntarios o profesionales que desempeñan cargos o funciones en la Asociación Scouts de Colombia. </w:t>
      </w: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5. PRINCIPIOS DE LA POLITICA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asume en su política de gestión de adultos los siguientes principios: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Subsidiaridad y Descentralización, </w:t>
      </w:r>
      <w:r w:rsidRPr="004348E7">
        <w:rPr>
          <w:rFonts w:ascii="Calibri" w:hAnsi="Calibri" w:cs="Arial"/>
          <w:sz w:val="24"/>
          <w:szCs w:val="24"/>
        </w:rPr>
        <w:t xml:space="preserve">acercando a los adultos las oportunidades de aprendizaje y favoreciendo la toma de decisiones en los niveles más cercanos a ellos y dentro de sus entornos sociales y culturales.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Accesibilidad y Flexibilidad, </w:t>
      </w:r>
      <w:r w:rsidRPr="004348E7">
        <w:rPr>
          <w:rFonts w:ascii="Calibri" w:hAnsi="Calibri" w:cs="Arial"/>
          <w:sz w:val="24"/>
          <w:szCs w:val="24"/>
        </w:rPr>
        <w:t xml:space="preserve">facilitando el acceso al sistema de formación en cualquiera de sus niveles mediante un sistema de entrega múltiple de cursos, módulos y otras experiencias educativas, incluidas aquellas que se puedan proveer por sistemas educativos externos al Movimiento, con la posibilidad de variar o cambiar la administración de los procesos formativos de acuerdo a las circunstancias o necesidades.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Horizontalidad, </w:t>
      </w:r>
      <w:r w:rsidRPr="004348E7">
        <w:rPr>
          <w:rFonts w:ascii="Calibri" w:hAnsi="Calibri" w:cs="Arial"/>
          <w:sz w:val="24"/>
          <w:szCs w:val="24"/>
        </w:rPr>
        <w:t xml:space="preserve">permitiendo que los formadores y los formandos interactúen como adultos, respetándose mutuamente, en un proceso educativo de continuo enriquecimiento y retroalimentación.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Transparencia, </w:t>
      </w:r>
      <w:r w:rsidRPr="004348E7">
        <w:rPr>
          <w:rFonts w:ascii="Calibri" w:hAnsi="Calibri" w:cs="Arial"/>
          <w:sz w:val="24"/>
          <w:szCs w:val="24"/>
        </w:rPr>
        <w:t xml:space="preserve">favoreciendo la confianza de los adultos en todos los procesos y decisiones, pudiendo ser examinados y comprendidos de manera clara y sin restricciones por todos.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Personalización, </w:t>
      </w:r>
      <w:r w:rsidRPr="004348E7">
        <w:rPr>
          <w:rFonts w:ascii="Calibri" w:hAnsi="Calibri" w:cs="Arial"/>
          <w:sz w:val="24"/>
          <w:szCs w:val="24"/>
        </w:rPr>
        <w:t xml:space="preserve">reconociendo las condiciones y características individuales y la experiencia previa que tiene el adulto, para que él pueda estructurar su Plan Personal de Formación con la mentoría de un Asesor Personal de Formación para este propósito.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Participación, </w:t>
      </w:r>
      <w:r w:rsidRPr="004348E7">
        <w:rPr>
          <w:rFonts w:ascii="Calibri" w:hAnsi="Calibri" w:cs="Arial"/>
          <w:sz w:val="24"/>
          <w:szCs w:val="24"/>
        </w:rPr>
        <w:t xml:space="preserve">promoviendo la toma de decisiones en conjunto entre los adultos y aquellos que orientan y acompañan sus procesos de formación, y el tomar parte en la ejecución de las tareas acordadas.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Equidad De Género, </w:t>
      </w:r>
      <w:r w:rsidRPr="004348E7">
        <w:rPr>
          <w:rFonts w:ascii="Calibri" w:hAnsi="Calibri" w:cs="Arial"/>
          <w:sz w:val="24"/>
          <w:szCs w:val="24"/>
        </w:rPr>
        <w:t xml:space="preserve">reconociendo las cualidades, capacidades, diferencias y similitudes entre hombres y mujeres, con igualdad de oportunidades en todos los procesos.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Calidad, </w:t>
      </w:r>
      <w:r w:rsidRPr="004348E7">
        <w:rPr>
          <w:rFonts w:ascii="Calibri" w:hAnsi="Calibri" w:cs="Arial"/>
          <w:sz w:val="24"/>
          <w:szCs w:val="24"/>
        </w:rPr>
        <w:t xml:space="preserve">favoreciendo una mejora continua de la organización, asegurando procesos de gestión de adultos consistentes y sistemáticos, para producir resultados y generar impacto.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Coherencia, </w:t>
      </w:r>
      <w:r w:rsidRPr="004348E7">
        <w:rPr>
          <w:rFonts w:ascii="Calibri" w:hAnsi="Calibri" w:cs="Arial"/>
          <w:sz w:val="24"/>
          <w:szCs w:val="24"/>
        </w:rPr>
        <w:t xml:space="preserve">vinculando y desarrollando de manera estrecha las políticas de los distintos niveles con las superiores.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6. CARACTERISTICAS DE LA POLITICA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Organización que Aprende, </w:t>
      </w:r>
      <w:r w:rsidRPr="004348E7">
        <w:rPr>
          <w:rFonts w:ascii="Calibri" w:hAnsi="Calibri" w:cs="Arial"/>
          <w:sz w:val="24"/>
          <w:szCs w:val="24"/>
        </w:rPr>
        <w:t xml:space="preserve">promoviendo y reconociendo la posibilidad del desarrollo de competencias de un adulto en la cotidiana interacción con los demás y con su contexto, fortaleciendo la capacidad de aprendizaje individual, grupal y organizacional a través del aprender haciendo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Aprendizaje Significativo, </w:t>
      </w:r>
      <w:r w:rsidRPr="004348E7">
        <w:rPr>
          <w:rFonts w:ascii="Calibri" w:hAnsi="Calibri" w:cs="Arial"/>
          <w:sz w:val="24"/>
          <w:szCs w:val="24"/>
        </w:rPr>
        <w:t xml:space="preserve">vinculando de manera estrecha y permanente los conocimientos, habilidades y actitudes (competencias) que necesitan los adultos, para que los puedan aplicar a situaciones o problemas a los que se enfrentan en sus actividades cotidianas, considerando la realidad social y económica de sus entornos.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 CICLO DE VIDA DEL ADULTO EN LA A.S.C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sz w:val="24"/>
          <w:szCs w:val="24"/>
        </w:rPr>
        <w:t xml:space="preserve">El sistema de gestión de los adultos en la Asociación Scouts de Colombia comprende la sucesión cíclica de los procesos de captación, desempeño, y decisiones para el futuro, para cada uno de los cargos y funciones. Esto se denomina ciclo de vida del adulto y busca atraer, trabajar con y retener a los adultos que necesitamos, durante períodos de tiempo establecidos fija y previamente. El concepto </w:t>
      </w:r>
      <w:r w:rsidRPr="004348E7">
        <w:rPr>
          <w:rFonts w:ascii="Calibri" w:hAnsi="Calibri" w:cs="Arial"/>
          <w:sz w:val="24"/>
          <w:szCs w:val="24"/>
        </w:rPr>
        <w:lastRenderedPageBreak/>
        <w:t xml:space="preserve">de ciclo de vida no se refiere necesariamente al tiempo de permanencia de un adulto dentro del Movimiento ni se relaciona de manera exclusiva a un solo cargo o una función específica.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7.1. CAPTACIÓN DE ADULTOS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Con el fin de asegurar el liderazgo adulto idóneo en cada uno de los cargos y responsabilidades, la Asociación Scouts de Colombia desarrollará en todos los niveles actividades internas y externas de promoción y selección de adultos.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selección del liderazgo adulto promoverá que adultos jóvenes lleguen a ocupar cargos y funciones de alta responsabilidad, fomentar la equidad de género en su contexto social y cultural, y promover la diversidad, para llegar con el Movimiento Scout a todos los segmentos de la sociedad.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implementara procedimientos para la selección de todos los adultos que incluyan el suministro y verificación de datos y referencias personales y laborales, asegurando su adecuado almacenamiento y confidencialidad.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proceso de captación de los adultos en todos los niveles de la Asociación Scouts de Colombia comprende: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determinación de necesidades,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identificación de las competencias requeridas, y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establecimiento de un compromiso, acuerdo mutuo y nombramiento.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7.1.1. Determinación de Necesidades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partir de los lineamientos provistos en la presente política, la Asociación Scouts de Colombia determinará en su Proyecto Educativo las características del adulto requerido cada una de las áreas estratégicas (Programa de Jóvenes, Adultos en el Movimiento Scout, Desarrollo Institucional) y que le permitan, a su vez, enfrentar los retos del Movimiento del futuro.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7.1.2. Identificación De Competencias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gestión de adultos desarrolla en ellos las competencias para formarles como Dirigentes scouts, capaces de responder a situaciones, resolver problemas y desenvolverse en el mundo, teniendo en cuenta las condiciones del individuo y las disposiciones con las que actúa, es decir, el componente actitudinal y valórico (</w:t>
      </w:r>
      <w:r w:rsidRPr="004348E7">
        <w:rPr>
          <w:rFonts w:ascii="Calibri" w:hAnsi="Calibri" w:cs="Arial"/>
          <w:b/>
          <w:bCs/>
          <w:sz w:val="24"/>
          <w:szCs w:val="24"/>
        </w:rPr>
        <w:t>saber ser</w:t>
      </w:r>
      <w:r w:rsidRPr="004348E7">
        <w:rPr>
          <w:rFonts w:ascii="Calibri" w:hAnsi="Calibri" w:cs="Arial"/>
          <w:sz w:val="24"/>
          <w:szCs w:val="24"/>
        </w:rPr>
        <w:t xml:space="preserve">) que incide sobre los resultados de la acción, para lo cual requiere construir los conocimientos apropiados (saber) y las habilidades y destrezas necesarias (saber hacer). </w:t>
      </w:r>
    </w:p>
    <w:p w:rsidR="00931334" w:rsidRPr="004348E7" w:rsidRDefault="00931334"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7.1.3. Compromiso, Acuerdo Mutuo y Nombramiento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proceso de selección para cualquier cargo o función culmina con el establecimiento de un compromiso y acuerdo mutuo entre la Asociación Scouts de Colombia y el adulto seleccionado, refrendado mediante un nombramiento oficial emitido solamente por personas autorizadas para este fin dentro de la organización.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Para el compromiso, acuerdo mutuo y nombramiento; la Asociación Scouts de Colombia establece como mínimo, los siguientes requerimientos: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término durante el cual este nombramiento será vigente,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el término y la forma de efectuar la inducción y el período de prueba del adulto.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los compromisos que asume el adulto con la Organización Scout Nacional,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los apoyos y beneficios que le serán brindados al adulto,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voluntad del adulto para desarrollar y perfeccionar las competencias requeridas para el cargo o función, y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procedimiento y los momentos de la evaluación del desempeño y del cumplimiento de los compromisos acordados.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7.2. DESEMPEÑO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desempeño se refiere a la labor desarrollada por el adulto en el cargo o función. Para este se ha de contar con: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 sistema de formación que apoya el desarrollo de las competencias necesarias del adulto, y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 acompañamiento y seguimiento para soporte a la labor del adulto.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 proceso permanente de evaluación objetiva.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7.2.1. Sistema de Formación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política de gestión de adultos garantizará la formación necesaria para desempeñarse adecuadamente en el Movimiento Scout. Para ello, la Asociación Scouts de Colombia desarrollará su Sistema de Formación que provea, para cada cargo o función, los siguientes procesos: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una Formación Básica,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una Formación Especializada y Perfeccionamiento Continuo,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Siendo ambos complementados y reforzados con los procesos de acompañamiento, evaluación y certificación.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Formación Básica es una respuesta directa a las necesidades derivadas de la evaluación de competencias esenciales y específicas asociadas con un determinado cargo o función. deberá promover una formación adecuada para aquellos adultos que desarrollan su función en contacto permanente con los niños, niñas, adolescentes y jóvenes que son sujetos del programa de la Asociación Scouts de Colombia, con el fin de generar espacios de integración y desarrollo educativo en ambientes seguros que les garantice la protección integral de sus derechos y libertades, la prevención de su amenaza o vulneración y la seguridad de su restablecimiento inmediato en desarrollo del principio del interés superior.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este sentido, se hace necesario formar a los adultos para prevenir la ocurrencia de cualquier tipo de manifestación de maltrato infantil, entendido como toda forma de perjuicio, castigo, humillación o abuso físico o psicológico, descuido, omisión o trato negligente, malos tratos o explotación sexual, incluidos los actos sexuales abusivos y la violación y en general toda forma de violencia o agresión sobre el niño, la niña, el adolescente o el joven; dentro del marco del reconocimiento de la perspectiva de género y del principio de la corresponsabilidad.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Perfeccionamiento Continuo se ofrece con el propósito de complementar y mantener vigentes los conocimientos, habilidades y actitudes del adulto en el desempeño de ese cargo o función. Por ello, </w:t>
      </w:r>
      <w:r w:rsidRPr="004348E7">
        <w:rPr>
          <w:rFonts w:ascii="Calibri" w:hAnsi="Calibri" w:cs="Arial"/>
          <w:sz w:val="24"/>
          <w:szCs w:val="24"/>
        </w:rPr>
        <w:lastRenderedPageBreak/>
        <w:t xml:space="preserve">se concibe como el conjunto de actividades formativas que facilitan el aprendizaje permanente a lo largo del ciclo de vida del adulto, posterior a la culminación de la Formación Básica.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Perfeccionamiento Continuo también se enfoca en el desarrollo personal del adulto y puede complementarse con sus aspiraciones para desempeñar otro cargo o función en el futuro. En el caso, en el que un adulto ha sido nombrado para desempeñar de manera paralela otro cargo o función, su formación para este nuevo cargo o función no se considera como una acción de Perfeccionamiento Continuo para el cargo o función que ha venido desempeñando, sino se constituye en una Formación Básica para este nuevo cargo o función. Por lo tanto resulta en un nuevo Ciclo de Vida, paralelo al que él ha estado desarrollando hasta ese momento.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Formación Básica se iniciara con la formulación de un Plan Personal de Formación, acordado entre el adulto y su Asesor Personal estableciendo: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las competencias que consideran ya desarrolladas en el adulto, (aprendizaje previo).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los módulos, cursos, prácticas supervisadas y demás experiencias de aprendizaje para desarrollar las competencias pendientes.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Perfeccionamiento Continuo se establecerá en un Plan Personal de Formación, acordado entre el adulto y la persona a la que reporta. La Asociación Scouts de Colombia establecerá las experiencias de aprendizaje y los procedimientos para su operación y reconocimiento, además de los que el adulto pueda logar en otros entornos.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7.2.1.1. Certificación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la Formación Básica la certificación del desarrollo de los conocimientos, habilidades y actitudes requeridas del adulto, las hará el Asesor Personal mediante indicadores objetivos de evaluación. Por ello, la cualificación no se certificará por la simple participación en determinados cursos o módulos, sino por la demostración del adulto, en su desempeño.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coherencia, esta certificación también se puede obtener con experiencias de aprendizaje -formales e informales- previas o externas a las ofrecidas por el Movimiento Scout.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establecerá los símbolos para identificar estas certificaciones. Entre otros y como símbolos de unidad, el uso de la Insignia de Madera, las 3 y 4 “cuentas” en los términos establecidos en el correspondiente Marco de Referencia a nivel mundial.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7.2.1.2. Estructura del Sistema de Formación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determinará la estructura para operar su Sistema de Formación, considerando en su diseño e implementación su situación particular, necesidades y recursos vigentes, así como el hecho de que los Principios enunciados en esta política se desarrollen y fomenten.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7.2.2. Acompañamiento y Evaluación.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La Asociación Scouts de Colombia buscara que todos los adultos se desempeñen con éxito en sus cargos y funciones y se sientan motivados y satisfechos en los mismos. Para ello, cada adulto recibirá, desde el momento de su nombramiento y hasta la culminación del mismo, el acompañamiento y evaluación permanente y adecuada. Estos serán provistos, principalmente, por la persona a la que reporta, el equipo al que pertenece, su Asesor Personal, los integrantes de los procesos de formación en los que participa y otros agentes que influyen directamente en el desempeño de sus funciones.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acompañamiento debe proveer al adulto todo el apoyo técnico, moral y personal que sea necesario para su desempeño y desarrollo. Buscará reforzar su motivación para así aportar al Movimiento Scout el máximo de su potencial y permanecer en la organización durante todo el tiempo en que pueda prestar un servicio apropiado El seguimiento buscará el cumplimiento, análisis y evaluación de resultados verificables, previamente acordados. Puede conducir al establecimiento de nuevas metas, formas de apoyo, revisión de comportamientos y enfoques de los problemas, así como la identificación de medios de formación adicionales para el desarrollo de las competencias del adulto.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7.3. DECISIONES PARA EL FUTURO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ciclo de vida del adulto en un cargo o función culmina con una evaluación final, al término de su nombramiento, que permitirá tomar la decisión más acertada para el futuro, y que puede ser: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renovación del nombramiento del adulto en el mismo cargo o función,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reubicación del adulto en otro cargo o función, como resultado de la movilidad dentro de un sistema flexible, o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retiro del adulto de la organización, bien sea porque el cargo o función dejó de existir; porque el adulto mismo tome voluntariamente esta determinación; o bien porque la organización y los responsables de la evaluación final determinen que es lo mejor para la Organización Scout Nacional, por falta de cualificación o compromiso del adulto, pudiendo presentarse esta última situación, incluso, antes de la finalización del periodo.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todo caso, cualquiera que sea la decisión que se adopte sobre el adulto, siempre debe considerarse el reconocimiento y agradecimiento formal de su desempeño, si correspondiera.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8. RETENCIÓN DE LOS ADULTOS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retención de los adultos es un efecto de un sistema de gestión con calidad, comenzando en la forma como se efectúa la captación, continuando con el proceso adecuado de formación y acompañamiento durante el desempeño y culminando con la manera apropiada de analizar y determinar las decisiones para el futuro.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generara una dinámica permanente de motivación de los adultos, implementando mecanismos adecuados para monitorear su retención y aplicar correctivos oportunamente.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9. ESTRUCTURA OPERATIVA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presente política se desarrolla a través de los siguientes niveles: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Nacional. </w:t>
      </w:r>
    </w:p>
    <w:p w:rsidR="00931334" w:rsidRPr="004348E7" w:rsidRDefault="00931334" w:rsidP="00A83521">
      <w:pPr>
        <w:pStyle w:val="Prrafodelista"/>
        <w:numPr>
          <w:ilvl w:val="0"/>
          <w:numId w:val="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Regional. </w:t>
      </w: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9.1. Nivel Nacional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Asociación Scouts de Colombia definirá la estructura más adecuada para la gestión de sus Adultos en el Movimiento Scout. La Responsabilidad general estará en cabeza del Jefe Scout Nacional y de la Dirección Nacional de Adultos en el Movimiento Scout, encargados de generar una Política Nacional de Adultos en el Movimiento Scout y de promover los desarrollos de todo el sistema de gestión de adultos, de acuerdo con esta política. Deberán tener, a manera consultiva, un enlace directo a las áreas de Programa de Jóvenes y Desarrollo Institucional. Además se constituirá un Equipo Nacional de Adultos en el Movimiento Scout, con el fin de apoyar los procesos de implementación de los Adultos en el Movimiento Scout en la política de la Asociación.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9.2. Nivel Regional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 responsabilidad del nivel regional generar, aplicar y promover los desarrollos de la presente política, apoyar los procesos de implementación de la misma, así como facilitar el intercambio de experiencias y formadores entre cada una de ellas. El nivel regional operará a través del Director Regional de Adultos en el Movimiento y de las personas, grupos de trabajo y comisiones designados por él, con el propósito de tratar asuntos específicos.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10. REVISIÓN Y ACTUALIZACIÓN </w:t>
      </w:r>
    </w:p>
    <w:p w:rsidR="00BA1B36" w:rsidRPr="004348E7" w:rsidRDefault="00BA1B36" w:rsidP="00931334">
      <w:pPr>
        <w:autoSpaceDE w:val="0"/>
        <w:autoSpaceDN w:val="0"/>
        <w:adjustRightInd w:val="0"/>
        <w:spacing w:after="0" w:line="240" w:lineRule="auto"/>
        <w:jc w:val="both"/>
        <w:rPr>
          <w:rFonts w:ascii="Calibri" w:hAnsi="Calibri" w:cs="Arial"/>
          <w:b/>
          <w:bCs/>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La Política Nacional de Adultos en el Movimiento </w:t>
      </w:r>
      <w:r w:rsidRPr="004348E7">
        <w:rPr>
          <w:rFonts w:ascii="Calibri" w:hAnsi="Calibri" w:cs="Arial"/>
          <w:sz w:val="24"/>
          <w:szCs w:val="24"/>
        </w:rPr>
        <w:t xml:space="preserve">deberá ser revisada como respuesta a una mejora continua, con el fin de poder efectuar los ajustes y actualizaciones requeridos. Para ello, la Asociación organizará los Simposios Nacionales de Formación y Los Seminarios Zonales de Formación.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Acuerdo 165 </w:t>
      </w:r>
      <w:r w:rsidRPr="004348E7">
        <w:rPr>
          <w:rFonts w:ascii="Calibri" w:hAnsi="Calibri" w:cs="Arial"/>
          <w:sz w:val="24"/>
          <w:szCs w:val="24"/>
        </w:rPr>
        <w:t xml:space="preserve">de la reunión ordinaria 147 del Consejo Scout Nacional del 27 de Septiembre de 2014; según el cual se aprueba por unanimidad la Política Nacional de Adultos en el Movimiento Scout para la Asociación Scouts de Colombia. </w:t>
      </w:r>
    </w:p>
    <w:p w:rsidR="00BA1B36" w:rsidRPr="004348E7" w:rsidRDefault="00BA1B36" w:rsidP="00931334">
      <w:pPr>
        <w:autoSpaceDE w:val="0"/>
        <w:autoSpaceDN w:val="0"/>
        <w:adjustRightInd w:val="0"/>
        <w:spacing w:after="0" w:line="240" w:lineRule="auto"/>
        <w:jc w:val="both"/>
        <w:rPr>
          <w:rFonts w:ascii="Calibri" w:hAnsi="Calibri" w:cs="Arial"/>
          <w:sz w:val="24"/>
          <w:szCs w:val="24"/>
        </w:rPr>
      </w:pPr>
    </w:p>
    <w:p w:rsidR="00931334" w:rsidRPr="004348E7" w:rsidRDefault="00931334" w:rsidP="0093133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Resolución CSN 0</w:t>
      </w:r>
      <w:r w:rsidRPr="004348E7">
        <w:rPr>
          <w:rFonts w:ascii="Calibri" w:hAnsi="Calibri" w:cs="Arial"/>
          <w:sz w:val="24"/>
          <w:szCs w:val="24"/>
        </w:rPr>
        <w:t>18-14 de Septiembre 30 de 2014 Por medio de la cual se aprueba la Política Nacional de Adultos en el movimiento Scouts para la Asociación Scouts de Colombia.</w:t>
      </w:r>
    </w:p>
    <w:p w:rsidR="00343497" w:rsidRPr="004348E7" w:rsidRDefault="00343497" w:rsidP="00931334">
      <w:pPr>
        <w:autoSpaceDE w:val="0"/>
        <w:autoSpaceDN w:val="0"/>
        <w:adjustRightInd w:val="0"/>
        <w:spacing w:after="0" w:line="240" w:lineRule="auto"/>
        <w:jc w:val="both"/>
        <w:rPr>
          <w:rFonts w:ascii="Calibri" w:hAnsi="Calibri" w:cs="Arial"/>
          <w:sz w:val="24"/>
          <w:szCs w:val="24"/>
        </w:rPr>
      </w:pPr>
    </w:p>
    <w:p w:rsidR="00F54884" w:rsidRPr="003B22E6" w:rsidRDefault="00F54884" w:rsidP="00F54884">
      <w:pPr>
        <w:autoSpaceDE w:val="0"/>
        <w:autoSpaceDN w:val="0"/>
        <w:adjustRightInd w:val="0"/>
        <w:spacing w:after="0" w:line="240" w:lineRule="auto"/>
        <w:jc w:val="both"/>
        <w:rPr>
          <w:rFonts w:ascii="Calibri" w:hAnsi="Calibri" w:cs="Arial"/>
          <w:b/>
          <w:sz w:val="24"/>
          <w:szCs w:val="24"/>
        </w:rPr>
      </w:pPr>
      <w:r w:rsidRPr="003B22E6">
        <w:rPr>
          <w:rFonts w:ascii="Calibri" w:hAnsi="Calibri" w:cs="Arial"/>
          <w:b/>
          <w:sz w:val="24"/>
          <w:szCs w:val="24"/>
        </w:rPr>
        <w:t xml:space="preserve">Fuente: </w:t>
      </w:r>
    </w:p>
    <w:p w:rsidR="00F54884" w:rsidRPr="004348E7" w:rsidRDefault="00F54884" w:rsidP="00F54884">
      <w:pPr>
        <w:autoSpaceDE w:val="0"/>
        <w:autoSpaceDN w:val="0"/>
        <w:adjustRightInd w:val="0"/>
        <w:spacing w:after="0" w:line="240" w:lineRule="auto"/>
        <w:jc w:val="both"/>
        <w:rPr>
          <w:rFonts w:ascii="Calibri" w:hAnsi="Calibri" w:cs="Arial"/>
          <w:sz w:val="24"/>
          <w:szCs w:val="24"/>
        </w:rPr>
      </w:pPr>
    </w:p>
    <w:p w:rsidR="00F54884" w:rsidRPr="004348E7" w:rsidRDefault="002F52E5" w:rsidP="00F5488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Asociación Scouts de Colombia</w:t>
      </w:r>
      <w:r w:rsidR="00F54884" w:rsidRPr="004348E7">
        <w:rPr>
          <w:rFonts w:ascii="Calibri" w:hAnsi="Calibri" w:cs="Arial"/>
          <w:sz w:val="24"/>
          <w:szCs w:val="24"/>
        </w:rPr>
        <w:t xml:space="preserve"> (</w:t>
      </w:r>
      <w:r w:rsidRPr="004348E7">
        <w:rPr>
          <w:rFonts w:ascii="Calibri" w:hAnsi="Calibri" w:cs="Arial"/>
          <w:sz w:val="24"/>
          <w:szCs w:val="24"/>
        </w:rPr>
        <w:t>2014</w:t>
      </w:r>
      <w:r w:rsidR="00F54884" w:rsidRPr="004348E7">
        <w:rPr>
          <w:rFonts w:ascii="Calibri" w:hAnsi="Calibri" w:cs="Arial"/>
          <w:sz w:val="24"/>
          <w:szCs w:val="24"/>
        </w:rPr>
        <w:t xml:space="preserve">).  </w:t>
      </w:r>
      <w:r w:rsidRPr="004348E7">
        <w:rPr>
          <w:rFonts w:ascii="Calibri" w:hAnsi="Calibri" w:cs="Arial"/>
          <w:sz w:val="24"/>
          <w:szCs w:val="24"/>
        </w:rPr>
        <w:t>Política Nacional de Adultos en el Movimiento</w:t>
      </w:r>
      <w:r w:rsidR="00F54884" w:rsidRPr="004348E7">
        <w:rPr>
          <w:rFonts w:ascii="Calibri" w:hAnsi="Calibri" w:cs="Arial"/>
          <w:sz w:val="24"/>
          <w:szCs w:val="24"/>
        </w:rPr>
        <w:t xml:space="preserve">. </w:t>
      </w:r>
      <w:r w:rsidRPr="004348E7">
        <w:rPr>
          <w:rFonts w:ascii="Calibri" w:hAnsi="Calibri" w:cs="Arial"/>
          <w:sz w:val="24"/>
          <w:szCs w:val="24"/>
        </w:rPr>
        <w:t>Bogotá, Colombia</w:t>
      </w:r>
      <w:r w:rsidR="00F54884" w:rsidRPr="004348E7">
        <w:rPr>
          <w:rFonts w:ascii="Calibri" w:hAnsi="Calibri" w:cs="Arial"/>
          <w:sz w:val="24"/>
          <w:szCs w:val="24"/>
        </w:rPr>
        <w:t xml:space="preserve">: </w:t>
      </w:r>
      <w:r w:rsidRPr="004348E7">
        <w:rPr>
          <w:rFonts w:ascii="Calibri" w:hAnsi="Calibri" w:cs="Arial"/>
          <w:sz w:val="24"/>
          <w:szCs w:val="24"/>
        </w:rPr>
        <w:t>s.e.</w:t>
      </w:r>
    </w:p>
    <w:p w:rsidR="00343497" w:rsidRPr="004348E7" w:rsidRDefault="00343497" w:rsidP="00931334">
      <w:pPr>
        <w:autoSpaceDE w:val="0"/>
        <w:autoSpaceDN w:val="0"/>
        <w:adjustRightInd w:val="0"/>
        <w:spacing w:after="0" w:line="240" w:lineRule="auto"/>
        <w:jc w:val="both"/>
        <w:rPr>
          <w:rFonts w:ascii="Calibri" w:hAnsi="Calibri" w:cs="Arial"/>
          <w:sz w:val="24"/>
          <w:szCs w:val="24"/>
        </w:rPr>
      </w:pPr>
    </w:p>
    <w:p w:rsidR="00343497" w:rsidRPr="003B22E6" w:rsidRDefault="005F5326" w:rsidP="00931334">
      <w:pPr>
        <w:autoSpaceDE w:val="0"/>
        <w:autoSpaceDN w:val="0"/>
        <w:adjustRightInd w:val="0"/>
        <w:spacing w:after="0" w:line="240" w:lineRule="auto"/>
        <w:jc w:val="both"/>
        <w:rPr>
          <w:rFonts w:ascii="Calibri" w:hAnsi="Calibri" w:cs="Arial"/>
          <w:b/>
          <w:sz w:val="24"/>
          <w:szCs w:val="24"/>
        </w:rPr>
      </w:pPr>
      <w:r w:rsidRPr="003B22E6">
        <w:rPr>
          <w:rFonts w:ascii="Calibri" w:hAnsi="Calibri" w:cs="Arial"/>
          <w:b/>
          <w:sz w:val="24"/>
          <w:szCs w:val="24"/>
        </w:rPr>
        <w:t>Referencia complementaria:</w:t>
      </w:r>
    </w:p>
    <w:p w:rsidR="005F5326" w:rsidRDefault="005F5326" w:rsidP="00931334">
      <w:pPr>
        <w:autoSpaceDE w:val="0"/>
        <w:autoSpaceDN w:val="0"/>
        <w:adjustRightInd w:val="0"/>
        <w:spacing w:after="0" w:line="240" w:lineRule="auto"/>
        <w:jc w:val="both"/>
        <w:rPr>
          <w:rFonts w:ascii="Calibri" w:hAnsi="Calibri" w:cs="Arial"/>
          <w:sz w:val="24"/>
          <w:szCs w:val="24"/>
        </w:rPr>
      </w:pPr>
    </w:p>
    <w:p w:rsidR="005F5326" w:rsidRDefault="005F5326" w:rsidP="00931334">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OMMS (</w:t>
      </w:r>
      <w:r w:rsidR="003B22E6">
        <w:rPr>
          <w:rFonts w:ascii="Calibri" w:hAnsi="Calibri" w:cs="Arial"/>
          <w:sz w:val="24"/>
          <w:szCs w:val="24"/>
        </w:rPr>
        <w:t>2011</w:t>
      </w:r>
      <w:r>
        <w:rPr>
          <w:rFonts w:ascii="Calibri" w:hAnsi="Calibri" w:cs="Arial"/>
          <w:sz w:val="24"/>
          <w:szCs w:val="24"/>
        </w:rPr>
        <w:t>).  Adultos en el Movimiento.  Política Mundial.  Ginebra, Suiza: OMMS</w:t>
      </w:r>
      <w:r w:rsidR="003B22E6">
        <w:rPr>
          <w:rFonts w:ascii="Calibri" w:hAnsi="Calibri" w:cs="Arial"/>
          <w:sz w:val="24"/>
          <w:szCs w:val="24"/>
        </w:rPr>
        <w:t xml:space="preserve">.  Recuperado de </w:t>
      </w:r>
      <w:hyperlink r:id="rId77" w:history="1">
        <w:r w:rsidR="003B22E6" w:rsidRPr="00B9533B">
          <w:rPr>
            <w:rStyle w:val="Hipervnculo"/>
            <w:rFonts w:ascii="Calibri" w:hAnsi="Calibri" w:cs="Arial"/>
            <w:sz w:val="24"/>
            <w:szCs w:val="24"/>
          </w:rPr>
          <w:t>http://www.scout.org.pe/adultos/politica_di.pdf</w:t>
        </w:r>
      </w:hyperlink>
    </w:p>
    <w:p w:rsidR="003B22E6" w:rsidRPr="004348E7" w:rsidRDefault="003B22E6" w:rsidP="00931334">
      <w:pPr>
        <w:autoSpaceDE w:val="0"/>
        <w:autoSpaceDN w:val="0"/>
        <w:adjustRightInd w:val="0"/>
        <w:spacing w:after="0" w:line="240" w:lineRule="auto"/>
        <w:jc w:val="both"/>
        <w:rPr>
          <w:rFonts w:ascii="Calibri" w:hAnsi="Calibri" w:cs="Arial"/>
          <w:sz w:val="24"/>
          <w:szCs w:val="24"/>
        </w:rPr>
      </w:pPr>
    </w:p>
    <w:p w:rsidR="00F54884" w:rsidRPr="004348E7" w:rsidRDefault="00F54884" w:rsidP="00053CA9">
      <w:pPr>
        <w:autoSpaceDE w:val="0"/>
        <w:autoSpaceDN w:val="0"/>
        <w:adjustRightInd w:val="0"/>
        <w:spacing w:after="0" w:line="240" w:lineRule="auto"/>
        <w:jc w:val="center"/>
        <w:rPr>
          <w:rFonts w:ascii="Calibri" w:hAnsi="Calibri" w:cs="Arial"/>
          <w:sz w:val="24"/>
          <w:szCs w:val="24"/>
        </w:rPr>
      </w:pPr>
    </w:p>
    <w:p w:rsidR="00053CA9" w:rsidRPr="00927329" w:rsidRDefault="00053CA9" w:rsidP="00053CA9">
      <w:pPr>
        <w:jc w:val="center"/>
        <w:rPr>
          <w:rFonts w:ascii="Calibri" w:hAnsi="Calibri" w:cs="Arial"/>
          <w:b/>
          <w:sz w:val="48"/>
          <w:szCs w:val="48"/>
        </w:rPr>
      </w:pPr>
      <w:r>
        <w:rPr>
          <w:rFonts w:ascii="Calibri" w:hAnsi="Calibri" w:cs="Arial"/>
          <w:b/>
          <w:sz w:val="48"/>
          <w:szCs w:val="48"/>
        </w:rPr>
        <w:lastRenderedPageBreak/>
        <w:t>TEMA 17: ADULTOS EN EL MOVIMIENTO</w:t>
      </w:r>
    </w:p>
    <w:p w:rsidR="00053CA9" w:rsidRPr="004348E7" w:rsidRDefault="00053CA9" w:rsidP="00053CA9">
      <w:pPr>
        <w:jc w:val="center"/>
        <w:rPr>
          <w:rFonts w:ascii="Calibri" w:hAnsi="Calibri" w:cs="Arial"/>
          <w:sz w:val="24"/>
          <w:szCs w:val="24"/>
        </w:rPr>
      </w:pPr>
      <w:r>
        <w:rPr>
          <w:rFonts w:ascii="Calibri" w:hAnsi="Calibri" w:cs="Arial"/>
          <w:noProof/>
          <w:sz w:val="24"/>
          <w:szCs w:val="24"/>
          <w:lang w:eastAsia="es-CO"/>
        </w:rPr>
        <w:drawing>
          <wp:inline distT="0" distB="0" distL="0" distR="0" wp14:anchorId="0DB73C57" wp14:editId="49929B23">
            <wp:extent cx="2930566" cy="2685989"/>
            <wp:effectExtent l="0" t="0" r="3175" b="635"/>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sm_2013_11_Woodbadge_c91a8237d7.jpg"/>
                    <pic:cNvPicPr/>
                  </pic:nvPicPr>
                  <pic:blipFill>
                    <a:blip r:embed="rId78">
                      <a:grayscl/>
                      <a:extLst>
                        <a:ext uri="{28A0092B-C50C-407E-A947-70E740481C1C}">
                          <a14:useLocalDpi xmlns:a14="http://schemas.microsoft.com/office/drawing/2010/main" val="0"/>
                        </a:ext>
                      </a:extLst>
                    </a:blip>
                    <a:stretch>
                      <a:fillRect/>
                    </a:stretch>
                  </pic:blipFill>
                  <pic:spPr>
                    <a:xfrm>
                      <a:off x="0" y="0"/>
                      <a:ext cx="2930566" cy="2685989"/>
                    </a:xfrm>
                    <a:prstGeom prst="rect">
                      <a:avLst/>
                    </a:prstGeom>
                  </pic:spPr>
                </pic:pic>
              </a:graphicData>
            </a:graphic>
          </wp:inline>
        </w:drawing>
      </w:r>
    </w:p>
    <w:p w:rsidR="00053CA9" w:rsidRPr="00AA0437"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053CA9" w:rsidRPr="00C6350B"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estará en condiciones de</w:t>
      </w:r>
      <w:r>
        <w:rPr>
          <w:rFonts w:ascii="Calibri" w:eastAsia="Times New Roman" w:hAnsi="Calibri" w:cs="Arial"/>
          <w:sz w:val="24"/>
          <w:szCs w:val="24"/>
          <w:lang w:eastAsia="es-CO"/>
        </w:rPr>
        <w:t xml:space="preserve"> reconocer la importancia del papel del adulto en el Movimiento Scout, a partir del material propuesto, y las implicaciones éticas que este conlleva.</w:t>
      </w:r>
      <w:r w:rsidRPr="00AA0437">
        <w:rPr>
          <w:rFonts w:ascii="Calibri" w:eastAsia="Times New Roman" w:hAnsi="Calibri" w:cs="Arial"/>
          <w:sz w:val="24"/>
          <w:szCs w:val="24"/>
          <w:lang w:eastAsia="es-CO"/>
        </w:rPr>
        <w:t xml:space="preserve"> </w:t>
      </w:r>
    </w:p>
    <w:p w:rsidR="00053CA9" w:rsidRDefault="00053CA9" w:rsidP="00053CA9">
      <w:pPr>
        <w:spacing w:after="0" w:line="240" w:lineRule="auto"/>
        <w:jc w:val="both"/>
        <w:rPr>
          <w:rFonts w:ascii="Calibri" w:eastAsia="Times New Roman" w:hAnsi="Calibri" w:cs="Arial"/>
          <w:sz w:val="24"/>
          <w:szCs w:val="24"/>
          <w:lang w:eastAsia="es-CO"/>
        </w:rPr>
      </w:pPr>
    </w:p>
    <w:p w:rsidR="00053CA9" w:rsidRPr="00AA0437"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053CA9"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Pr>
          <w:rFonts w:ascii="Calibri" w:eastAsia="Times New Roman" w:hAnsi="Calibri" w:cs="Arial"/>
          <w:sz w:val="24"/>
          <w:szCs w:val="24"/>
          <w:lang w:eastAsia="es-CO"/>
        </w:rPr>
        <w:t>El adulto en formación, a partir del texto propuesto, define el perfil ideal que debería tener un adulto que quiera comprometerse como voluntario en el Movimiento.</w:t>
      </w:r>
    </w:p>
    <w:p w:rsidR="00053CA9" w:rsidRDefault="00053CA9" w:rsidP="00053CA9">
      <w:pPr>
        <w:autoSpaceDE w:val="0"/>
        <w:autoSpaceDN w:val="0"/>
        <w:adjustRightInd w:val="0"/>
        <w:spacing w:after="0" w:line="240" w:lineRule="auto"/>
        <w:jc w:val="both"/>
        <w:rPr>
          <w:rFonts w:ascii="Calibri" w:hAnsi="Calibri" w:cs="Arial"/>
          <w:b/>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iCs/>
          <w:sz w:val="24"/>
          <w:szCs w:val="24"/>
        </w:rPr>
      </w:pPr>
      <w:r w:rsidRPr="004348E7">
        <w:rPr>
          <w:rFonts w:ascii="Calibri" w:hAnsi="Calibri" w:cs="Arial"/>
          <w:b/>
          <w:bCs/>
          <w:iCs/>
          <w:sz w:val="24"/>
          <w:szCs w:val="24"/>
        </w:rPr>
        <w:t>Adultos en el Movimiento</w:t>
      </w:r>
    </w:p>
    <w:p w:rsidR="000B61AA" w:rsidRPr="004348E7" w:rsidRDefault="000B61AA" w:rsidP="000B61AA">
      <w:pPr>
        <w:autoSpaceDE w:val="0"/>
        <w:autoSpaceDN w:val="0"/>
        <w:adjustRightInd w:val="0"/>
        <w:spacing w:after="0" w:line="240" w:lineRule="auto"/>
        <w:jc w:val="both"/>
        <w:rPr>
          <w:rFonts w:ascii="Calibri" w:hAnsi="Calibri" w:cs="Arial"/>
          <w:b/>
          <w:bCs/>
          <w:i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Concepto</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Etimológicamente, la palabra adulto, de la voz latina “adultus”, significa crecido, formado. Adulto podría ser definida como la plenitud vital a la que arriban los seres vivos en un momento dado de su existencia, siendo variable según las especies biológicas. El término plenitud está empleado como nivel de funcionalidad, es decir, el mayor grado de desarrollo alcanzado. El ser humano se hace </w:t>
      </w:r>
      <w:r w:rsidR="00576DE2" w:rsidRPr="004348E7">
        <w:rPr>
          <w:rFonts w:ascii="Calibri" w:hAnsi="Calibri" w:cs="Arial"/>
          <w:sz w:val="24"/>
          <w:szCs w:val="24"/>
        </w:rPr>
        <w:t>adulto</w:t>
      </w:r>
      <w:r w:rsidRPr="004348E7">
        <w:rPr>
          <w:rFonts w:ascii="Calibri" w:hAnsi="Calibri" w:cs="Arial"/>
          <w:sz w:val="24"/>
          <w:szCs w:val="24"/>
        </w:rPr>
        <w:t xml:space="preserve"> por un proceso de integración de sus diferentes estados biológicos, psicológicos, espirituales, sociales y jurídicos, entre otros, considerando su desarrollo integral (seis áreas de desarrollo en la perspectiva del movimiento).</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Félix Adams transcribe entre otras definiciones, la del profesor Fernando Nogales Castro: “Un adulto es aquel individuo, hombre o mujer, que desde el punto de vista físico ha logrado una estructura corporal definitiva; biológicamente ha concluido su crecimiento, psíquicamente, ha adquirido una conciencia y logrado el desarrollo de su inteligencia; en lo sexual, ha alcanzado la capacidad genética; socialmente obtiene derechos y deberes ciudadanos; económicamente se incorpora a actividades productivas y creadoras”.</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El ser humano llega a la plenitud vital en fases sucesivas y en diferentes edades, según sea precisamente esta interacción de los diversos aspectos del proceso de madurez. En este sentido podemos hablar, entre otros aspectos de:</w:t>
      </w: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Adultez biológica</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caracteriza por el total desarrollo anatómico y fisiológico de los órganos y la capacidad de funcionamiento de éstos.</w:t>
      </w: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Adultez psicológica</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manifiesta posteriormente a la biológica. Se caracteriza por el desarrollo de la actividad psíquica en su máximo grado. Las funciones emocionales, intelectuales y cognitivas adquieren mayor intensidad, amplitud y funcionalidad. Si bien el desarrollo de la inteligencia como aptitud general es fundamental en la madurez psicológica, lo importante es que el ser humano toma conciencia de sí mismo, de su condición humana y del mundo que lo rodea y está en condiciones de enfrentar razonablemente los problemas menores de su vida diaria.</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Adultez sociológica</w:t>
      </w:r>
    </w:p>
    <w:p w:rsidR="000B61AA" w:rsidRPr="004348E7" w:rsidRDefault="000B61AA" w:rsidP="000B61AA">
      <w:pPr>
        <w:autoSpaceDE w:val="0"/>
        <w:autoSpaceDN w:val="0"/>
        <w:adjustRightInd w:val="0"/>
        <w:spacing w:after="0" w:line="240" w:lineRule="auto"/>
        <w:jc w:val="both"/>
        <w:rPr>
          <w:rFonts w:ascii="Calibri" w:hAnsi="Calibri" w:cs="Arial"/>
          <w:b/>
          <w:bCs/>
          <w:i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w:t>
      </w:r>
      <w:r w:rsidR="00576DE2" w:rsidRPr="004348E7">
        <w:rPr>
          <w:rFonts w:ascii="Calibri" w:hAnsi="Calibri" w:cs="Arial"/>
          <w:sz w:val="24"/>
          <w:szCs w:val="24"/>
        </w:rPr>
        <w:t>adulto</w:t>
      </w:r>
      <w:r w:rsidRPr="004348E7">
        <w:rPr>
          <w:rFonts w:ascii="Calibri" w:hAnsi="Calibri" w:cs="Arial"/>
          <w:sz w:val="24"/>
          <w:szCs w:val="24"/>
        </w:rPr>
        <w:t xml:space="preserve"> social se manifiesta, entre otros aspectos en el trabajo, en la participación social política y cívica, en la responsabilidad jurídica e interacción de personas en las diversas funciones y actividades sociales.</w:t>
      </w: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Adultez espiritual</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persona adulta como fruto de una perspectiva trascendente del ser humano y de una realidad divina, sea cual sea la expresión de su religiosidad, tiene una mentalidad y posición frente a la vida, la muerte, el dolor, la felicidad,… en general una cosmovisión donde todas las situaciones se interactúan, tanto al interior y desarrollo de cada individuo como la influencia de este mismo desarrollo entre las personas. La madurez espiritual implica un crecimiento en la cultura religiosa propia de su opción, una coherencia de vida y vivencia de sus principios y una preocupación por la proyección social que ella implica.</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 regencia no es exhaustiva, ni excluyente, más bien implica una variedad de aspectos, como la madurez afectiva y otros; lo que se pretende con ella es señalar el enfoque de la madurez integral de la persona humana.</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053CA9" w:rsidRDefault="000B61AA" w:rsidP="000B61AA">
      <w:pPr>
        <w:autoSpaceDE w:val="0"/>
        <w:autoSpaceDN w:val="0"/>
        <w:adjustRightInd w:val="0"/>
        <w:spacing w:after="0" w:line="240" w:lineRule="auto"/>
        <w:jc w:val="both"/>
        <w:rPr>
          <w:rFonts w:ascii="Calibri" w:hAnsi="Calibri" w:cs="Arial"/>
          <w:b/>
          <w:sz w:val="24"/>
          <w:szCs w:val="24"/>
        </w:rPr>
      </w:pPr>
      <w:r w:rsidRPr="00053CA9">
        <w:rPr>
          <w:rFonts w:ascii="Calibri" w:hAnsi="Calibri" w:cs="Arial"/>
          <w:b/>
          <w:sz w:val="24"/>
          <w:szCs w:val="24"/>
        </w:rPr>
        <w:t>El adulto como educador</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 esencial del Movimiento Scout se expresa en su Propósito, la educación integral y permanente de la persona; y todo proceso sistemático de educación, sea formal o no formal, requiere de un rol específico, el del educador. Lo importante es entender que se entiende por tal.</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Misión del Dirigente</w:t>
      </w:r>
    </w:p>
    <w:p w:rsidR="000B61AA" w:rsidRPr="004348E7" w:rsidRDefault="000B61AA" w:rsidP="000B61AA">
      <w:pPr>
        <w:autoSpaceDE w:val="0"/>
        <w:autoSpaceDN w:val="0"/>
        <w:adjustRightInd w:val="0"/>
        <w:spacing w:after="0" w:line="240" w:lineRule="auto"/>
        <w:jc w:val="both"/>
        <w:rPr>
          <w:rFonts w:ascii="Calibri" w:hAnsi="Calibri" w:cs="Arial"/>
          <w:b/>
          <w:bCs/>
          <w:i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dirigente scout es el responsable y conductor esencial de la aplicación del método scout en la Unidad, a través de la socialización en pequeños grupos, de la experiencia en base a la acción, de la vivencia de valores y de una programación de actividades estimulantes y progresivas.  Su rol, ni pasivo ni impositivo, significa conocer la realidad del niño, niña o joven y desde ella motivar, estimular, cuestionar y orientar para que el propio niña, niño o joven sea el gestor de su desarrollo. Debe crear las instancias y proporcionarles los medios que no están a su alcance.</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Visión de Baden Powell sobre el educador</w:t>
      </w: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participación del adulto en el proceso de desarrollo del niño, niña o joven en el Movimiento Scout tiene sentido en la medida que la educación se realiza en la interacción del joven adulto, con ellos. Este acepta la relación con los niños y jóvenes y se compromete a ser plenamente persona y a acompañar a los niños y jóvenes, caminando con ellos y esforzándose por comprenderlos, sabiendo escucharlos en sus sueños, sus proyectos y necesidades más profundas. Es lo que Baden Powell entendía por el adulto-juvenil:</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adulto juvenil:</w:t>
      </w: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A83521">
      <w:pPr>
        <w:pStyle w:val="Prrafodelista"/>
        <w:numPr>
          <w:ilvl w:val="0"/>
          <w:numId w:val="1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Posee espíritu de joven y sabe como primera medida, sin perder la madurez y el</w:t>
      </w:r>
      <w:r w:rsidR="0098541E" w:rsidRPr="004348E7">
        <w:rPr>
          <w:rFonts w:ascii="Calibri" w:hAnsi="Calibri" w:cs="Arial"/>
          <w:sz w:val="24"/>
          <w:szCs w:val="24"/>
        </w:rPr>
        <w:t xml:space="preserve"> </w:t>
      </w:r>
      <w:r w:rsidRPr="004348E7">
        <w:rPr>
          <w:rFonts w:ascii="Calibri" w:hAnsi="Calibri" w:cs="Arial"/>
          <w:sz w:val="24"/>
          <w:szCs w:val="24"/>
        </w:rPr>
        <w:t>criterio adulto, ponerse en el plano de los niños y jóvenes.</w:t>
      </w:r>
    </w:p>
    <w:p w:rsidR="000B61AA" w:rsidRPr="004348E7" w:rsidRDefault="000B61AA" w:rsidP="00A83521">
      <w:pPr>
        <w:pStyle w:val="Prrafodelista"/>
        <w:numPr>
          <w:ilvl w:val="0"/>
          <w:numId w:val="1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consciente de las necesidades, perspectivas y deseos inherentes a las distintas</w:t>
      </w:r>
      <w:r w:rsidR="0098541E" w:rsidRPr="004348E7">
        <w:rPr>
          <w:rFonts w:ascii="Calibri" w:hAnsi="Calibri" w:cs="Arial"/>
          <w:sz w:val="24"/>
          <w:szCs w:val="24"/>
        </w:rPr>
        <w:t xml:space="preserve"> </w:t>
      </w:r>
      <w:r w:rsidRPr="004348E7">
        <w:rPr>
          <w:rFonts w:ascii="Calibri" w:hAnsi="Calibri" w:cs="Arial"/>
          <w:sz w:val="24"/>
          <w:szCs w:val="24"/>
        </w:rPr>
        <w:t>edades de los niños y jóvenes.</w:t>
      </w:r>
    </w:p>
    <w:p w:rsidR="000B61AA" w:rsidRPr="004348E7" w:rsidRDefault="000B61AA" w:rsidP="00A83521">
      <w:pPr>
        <w:pStyle w:val="Prrafodelista"/>
        <w:numPr>
          <w:ilvl w:val="0"/>
          <w:numId w:val="1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Trata con los muchachos personalmente y no sólo en conjunto.</w:t>
      </w:r>
    </w:p>
    <w:p w:rsidR="000B61AA" w:rsidRPr="004348E7" w:rsidRDefault="000B61AA" w:rsidP="00A83521">
      <w:pPr>
        <w:pStyle w:val="Prrafodelista"/>
        <w:numPr>
          <w:ilvl w:val="0"/>
          <w:numId w:val="1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Fomenta el espíritu de cooperación para obtener los mejores resultados.</w:t>
      </w:r>
    </w:p>
    <w:p w:rsidR="0098541E" w:rsidRPr="004348E7" w:rsidRDefault="0098541E"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w:t>
      </w:r>
      <w:r w:rsidR="0098541E" w:rsidRPr="004348E7">
        <w:rPr>
          <w:rFonts w:ascii="Calibri" w:hAnsi="Calibri" w:cs="Arial"/>
          <w:sz w:val="24"/>
          <w:szCs w:val="24"/>
        </w:rPr>
        <w:t>u misión es educar:</w:t>
      </w:r>
    </w:p>
    <w:p w:rsidR="0098541E" w:rsidRPr="004348E7" w:rsidRDefault="0098541E"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A83521">
      <w:pPr>
        <w:pStyle w:val="Prrafodelista"/>
        <w:numPr>
          <w:ilvl w:val="0"/>
          <w:numId w:val="1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Instruir es entregar conocimientos acabados, no dejando nada para vivenciar ni</w:t>
      </w:r>
      <w:r w:rsidR="0098541E" w:rsidRPr="004348E7">
        <w:rPr>
          <w:rFonts w:ascii="Calibri" w:hAnsi="Calibri" w:cs="Arial"/>
          <w:sz w:val="24"/>
          <w:szCs w:val="24"/>
        </w:rPr>
        <w:t xml:space="preserve"> </w:t>
      </w:r>
      <w:r w:rsidRPr="004348E7">
        <w:rPr>
          <w:rFonts w:ascii="Calibri" w:hAnsi="Calibri" w:cs="Arial"/>
          <w:sz w:val="24"/>
          <w:szCs w:val="24"/>
        </w:rPr>
        <w:t>experimentar.</w:t>
      </w:r>
    </w:p>
    <w:p w:rsidR="000B61AA" w:rsidRPr="004348E7" w:rsidRDefault="000B61AA" w:rsidP="00A83521">
      <w:pPr>
        <w:pStyle w:val="Prrafodelista"/>
        <w:numPr>
          <w:ilvl w:val="0"/>
          <w:numId w:val="1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Educar es crear las oportunidades para vivenciar y conocer la propia experiencia.</w:t>
      </w:r>
    </w:p>
    <w:p w:rsidR="0098541E" w:rsidRPr="004348E7" w:rsidRDefault="0098541E" w:rsidP="0098541E">
      <w:pPr>
        <w:autoSpaceDE w:val="0"/>
        <w:autoSpaceDN w:val="0"/>
        <w:adjustRightInd w:val="0"/>
        <w:spacing w:after="0" w:line="240" w:lineRule="auto"/>
        <w:jc w:val="both"/>
        <w:rPr>
          <w:rFonts w:ascii="Calibri" w:hAnsi="Calibri" w:cs="Arial"/>
          <w:sz w:val="24"/>
          <w:szCs w:val="24"/>
        </w:rPr>
      </w:pPr>
    </w:p>
    <w:p w:rsidR="000B61AA" w:rsidRPr="004348E7" w:rsidRDefault="000B61AA" w:rsidP="0098541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Educar en el Movimiento Scout no es buscar prioritariamente producir un cambio en</w:t>
      </w:r>
      <w:r w:rsidR="0098541E" w:rsidRPr="004348E7">
        <w:rPr>
          <w:rFonts w:ascii="Calibri" w:hAnsi="Calibri" w:cs="Arial"/>
          <w:sz w:val="24"/>
          <w:szCs w:val="24"/>
        </w:rPr>
        <w:t xml:space="preserve"> </w:t>
      </w:r>
      <w:r w:rsidRPr="004348E7">
        <w:rPr>
          <w:rFonts w:ascii="Calibri" w:hAnsi="Calibri" w:cs="Arial"/>
          <w:sz w:val="24"/>
          <w:szCs w:val="24"/>
        </w:rPr>
        <w:t>otra persona, sino fundamentalmente un proceso de acogida a la persona desde su propia</w:t>
      </w:r>
      <w:r w:rsidR="0098541E" w:rsidRPr="004348E7">
        <w:rPr>
          <w:rFonts w:ascii="Calibri" w:hAnsi="Calibri" w:cs="Arial"/>
          <w:sz w:val="24"/>
          <w:szCs w:val="24"/>
        </w:rPr>
        <w:t xml:space="preserve"> </w:t>
      </w:r>
      <w:r w:rsidRPr="004348E7">
        <w:rPr>
          <w:rFonts w:ascii="Calibri" w:hAnsi="Calibri" w:cs="Arial"/>
          <w:sz w:val="24"/>
          <w:szCs w:val="24"/>
        </w:rPr>
        <w:t>realidad, presentar vivencialmente los valores del Movimiento Scout creando las</w:t>
      </w:r>
      <w:r w:rsidR="0098541E" w:rsidRPr="004348E7">
        <w:rPr>
          <w:rFonts w:ascii="Calibri" w:hAnsi="Calibri" w:cs="Arial"/>
          <w:sz w:val="24"/>
          <w:szCs w:val="24"/>
        </w:rPr>
        <w:t xml:space="preserve"> </w:t>
      </w:r>
      <w:r w:rsidRPr="004348E7">
        <w:rPr>
          <w:rFonts w:ascii="Calibri" w:hAnsi="Calibri" w:cs="Arial"/>
          <w:sz w:val="24"/>
          <w:szCs w:val="24"/>
        </w:rPr>
        <w:t>oportunidades para aprenderlos en la práctica y descubrir así las propias capacidades y</w:t>
      </w:r>
      <w:r w:rsidR="0098541E" w:rsidRPr="004348E7">
        <w:rPr>
          <w:rFonts w:ascii="Calibri" w:hAnsi="Calibri" w:cs="Arial"/>
          <w:sz w:val="24"/>
          <w:szCs w:val="24"/>
        </w:rPr>
        <w:t xml:space="preserve"> </w:t>
      </w:r>
      <w:r w:rsidRPr="004348E7">
        <w:rPr>
          <w:rFonts w:ascii="Calibri" w:hAnsi="Calibri" w:cs="Arial"/>
          <w:sz w:val="24"/>
          <w:szCs w:val="24"/>
        </w:rPr>
        <w:t>limitaciones, aprovechándolas para ser el gestor de su desarrollo permanente, integral y</w:t>
      </w:r>
      <w:r w:rsidR="0098541E" w:rsidRPr="004348E7">
        <w:rPr>
          <w:rFonts w:ascii="Calibri" w:hAnsi="Calibri" w:cs="Arial"/>
          <w:sz w:val="24"/>
          <w:szCs w:val="24"/>
        </w:rPr>
        <w:t xml:space="preserve"> </w:t>
      </w:r>
      <w:r w:rsidRPr="004348E7">
        <w:rPr>
          <w:rFonts w:ascii="Calibri" w:hAnsi="Calibri" w:cs="Arial"/>
          <w:sz w:val="24"/>
          <w:szCs w:val="24"/>
        </w:rPr>
        <w:t>armónico.</w:t>
      </w:r>
    </w:p>
    <w:p w:rsidR="0098541E" w:rsidRPr="004348E7" w:rsidRDefault="0098541E" w:rsidP="0098541E">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 xml:space="preserve">En el </w:t>
      </w:r>
      <w:r w:rsidR="0098541E" w:rsidRPr="004348E7">
        <w:rPr>
          <w:rFonts w:ascii="Calibri" w:hAnsi="Calibri" w:cs="Arial"/>
          <w:b/>
          <w:bCs/>
          <w:sz w:val="24"/>
          <w:szCs w:val="24"/>
        </w:rPr>
        <w:t>E</w:t>
      </w:r>
      <w:r w:rsidRPr="004348E7">
        <w:rPr>
          <w:rFonts w:ascii="Calibri" w:hAnsi="Calibri" w:cs="Arial"/>
          <w:b/>
          <w:bCs/>
          <w:sz w:val="24"/>
          <w:szCs w:val="24"/>
        </w:rPr>
        <w:t>scultismo, el adulto:</w:t>
      </w:r>
    </w:p>
    <w:p w:rsidR="0098541E" w:rsidRPr="004348E7" w:rsidRDefault="0098541E"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A83521">
      <w:pPr>
        <w:pStyle w:val="Prrafodelista"/>
        <w:numPr>
          <w:ilvl w:val="0"/>
          <w:numId w:val="17"/>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Observa</w:t>
      </w:r>
      <w:r w:rsidR="0098541E" w:rsidRPr="004348E7">
        <w:rPr>
          <w:rFonts w:ascii="Calibri" w:hAnsi="Calibri" w:cs="Arial"/>
          <w:b/>
          <w:bCs/>
          <w:sz w:val="24"/>
          <w:szCs w:val="24"/>
        </w:rPr>
        <w:t xml:space="preserve">: </w:t>
      </w:r>
      <w:r w:rsidR="0098541E" w:rsidRPr="004348E7">
        <w:rPr>
          <w:rFonts w:ascii="Calibri" w:hAnsi="Calibri" w:cs="Arial"/>
          <w:sz w:val="24"/>
          <w:szCs w:val="24"/>
        </w:rPr>
        <w:t>l</w:t>
      </w:r>
      <w:r w:rsidRPr="004348E7">
        <w:rPr>
          <w:rFonts w:ascii="Calibri" w:hAnsi="Calibri" w:cs="Arial"/>
          <w:sz w:val="24"/>
          <w:szCs w:val="24"/>
        </w:rPr>
        <w:t>a realidad, las personas, los acontecimientos... para poder conocer y entender</w:t>
      </w:r>
      <w:r w:rsidR="0098541E" w:rsidRPr="004348E7">
        <w:rPr>
          <w:rFonts w:ascii="Calibri" w:hAnsi="Calibri" w:cs="Arial"/>
          <w:sz w:val="24"/>
          <w:szCs w:val="24"/>
        </w:rPr>
        <w:t xml:space="preserve"> </w:t>
      </w:r>
      <w:r w:rsidRPr="004348E7">
        <w:rPr>
          <w:rFonts w:ascii="Calibri" w:hAnsi="Calibri" w:cs="Arial"/>
          <w:sz w:val="24"/>
          <w:szCs w:val="24"/>
        </w:rPr>
        <w:t>desde la perspectiva de la realidad misma.</w:t>
      </w:r>
    </w:p>
    <w:p w:rsidR="000B61AA" w:rsidRPr="004348E7" w:rsidRDefault="000B61AA" w:rsidP="00A83521">
      <w:pPr>
        <w:pStyle w:val="Prrafodelista"/>
        <w:numPr>
          <w:ilvl w:val="0"/>
          <w:numId w:val="17"/>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Acompaña</w:t>
      </w:r>
      <w:r w:rsidR="0098541E" w:rsidRPr="004348E7">
        <w:rPr>
          <w:rFonts w:ascii="Calibri" w:hAnsi="Calibri" w:cs="Arial"/>
          <w:b/>
          <w:bCs/>
          <w:sz w:val="24"/>
          <w:szCs w:val="24"/>
        </w:rPr>
        <w:t xml:space="preserve">: </w:t>
      </w:r>
      <w:r w:rsidR="0098541E" w:rsidRPr="004348E7">
        <w:rPr>
          <w:rFonts w:ascii="Calibri" w:hAnsi="Calibri" w:cs="Arial"/>
          <w:sz w:val="24"/>
          <w:szCs w:val="24"/>
        </w:rPr>
        <w:t>s</w:t>
      </w:r>
      <w:r w:rsidRPr="004348E7">
        <w:rPr>
          <w:rFonts w:ascii="Calibri" w:hAnsi="Calibri" w:cs="Arial"/>
          <w:sz w:val="24"/>
          <w:szCs w:val="24"/>
        </w:rPr>
        <w:t>e acerca a los niños y jóvenes, no sólo espera que ellos lleguen.</w:t>
      </w:r>
    </w:p>
    <w:p w:rsidR="000B61AA" w:rsidRPr="004348E7" w:rsidRDefault="000B61AA" w:rsidP="00A83521">
      <w:pPr>
        <w:pStyle w:val="Prrafodelista"/>
        <w:numPr>
          <w:ilvl w:val="0"/>
          <w:numId w:val="17"/>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Acoge</w:t>
      </w:r>
      <w:r w:rsidR="0098541E" w:rsidRPr="004348E7">
        <w:rPr>
          <w:rFonts w:ascii="Calibri" w:hAnsi="Calibri" w:cs="Arial"/>
          <w:b/>
          <w:bCs/>
          <w:sz w:val="24"/>
          <w:szCs w:val="24"/>
        </w:rPr>
        <w:t xml:space="preserve">: </w:t>
      </w:r>
      <w:r w:rsidR="0098541E" w:rsidRPr="004348E7">
        <w:rPr>
          <w:rFonts w:ascii="Calibri" w:hAnsi="Calibri" w:cs="Arial"/>
          <w:bCs/>
          <w:sz w:val="24"/>
          <w:szCs w:val="24"/>
        </w:rPr>
        <w:t>s</w:t>
      </w:r>
      <w:r w:rsidRPr="004348E7">
        <w:rPr>
          <w:rFonts w:ascii="Calibri" w:hAnsi="Calibri" w:cs="Arial"/>
          <w:sz w:val="24"/>
          <w:szCs w:val="24"/>
        </w:rPr>
        <w:t>e interesa por las personas en y con sus problemas.</w:t>
      </w:r>
    </w:p>
    <w:p w:rsidR="000B61AA" w:rsidRPr="004348E7" w:rsidRDefault="000B61AA" w:rsidP="00A83521">
      <w:pPr>
        <w:pStyle w:val="Prrafodelista"/>
        <w:numPr>
          <w:ilvl w:val="0"/>
          <w:numId w:val="17"/>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Apoya</w:t>
      </w:r>
      <w:r w:rsidR="0098541E" w:rsidRPr="004348E7">
        <w:rPr>
          <w:rFonts w:ascii="Calibri" w:hAnsi="Calibri" w:cs="Arial"/>
          <w:b/>
          <w:bCs/>
          <w:sz w:val="24"/>
          <w:szCs w:val="24"/>
        </w:rPr>
        <w:t xml:space="preserve">: </w:t>
      </w:r>
      <w:r w:rsidR="0098541E" w:rsidRPr="004348E7">
        <w:rPr>
          <w:rFonts w:ascii="Calibri" w:hAnsi="Calibri" w:cs="Arial"/>
          <w:sz w:val="24"/>
          <w:szCs w:val="24"/>
        </w:rPr>
        <w:t>s</w:t>
      </w:r>
      <w:r w:rsidRPr="004348E7">
        <w:rPr>
          <w:rFonts w:ascii="Calibri" w:hAnsi="Calibri" w:cs="Arial"/>
          <w:sz w:val="24"/>
          <w:szCs w:val="24"/>
        </w:rPr>
        <w:t>e encuentra dónde y cuándo los niños</w:t>
      </w:r>
      <w:r w:rsidR="0098541E" w:rsidRPr="004348E7">
        <w:rPr>
          <w:rFonts w:ascii="Calibri" w:hAnsi="Calibri" w:cs="Arial"/>
          <w:sz w:val="24"/>
          <w:szCs w:val="24"/>
        </w:rPr>
        <w:t xml:space="preserve"> </w:t>
      </w:r>
      <w:r w:rsidRPr="004348E7">
        <w:rPr>
          <w:rFonts w:ascii="Calibri" w:hAnsi="Calibri" w:cs="Arial"/>
          <w:sz w:val="24"/>
          <w:szCs w:val="24"/>
        </w:rPr>
        <w:t>y jóvenes lo necesitan, teniendo</w:t>
      </w:r>
      <w:r w:rsidR="0098541E" w:rsidRPr="004348E7">
        <w:rPr>
          <w:rFonts w:ascii="Calibri" w:hAnsi="Calibri" w:cs="Arial"/>
          <w:sz w:val="24"/>
          <w:szCs w:val="24"/>
        </w:rPr>
        <w:t xml:space="preserve"> </w:t>
      </w:r>
      <w:r w:rsidRPr="004348E7">
        <w:rPr>
          <w:rFonts w:ascii="Calibri" w:hAnsi="Calibri" w:cs="Arial"/>
          <w:sz w:val="24"/>
          <w:szCs w:val="24"/>
        </w:rPr>
        <w:t>una exigencia educadora, para animar y ayudar a perfeccionarse.</w:t>
      </w:r>
    </w:p>
    <w:p w:rsidR="000B61AA" w:rsidRPr="004348E7" w:rsidRDefault="000B61AA" w:rsidP="00A83521">
      <w:pPr>
        <w:pStyle w:val="Prrafodelista"/>
        <w:numPr>
          <w:ilvl w:val="0"/>
          <w:numId w:val="17"/>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lastRenderedPageBreak/>
        <w:t>Es testimonio</w:t>
      </w:r>
      <w:r w:rsidR="0098541E" w:rsidRPr="004348E7">
        <w:rPr>
          <w:rFonts w:ascii="Calibri" w:hAnsi="Calibri" w:cs="Arial"/>
          <w:b/>
          <w:bCs/>
          <w:sz w:val="24"/>
          <w:szCs w:val="24"/>
        </w:rPr>
        <w:t xml:space="preserve">: </w:t>
      </w:r>
      <w:r w:rsidR="0098541E" w:rsidRPr="004348E7">
        <w:rPr>
          <w:rFonts w:ascii="Calibri" w:hAnsi="Calibri" w:cs="Arial"/>
          <w:sz w:val="24"/>
          <w:szCs w:val="24"/>
        </w:rPr>
        <w:t>r</w:t>
      </w:r>
      <w:r w:rsidRPr="004348E7">
        <w:rPr>
          <w:rFonts w:ascii="Calibri" w:hAnsi="Calibri" w:cs="Arial"/>
          <w:sz w:val="24"/>
          <w:szCs w:val="24"/>
        </w:rPr>
        <w:t>evela, es ejemplo, vive, manifiesta los valores de Movimiento.</w:t>
      </w:r>
    </w:p>
    <w:p w:rsidR="000B61AA" w:rsidRPr="004348E7" w:rsidRDefault="0098541E" w:rsidP="00A83521">
      <w:pPr>
        <w:pStyle w:val="Prrafodelista"/>
        <w:numPr>
          <w:ilvl w:val="0"/>
          <w:numId w:val="17"/>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Personaliza a cada muchacho: </w:t>
      </w:r>
      <w:r w:rsidRPr="004348E7">
        <w:rPr>
          <w:rFonts w:ascii="Calibri" w:hAnsi="Calibri" w:cs="Arial"/>
          <w:sz w:val="24"/>
          <w:szCs w:val="24"/>
        </w:rPr>
        <w:t>o</w:t>
      </w:r>
      <w:r w:rsidR="000B61AA" w:rsidRPr="004348E7">
        <w:rPr>
          <w:rFonts w:ascii="Calibri" w:hAnsi="Calibri" w:cs="Arial"/>
          <w:sz w:val="24"/>
          <w:szCs w:val="24"/>
        </w:rPr>
        <w:t>rienta, motiva, clarifica individualmente a cada niño</w:t>
      </w:r>
      <w:r w:rsidRPr="004348E7">
        <w:rPr>
          <w:rFonts w:ascii="Calibri" w:hAnsi="Calibri" w:cs="Arial"/>
          <w:sz w:val="24"/>
          <w:szCs w:val="24"/>
        </w:rPr>
        <w:t xml:space="preserve"> </w:t>
      </w:r>
      <w:r w:rsidR="000B61AA" w:rsidRPr="004348E7">
        <w:rPr>
          <w:rFonts w:ascii="Calibri" w:hAnsi="Calibri" w:cs="Arial"/>
          <w:sz w:val="24"/>
          <w:szCs w:val="24"/>
        </w:rPr>
        <w:t>y joven.</w:t>
      </w:r>
    </w:p>
    <w:p w:rsidR="0098541E" w:rsidRPr="004348E7" w:rsidRDefault="0098541E" w:rsidP="000B61AA">
      <w:pPr>
        <w:autoSpaceDE w:val="0"/>
        <w:autoSpaceDN w:val="0"/>
        <w:adjustRightInd w:val="0"/>
        <w:spacing w:after="0" w:line="240" w:lineRule="auto"/>
        <w:jc w:val="both"/>
        <w:rPr>
          <w:rFonts w:ascii="Calibri" w:hAnsi="Calibri" w:cs="Arial"/>
          <w:b/>
          <w:b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Educación Personalizada</w:t>
      </w:r>
    </w:p>
    <w:p w:rsidR="0098541E" w:rsidRPr="004348E7" w:rsidRDefault="0098541E"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 tratar con las personas a su cargo, el dirigente debe procurar comprender a</w:t>
      </w:r>
      <w:r w:rsidR="0098541E" w:rsidRPr="004348E7">
        <w:rPr>
          <w:rFonts w:ascii="Calibri" w:hAnsi="Calibri" w:cs="Arial"/>
          <w:sz w:val="24"/>
          <w:szCs w:val="24"/>
        </w:rPr>
        <w:t xml:space="preserve"> </w:t>
      </w:r>
      <w:r w:rsidRPr="004348E7">
        <w:rPr>
          <w:rFonts w:ascii="Calibri" w:hAnsi="Calibri" w:cs="Arial"/>
          <w:sz w:val="24"/>
          <w:szCs w:val="24"/>
        </w:rPr>
        <w:t>cada individuo. Cada uno de ellos es un modo propio y diferente y posee unas</w:t>
      </w:r>
      <w:r w:rsidR="0098541E" w:rsidRPr="004348E7">
        <w:rPr>
          <w:rFonts w:ascii="Calibri" w:hAnsi="Calibri" w:cs="Arial"/>
          <w:sz w:val="24"/>
          <w:szCs w:val="24"/>
        </w:rPr>
        <w:t xml:space="preserve"> </w:t>
      </w:r>
      <w:r w:rsidRPr="004348E7">
        <w:rPr>
          <w:rFonts w:ascii="Calibri" w:hAnsi="Calibri" w:cs="Arial"/>
          <w:sz w:val="24"/>
          <w:szCs w:val="24"/>
        </w:rPr>
        <w:t>capacidades peculiares.</w:t>
      </w:r>
      <w:r w:rsidR="0098541E" w:rsidRPr="004348E7">
        <w:rPr>
          <w:rFonts w:ascii="Calibri" w:hAnsi="Calibri" w:cs="Arial"/>
          <w:sz w:val="24"/>
          <w:szCs w:val="24"/>
        </w:rPr>
        <w:t xml:space="preserve">  </w:t>
      </w:r>
      <w:r w:rsidRPr="004348E7">
        <w:rPr>
          <w:rFonts w:ascii="Calibri" w:hAnsi="Calibri" w:cs="Arial"/>
          <w:sz w:val="24"/>
          <w:szCs w:val="24"/>
        </w:rPr>
        <w:t>La educación personalizada significa una total confianza e</w:t>
      </w:r>
      <w:r w:rsidR="0098541E" w:rsidRPr="004348E7">
        <w:rPr>
          <w:rFonts w:ascii="Calibri" w:hAnsi="Calibri" w:cs="Arial"/>
          <w:sz w:val="24"/>
          <w:szCs w:val="24"/>
        </w:rPr>
        <w:t xml:space="preserve">ntre el educador y el niño </w:t>
      </w:r>
      <w:r w:rsidRPr="004348E7">
        <w:rPr>
          <w:rFonts w:ascii="Calibri" w:hAnsi="Calibri" w:cs="Arial"/>
          <w:sz w:val="24"/>
          <w:szCs w:val="24"/>
        </w:rPr>
        <w:t>o joven, basada en la relación entre dos personas que se aprecian, se respetan y se</w:t>
      </w:r>
      <w:r w:rsidR="0098541E" w:rsidRPr="004348E7">
        <w:rPr>
          <w:rFonts w:ascii="Calibri" w:hAnsi="Calibri" w:cs="Arial"/>
          <w:sz w:val="24"/>
          <w:szCs w:val="24"/>
        </w:rPr>
        <w:t xml:space="preserve"> </w:t>
      </w:r>
      <w:r w:rsidRPr="004348E7">
        <w:rPr>
          <w:rFonts w:ascii="Calibri" w:hAnsi="Calibri" w:cs="Arial"/>
          <w:sz w:val="24"/>
          <w:szCs w:val="24"/>
        </w:rPr>
        <w:t>ayudan; empleando un tratamiento diferente en cada caso, por el conocimiento personal de</w:t>
      </w:r>
      <w:r w:rsidR="0098541E" w:rsidRPr="004348E7">
        <w:rPr>
          <w:rFonts w:ascii="Calibri" w:hAnsi="Calibri" w:cs="Arial"/>
          <w:sz w:val="24"/>
          <w:szCs w:val="24"/>
        </w:rPr>
        <w:t xml:space="preserve"> </w:t>
      </w:r>
      <w:r w:rsidRPr="004348E7">
        <w:rPr>
          <w:rFonts w:ascii="Calibri" w:hAnsi="Calibri" w:cs="Arial"/>
          <w:sz w:val="24"/>
          <w:szCs w:val="24"/>
        </w:rPr>
        <w:t>sus distintas áreas de desarrollo y etapas psicológicas.</w:t>
      </w:r>
    </w:p>
    <w:p w:rsidR="0098541E" w:rsidRPr="004348E7" w:rsidRDefault="0098541E" w:rsidP="000B61AA">
      <w:pPr>
        <w:autoSpaceDE w:val="0"/>
        <w:autoSpaceDN w:val="0"/>
        <w:adjustRightInd w:val="0"/>
        <w:spacing w:after="0" w:line="240" w:lineRule="auto"/>
        <w:jc w:val="both"/>
        <w:rPr>
          <w:rFonts w:ascii="Calibri" w:hAnsi="Calibri" w:cs="Arial"/>
          <w:b/>
          <w:bCs/>
          <w:iCs/>
          <w:sz w:val="24"/>
          <w:szCs w:val="24"/>
        </w:rPr>
      </w:pPr>
    </w:p>
    <w:p w:rsidR="0098541E" w:rsidRPr="004348E7" w:rsidRDefault="0098541E" w:rsidP="000B61AA">
      <w:pPr>
        <w:autoSpaceDE w:val="0"/>
        <w:autoSpaceDN w:val="0"/>
        <w:adjustRightInd w:val="0"/>
        <w:spacing w:after="0" w:line="240" w:lineRule="auto"/>
        <w:jc w:val="both"/>
        <w:rPr>
          <w:rFonts w:ascii="Calibri" w:hAnsi="Calibri" w:cs="Arial"/>
          <w:b/>
          <w:bCs/>
          <w:iCs/>
          <w:sz w:val="24"/>
          <w:szCs w:val="24"/>
        </w:rPr>
      </w:pPr>
      <w:r w:rsidRPr="004348E7">
        <w:rPr>
          <w:rFonts w:ascii="Calibri" w:hAnsi="Calibri" w:cs="Arial"/>
          <w:b/>
          <w:bCs/>
          <w:iCs/>
          <w:sz w:val="24"/>
          <w:szCs w:val="24"/>
        </w:rPr>
        <w:t>Condiciones básicas requeridas para un adulto que participa en el Movimiento:</w:t>
      </w:r>
    </w:p>
    <w:p w:rsidR="0098541E" w:rsidRPr="004348E7" w:rsidRDefault="0098541E" w:rsidP="000B61AA">
      <w:pPr>
        <w:autoSpaceDE w:val="0"/>
        <w:autoSpaceDN w:val="0"/>
        <w:adjustRightInd w:val="0"/>
        <w:spacing w:after="0" w:line="240" w:lineRule="auto"/>
        <w:jc w:val="both"/>
        <w:rPr>
          <w:rFonts w:ascii="Calibri" w:hAnsi="Calibri" w:cs="Arial"/>
          <w:b/>
          <w:bCs/>
          <w:iCs/>
          <w:sz w:val="24"/>
          <w:szCs w:val="24"/>
        </w:rPr>
      </w:pPr>
    </w:p>
    <w:p w:rsidR="000B61AA" w:rsidRPr="004348E7" w:rsidRDefault="0098541E"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w:t>
      </w:r>
      <w:r w:rsidR="000B61AA" w:rsidRPr="004348E7">
        <w:rPr>
          <w:rFonts w:ascii="Calibri" w:hAnsi="Calibri" w:cs="Arial"/>
          <w:sz w:val="24"/>
          <w:szCs w:val="24"/>
        </w:rPr>
        <w:t>educador adulto voluntario que participa en el proceso educativo no formal se</w:t>
      </w:r>
      <w:r w:rsidRPr="004348E7">
        <w:rPr>
          <w:rFonts w:ascii="Calibri" w:hAnsi="Calibri" w:cs="Arial"/>
          <w:sz w:val="24"/>
          <w:szCs w:val="24"/>
        </w:rPr>
        <w:t xml:space="preserve"> </w:t>
      </w:r>
      <w:r w:rsidR="000B61AA" w:rsidRPr="004348E7">
        <w:rPr>
          <w:rFonts w:ascii="Calibri" w:hAnsi="Calibri" w:cs="Arial"/>
          <w:sz w:val="24"/>
          <w:szCs w:val="24"/>
        </w:rPr>
        <w:t>incorpora alegremente a la vida de los niños y jóvenes, manteniéndose plenamente</w:t>
      </w:r>
      <w:r w:rsidRPr="004348E7">
        <w:rPr>
          <w:rFonts w:ascii="Calibri" w:hAnsi="Calibri" w:cs="Arial"/>
          <w:sz w:val="24"/>
          <w:szCs w:val="24"/>
        </w:rPr>
        <w:t xml:space="preserve"> a</w:t>
      </w:r>
      <w:r w:rsidR="000B61AA" w:rsidRPr="004348E7">
        <w:rPr>
          <w:rFonts w:ascii="Calibri" w:hAnsi="Calibri" w:cs="Arial"/>
          <w:sz w:val="24"/>
          <w:szCs w:val="24"/>
        </w:rPr>
        <w:t>dulto, dando testimonio de los valores que el Movimiento propone y ayudando a</w:t>
      </w:r>
      <w:r w:rsidRPr="004348E7">
        <w:rPr>
          <w:rFonts w:ascii="Calibri" w:hAnsi="Calibri" w:cs="Arial"/>
          <w:sz w:val="24"/>
          <w:szCs w:val="24"/>
        </w:rPr>
        <w:t xml:space="preserve"> </w:t>
      </w:r>
      <w:r w:rsidR="000B61AA" w:rsidRPr="004348E7">
        <w:rPr>
          <w:rFonts w:ascii="Calibri" w:hAnsi="Calibri" w:cs="Arial"/>
          <w:sz w:val="24"/>
          <w:szCs w:val="24"/>
        </w:rPr>
        <w:t>descubrir y revelar, nunca ejerciendo control autoritario, sino una responsable evaluación y</w:t>
      </w:r>
      <w:r w:rsidRPr="004348E7">
        <w:rPr>
          <w:rFonts w:ascii="Calibri" w:hAnsi="Calibri" w:cs="Arial"/>
          <w:sz w:val="24"/>
          <w:szCs w:val="24"/>
        </w:rPr>
        <w:t xml:space="preserve"> </w:t>
      </w:r>
      <w:r w:rsidR="000B61AA" w:rsidRPr="004348E7">
        <w:rPr>
          <w:rFonts w:ascii="Calibri" w:hAnsi="Calibri" w:cs="Arial"/>
          <w:sz w:val="24"/>
          <w:szCs w:val="24"/>
        </w:rPr>
        <w:t>retroalimentación. Este estilo de presencia adulta facilita el diálogo y la cooperación entre</w:t>
      </w:r>
      <w:r w:rsidRPr="004348E7">
        <w:rPr>
          <w:rFonts w:ascii="Calibri" w:hAnsi="Calibri" w:cs="Arial"/>
          <w:sz w:val="24"/>
          <w:szCs w:val="24"/>
        </w:rPr>
        <w:t xml:space="preserve"> </w:t>
      </w:r>
      <w:r w:rsidR="000B61AA" w:rsidRPr="004348E7">
        <w:rPr>
          <w:rFonts w:ascii="Calibri" w:hAnsi="Calibri" w:cs="Arial"/>
          <w:sz w:val="24"/>
          <w:szCs w:val="24"/>
        </w:rPr>
        <w:t>las generaciones y expresa el verdadero sentido de la autoridad adulta, la que existe como</w:t>
      </w:r>
      <w:r w:rsidRPr="004348E7">
        <w:rPr>
          <w:rFonts w:ascii="Calibri" w:hAnsi="Calibri" w:cs="Arial"/>
          <w:sz w:val="24"/>
          <w:szCs w:val="24"/>
        </w:rPr>
        <w:t xml:space="preserve"> </w:t>
      </w:r>
      <w:r w:rsidR="000B61AA" w:rsidRPr="004348E7">
        <w:rPr>
          <w:rFonts w:ascii="Calibri" w:hAnsi="Calibri" w:cs="Arial"/>
          <w:sz w:val="24"/>
          <w:szCs w:val="24"/>
        </w:rPr>
        <w:t>un servicio para la libertad de los niños y jóvenes.</w:t>
      </w:r>
    </w:p>
    <w:p w:rsidR="0098541E" w:rsidRPr="004348E7" w:rsidRDefault="0098541E" w:rsidP="000B61AA">
      <w:pPr>
        <w:autoSpaceDE w:val="0"/>
        <w:autoSpaceDN w:val="0"/>
        <w:adjustRightInd w:val="0"/>
        <w:spacing w:after="0" w:line="240" w:lineRule="auto"/>
        <w:jc w:val="both"/>
        <w:rPr>
          <w:rFonts w:ascii="Calibri" w:hAnsi="Calibri" w:cs="Arial"/>
          <w:b/>
          <w:bCs/>
          <w:i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Del mismo modo, el</w:t>
      </w:r>
      <w:r w:rsidR="0098541E" w:rsidRPr="004348E7">
        <w:rPr>
          <w:rFonts w:ascii="Calibri" w:hAnsi="Calibri" w:cs="Arial"/>
          <w:sz w:val="24"/>
          <w:szCs w:val="24"/>
        </w:rPr>
        <w:t xml:space="preserve"> </w:t>
      </w:r>
      <w:r w:rsidRPr="004348E7">
        <w:rPr>
          <w:rFonts w:ascii="Calibri" w:hAnsi="Calibri" w:cs="Arial"/>
          <w:sz w:val="24"/>
          <w:szCs w:val="24"/>
        </w:rPr>
        <w:t>adulto que trabaja con niños, jóvenes y adultos debe estar</w:t>
      </w:r>
      <w:r w:rsidR="0098541E" w:rsidRPr="004348E7">
        <w:rPr>
          <w:rFonts w:ascii="Calibri" w:hAnsi="Calibri" w:cs="Arial"/>
          <w:sz w:val="24"/>
          <w:szCs w:val="24"/>
        </w:rPr>
        <w:t xml:space="preserve"> </w:t>
      </w:r>
      <w:r w:rsidRPr="004348E7">
        <w:rPr>
          <w:rFonts w:ascii="Calibri" w:hAnsi="Calibri" w:cs="Arial"/>
          <w:sz w:val="24"/>
          <w:szCs w:val="24"/>
        </w:rPr>
        <w:t>capacitado para las tareas educativas que asume. Por eso vemos que los adultos que</w:t>
      </w:r>
      <w:r w:rsidR="0098541E" w:rsidRPr="004348E7">
        <w:rPr>
          <w:rFonts w:ascii="Calibri" w:hAnsi="Calibri" w:cs="Arial"/>
          <w:sz w:val="24"/>
          <w:szCs w:val="24"/>
        </w:rPr>
        <w:t xml:space="preserve"> </w:t>
      </w:r>
      <w:r w:rsidRPr="004348E7">
        <w:rPr>
          <w:rFonts w:ascii="Calibri" w:hAnsi="Calibri" w:cs="Arial"/>
          <w:sz w:val="24"/>
          <w:szCs w:val="24"/>
        </w:rPr>
        <w:t>participan en el movimiento debe ser una persona mayor que:</w:t>
      </w:r>
    </w:p>
    <w:p w:rsidR="0098541E" w:rsidRPr="004348E7" w:rsidRDefault="0098541E"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Dispone y organiza adecuadamente el tiempo para las exigencias de su rol.</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Da testimonio atractivo en su vida personal y social, de los valores de la Ley y la</w:t>
      </w:r>
      <w:r w:rsidR="0098541E" w:rsidRPr="004348E7">
        <w:rPr>
          <w:rFonts w:ascii="Calibri" w:hAnsi="Calibri" w:cs="Arial"/>
          <w:sz w:val="24"/>
          <w:szCs w:val="24"/>
        </w:rPr>
        <w:t xml:space="preserve"> </w:t>
      </w:r>
      <w:r w:rsidRPr="004348E7">
        <w:rPr>
          <w:rFonts w:ascii="Calibri" w:hAnsi="Calibri" w:cs="Arial"/>
          <w:sz w:val="24"/>
          <w:szCs w:val="24"/>
        </w:rPr>
        <w:t>Promesa.</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Ha logrado identificarse y es reconocido por su Equipo de trabajo, como una persona</w:t>
      </w:r>
      <w:r w:rsidR="0098541E" w:rsidRPr="004348E7">
        <w:rPr>
          <w:rFonts w:ascii="Calibri" w:hAnsi="Calibri" w:cs="Arial"/>
          <w:sz w:val="24"/>
          <w:szCs w:val="24"/>
        </w:rPr>
        <w:t xml:space="preserve"> </w:t>
      </w:r>
      <w:r w:rsidRPr="004348E7">
        <w:rPr>
          <w:rFonts w:ascii="Calibri" w:hAnsi="Calibri" w:cs="Arial"/>
          <w:sz w:val="24"/>
          <w:szCs w:val="24"/>
        </w:rPr>
        <w:t>sana, psicológicamente equilibrada y afectivamente madura o está en vía de serlo.</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Valora la familia y mantiene una situación familiar clara y estable.</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identifica con los intereses de los niños, jóvenes y adultos, manteniendo la</w:t>
      </w:r>
      <w:r w:rsidR="00A22488" w:rsidRPr="004348E7">
        <w:rPr>
          <w:rFonts w:ascii="Calibri" w:hAnsi="Calibri" w:cs="Arial"/>
          <w:sz w:val="24"/>
          <w:szCs w:val="24"/>
        </w:rPr>
        <w:t xml:space="preserve"> </w:t>
      </w:r>
      <w:r w:rsidRPr="004348E7">
        <w:rPr>
          <w:rFonts w:ascii="Calibri" w:hAnsi="Calibri" w:cs="Arial"/>
          <w:sz w:val="24"/>
          <w:szCs w:val="24"/>
        </w:rPr>
        <w:t>madurez y criterio para acoger, discernir y orientar las inquietudes infantiles</w:t>
      </w:r>
      <w:r w:rsidR="00A22488" w:rsidRPr="004348E7">
        <w:rPr>
          <w:rFonts w:ascii="Calibri" w:hAnsi="Calibri" w:cs="Arial"/>
          <w:sz w:val="24"/>
          <w:szCs w:val="24"/>
        </w:rPr>
        <w:t xml:space="preserve">, </w:t>
      </w:r>
      <w:r w:rsidRPr="004348E7">
        <w:rPr>
          <w:rFonts w:ascii="Calibri" w:hAnsi="Calibri" w:cs="Arial"/>
          <w:sz w:val="24"/>
          <w:szCs w:val="24"/>
        </w:rPr>
        <w:t>juveniles y</w:t>
      </w:r>
      <w:r w:rsidR="00A22488" w:rsidRPr="004348E7">
        <w:rPr>
          <w:rFonts w:ascii="Calibri" w:hAnsi="Calibri" w:cs="Arial"/>
          <w:sz w:val="24"/>
          <w:szCs w:val="24"/>
        </w:rPr>
        <w:t xml:space="preserve"> </w:t>
      </w:r>
      <w:r w:rsidRPr="004348E7">
        <w:rPr>
          <w:rFonts w:ascii="Calibri" w:hAnsi="Calibri" w:cs="Arial"/>
          <w:sz w:val="24"/>
          <w:szCs w:val="24"/>
        </w:rPr>
        <w:t>de otros adultos.</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capaz de trabajar y establecer relaciones asertivas con otros</w:t>
      </w:r>
      <w:r w:rsidR="00A22488" w:rsidRPr="004348E7">
        <w:rPr>
          <w:rFonts w:ascii="Calibri" w:hAnsi="Calibri" w:cs="Arial"/>
          <w:sz w:val="24"/>
          <w:szCs w:val="24"/>
        </w:rPr>
        <w:t xml:space="preserve"> </w:t>
      </w:r>
      <w:r w:rsidRPr="004348E7">
        <w:rPr>
          <w:rFonts w:ascii="Calibri" w:hAnsi="Calibri" w:cs="Arial"/>
          <w:sz w:val="24"/>
          <w:szCs w:val="24"/>
        </w:rPr>
        <w:t>adultos.</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Tiene condiciones personales para animar las actividades de los niños, jóvenes y</w:t>
      </w:r>
      <w:r w:rsidR="00A22488" w:rsidRPr="004348E7">
        <w:rPr>
          <w:rFonts w:ascii="Calibri" w:hAnsi="Calibri" w:cs="Arial"/>
          <w:sz w:val="24"/>
          <w:szCs w:val="24"/>
        </w:rPr>
        <w:t xml:space="preserve"> </w:t>
      </w:r>
      <w:r w:rsidRPr="004348E7">
        <w:rPr>
          <w:rFonts w:ascii="Calibri" w:hAnsi="Calibri" w:cs="Arial"/>
          <w:sz w:val="24"/>
          <w:szCs w:val="24"/>
        </w:rPr>
        <w:t>adultos.</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Demuestra capacidad e interés para integrarse o dirigir el trabajo en equipo.</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Desarrolla progresivamente sus habilidades de liderazgo.</w:t>
      </w:r>
    </w:p>
    <w:p w:rsidR="000B61AA" w:rsidRPr="004348E7" w:rsidRDefault="000B61AA" w:rsidP="00A83521">
      <w:pPr>
        <w:pStyle w:val="Prrafodelista"/>
        <w:numPr>
          <w:ilvl w:val="0"/>
          <w:numId w:val="1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Asume personalmente su formación integral permanente.</w:t>
      </w:r>
    </w:p>
    <w:p w:rsidR="00A22488" w:rsidRPr="004348E7" w:rsidRDefault="00A22488" w:rsidP="000B61AA">
      <w:pPr>
        <w:autoSpaceDE w:val="0"/>
        <w:autoSpaceDN w:val="0"/>
        <w:adjustRightInd w:val="0"/>
        <w:spacing w:after="0" w:line="240" w:lineRule="auto"/>
        <w:jc w:val="both"/>
        <w:rPr>
          <w:rFonts w:ascii="Calibri" w:hAnsi="Calibri" w:cs="Arial"/>
          <w:b/>
          <w:bCs/>
          <w:iCs/>
          <w:sz w:val="24"/>
          <w:szCs w:val="24"/>
        </w:rPr>
      </w:pPr>
    </w:p>
    <w:p w:rsidR="00A22488" w:rsidRPr="004348E7" w:rsidRDefault="00A22488" w:rsidP="000B61AA">
      <w:pPr>
        <w:autoSpaceDE w:val="0"/>
        <w:autoSpaceDN w:val="0"/>
        <w:adjustRightInd w:val="0"/>
        <w:spacing w:after="0" w:line="240" w:lineRule="auto"/>
        <w:jc w:val="both"/>
        <w:rPr>
          <w:rFonts w:ascii="Calibri" w:hAnsi="Calibri" w:cs="Arial"/>
          <w:b/>
          <w:bCs/>
          <w:iCs/>
          <w:sz w:val="24"/>
          <w:szCs w:val="24"/>
        </w:rPr>
      </w:pPr>
      <w:r w:rsidRPr="004348E7">
        <w:rPr>
          <w:rFonts w:ascii="Calibri" w:hAnsi="Calibri" w:cs="Arial"/>
          <w:b/>
          <w:bCs/>
          <w:iCs/>
          <w:sz w:val="24"/>
          <w:szCs w:val="24"/>
        </w:rPr>
        <w:t>Proceso de formación permanente</w:t>
      </w:r>
    </w:p>
    <w:p w:rsidR="00A22488" w:rsidRPr="004348E7" w:rsidRDefault="00A22488" w:rsidP="000B61AA">
      <w:pPr>
        <w:autoSpaceDE w:val="0"/>
        <w:autoSpaceDN w:val="0"/>
        <w:adjustRightInd w:val="0"/>
        <w:spacing w:after="0" w:line="240" w:lineRule="auto"/>
        <w:jc w:val="both"/>
        <w:rPr>
          <w:rFonts w:ascii="Calibri" w:hAnsi="Calibri" w:cs="Arial"/>
          <w:b/>
          <w:bCs/>
          <w:iCs/>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Importancia de la formación como necesidad esencial del ser humano.</w:t>
      </w:r>
    </w:p>
    <w:p w:rsidR="00A22488" w:rsidRPr="004348E7" w:rsidRDefault="00A22488"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Con frecuencia se señala que una de las características significativas del ser humano,</w:t>
      </w:r>
      <w:r w:rsidR="00A22488" w:rsidRPr="004348E7">
        <w:rPr>
          <w:rFonts w:ascii="Calibri" w:hAnsi="Calibri" w:cs="Arial"/>
          <w:sz w:val="24"/>
          <w:szCs w:val="24"/>
        </w:rPr>
        <w:t xml:space="preserve"> </w:t>
      </w:r>
      <w:r w:rsidRPr="004348E7">
        <w:rPr>
          <w:rFonts w:ascii="Calibri" w:hAnsi="Calibri" w:cs="Arial"/>
          <w:sz w:val="24"/>
          <w:szCs w:val="24"/>
        </w:rPr>
        <w:t>además de su propia independencia, es la experiencia adquirida y la capacidad, que tiene, de</w:t>
      </w:r>
      <w:r w:rsidR="00A22488" w:rsidRPr="004348E7">
        <w:rPr>
          <w:rFonts w:ascii="Calibri" w:hAnsi="Calibri" w:cs="Arial"/>
          <w:sz w:val="24"/>
          <w:szCs w:val="24"/>
        </w:rPr>
        <w:t xml:space="preserve"> </w:t>
      </w:r>
      <w:r w:rsidRPr="004348E7">
        <w:rPr>
          <w:rFonts w:ascii="Calibri" w:hAnsi="Calibri" w:cs="Arial"/>
          <w:sz w:val="24"/>
          <w:szCs w:val="24"/>
        </w:rPr>
        <w:t>utilizar esta experiencia como punto de partida de nuevos descubrimientos y</w:t>
      </w:r>
      <w:r w:rsidR="00A22488" w:rsidRPr="004348E7">
        <w:rPr>
          <w:rFonts w:ascii="Calibri" w:hAnsi="Calibri" w:cs="Arial"/>
          <w:sz w:val="24"/>
          <w:szCs w:val="24"/>
        </w:rPr>
        <w:t xml:space="preserve"> </w:t>
      </w:r>
      <w:r w:rsidRPr="004348E7">
        <w:rPr>
          <w:rFonts w:ascii="Calibri" w:hAnsi="Calibri" w:cs="Arial"/>
          <w:sz w:val="24"/>
          <w:szCs w:val="24"/>
        </w:rPr>
        <w:t>conocimientos. Este supuesto, generalizado, en la vida de toda persona se nos presenta</w:t>
      </w:r>
      <w:r w:rsidR="00A22488" w:rsidRPr="004348E7">
        <w:rPr>
          <w:rFonts w:ascii="Calibri" w:hAnsi="Calibri" w:cs="Arial"/>
          <w:sz w:val="24"/>
          <w:szCs w:val="24"/>
        </w:rPr>
        <w:t xml:space="preserve"> </w:t>
      </w:r>
      <w:r w:rsidRPr="004348E7">
        <w:rPr>
          <w:rFonts w:ascii="Calibri" w:hAnsi="Calibri" w:cs="Arial"/>
          <w:sz w:val="24"/>
          <w:szCs w:val="24"/>
        </w:rPr>
        <w:t xml:space="preserve">como esencial para entender que estamos </w:t>
      </w:r>
      <w:r w:rsidRPr="004348E7">
        <w:rPr>
          <w:rFonts w:ascii="Calibri" w:hAnsi="Calibri" w:cs="Arial"/>
          <w:sz w:val="24"/>
          <w:szCs w:val="24"/>
        </w:rPr>
        <w:lastRenderedPageBreak/>
        <w:t>frente a constantes procesos de formación, que</w:t>
      </w:r>
      <w:r w:rsidR="00A22488" w:rsidRPr="004348E7">
        <w:rPr>
          <w:rFonts w:ascii="Calibri" w:hAnsi="Calibri" w:cs="Arial"/>
          <w:sz w:val="24"/>
          <w:szCs w:val="24"/>
        </w:rPr>
        <w:t xml:space="preserve"> </w:t>
      </w:r>
      <w:r w:rsidRPr="004348E7">
        <w:rPr>
          <w:rFonts w:ascii="Calibri" w:hAnsi="Calibri" w:cs="Arial"/>
          <w:sz w:val="24"/>
          <w:szCs w:val="24"/>
        </w:rPr>
        <w:t>además nos ayudan al crecimiento como persona creadora.</w:t>
      </w:r>
      <w:r w:rsidR="00053CA9">
        <w:rPr>
          <w:rFonts w:ascii="Calibri" w:hAnsi="Calibri" w:cs="Arial"/>
          <w:sz w:val="24"/>
          <w:szCs w:val="24"/>
        </w:rPr>
        <w:t xml:space="preserve">  </w:t>
      </w:r>
      <w:r w:rsidRPr="004348E7">
        <w:rPr>
          <w:rFonts w:ascii="Calibri" w:hAnsi="Calibri" w:cs="Arial"/>
          <w:sz w:val="24"/>
          <w:szCs w:val="24"/>
        </w:rPr>
        <w:t>Desde otra opción, para todos aquellos que estamos comprometidos en el delicado</w:t>
      </w:r>
      <w:r w:rsidR="00A22488" w:rsidRPr="004348E7">
        <w:rPr>
          <w:rFonts w:ascii="Calibri" w:hAnsi="Calibri" w:cs="Arial"/>
          <w:sz w:val="24"/>
          <w:szCs w:val="24"/>
        </w:rPr>
        <w:t xml:space="preserve"> </w:t>
      </w:r>
      <w:r w:rsidRPr="004348E7">
        <w:rPr>
          <w:rFonts w:ascii="Calibri" w:hAnsi="Calibri" w:cs="Arial"/>
          <w:sz w:val="24"/>
          <w:szCs w:val="24"/>
        </w:rPr>
        <w:t>trabajo de formar personas, es deber y compromis</w:t>
      </w:r>
      <w:r w:rsidR="00A22488" w:rsidRPr="004348E7">
        <w:rPr>
          <w:rFonts w:ascii="Calibri" w:hAnsi="Calibri" w:cs="Arial"/>
          <w:sz w:val="24"/>
          <w:szCs w:val="24"/>
        </w:rPr>
        <w:t>o asumir que somos portadores</w:t>
      </w:r>
      <w:r w:rsidRPr="004348E7">
        <w:rPr>
          <w:rFonts w:ascii="Calibri" w:hAnsi="Calibri" w:cs="Arial"/>
          <w:sz w:val="24"/>
          <w:szCs w:val="24"/>
        </w:rPr>
        <w:t xml:space="preserve"> y</w:t>
      </w:r>
      <w:r w:rsidR="00A22488" w:rsidRPr="004348E7">
        <w:rPr>
          <w:rFonts w:ascii="Calibri" w:hAnsi="Calibri" w:cs="Arial"/>
          <w:sz w:val="24"/>
          <w:szCs w:val="24"/>
        </w:rPr>
        <w:t xml:space="preserve"> </w:t>
      </w:r>
      <w:r w:rsidRPr="004348E7">
        <w:rPr>
          <w:rFonts w:ascii="Calibri" w:hAnsi="Calibri" w:cs="Arial"/>
          <w:sz w:val="24"/>
          <w:szCs w:val="24"/>
        </w:rPr>
        <w:t>generadores de experiencias en “otros</w:t>
      </w:r>
      <w:r w:rsidR="00A22488" w:rsidRPr="004348E7">
        <w:rPr>
          <w:rFonts w:ascii="Calibri" w:hAnsi="Calibri" w:cs="Arial"/>
          <w:sz w:val="24"/>
          <w:szCs w:val="24"/>
        </w:rPr>
        <w:t xml:space="preserve"> y otr</w:t>
      </w:r>
      <w:r w:rsidRPr="004348E7">
        <w:rPr>
          <w:rFonts w:ascii="Calibri" w:hAnsi="Calibri" w:cs="Arial"/>
          <w:sz w:val="24"/>
          <w:szCs w:val="24"/>
        </w:rPr>
        <w:t>as”, y para ello debemos estar preparados, por</w:t>
      </w:r>
      <w:r w:rsidR="00A22488" w:rsidRPr="004348E7">
        <w:rPr>
          <w:rFonts w:ascii="Calibri" w:hAnsi="Calibri" w:cs="Arial"/>
          <w:sz w:val="24"/>
          <w:szCs w:val="24"/>
        </w:rPr>
        <w:t xml:space="preserve"> </w:t>
      </w:r>
      <w:r w:rsidRPr="004348E7">
        <w:rPr>
          <w:rFonts w:ascii="Calibri" w:hAnsi="Calibri" w:cs="Arial"/>
          <w:sz w:val="24"/>
          <w:szCs w:val="24"/>
        </w:rPr>
        <w:t>obligación doble, como uno mismo por una parte y con los demás.</w:t>
      </w:r>
    </w:p>
    <w:p w:rsidR="00A22488" w:rsidRPr="004348E7" w:rsidRDefault="00A22488"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Objetivos de la formación y capacitación.</w:t>
      </w:r>
    </w:p>
    <w:p w:rsidR="00A22488" w:rsidRPr="004348E7" w:rsidRDefault="00A22488"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Proceso de formación y capacitación de dirigentes se caracteriza por ser</w:t>
      </w:r>
      <w:r w:rsidR="00A22488" w:rsidRPr="004348E7">
        <w:rPr>
          <w:rFonts w:ascii="Calibri" w:hAnsi="Calibri" w:cs="Arial"/>
          <w:sz w:val="24"/>
          <w:szCs w:val="24"/>
        </w:rPr>
        <w:t xml:space="preserve"> </w:t>
      </w:r>
      <w:r w:rsidRPr="004348E7">
        <w:rPr>
          <w:rFonts w:ascii="Calibri" w:hAnsi="Calibri" w:cs="Arial"/>
          <w:sz w:val="24"/>
          <w:szCs w:val="24"/>
        </w:rPr>
        <w:t>sistemático, progresivo, permanente y personalizado. Su objetivo es “Proporcionar a los</w:t>
      </w:r>
      <w:r w:rsidR="00A22488" w:rsidRPr="004348E7">
        <w:rPr>
          <w:rFonts w:ascii="Calibri" w:hAnsi="Calibri" w:cs="Arial"/>
          <w:sz w:val="24"/>
          <w:szCs w:val="24"/>
        </w:rPr>
        <w:t xml:space="preserve"> </w:t>
      </w:r>
      <w:r w:rsidRPr="004348E7">
        <w:rPr>
          <w:rFonts w:ascii="Calibri" w:hAnsi="Calibri" w:cs="Arial"/>
          <w:sz w:val="24"/>
          <w:szCs w:val="24"/>
        </w:rPr>
        <w:t>adultos la oportunidad y los medios para vivir una experiencia educativa que les permita</w:t>
      </w:r>
      <w:r w:rsidR="00A22488" w:rsidRPr="004348E7">
        <w:rPr>
          <w:rFonts w:ascii="Calibri" w:hAnsi="Calibri" w:cs="Arial"/>
          <w:sz w:val="24"/>
          <w:szCs w:val="24"/>
        </w:rPr>
        <w:t xml:space="preserve"> </w:t>
      </w:r>
      <w:r w:rsidRPr="004348E7">
        <w:rPr>
          <w:rFonts w:ascii="Calibri" w:hAnsi="Calibri" w:cs="Arial"/>
          <w:sz w:val="24"/>
          <w:szCs w:val="24"/>
        </w:rPr>
        <w:t>hacer una contribución significativa en el cumplimiento de la Misión del Movimiento”.</w:t>
      </w:r>
    </w:p>
    <w:p w:rsidR="00A22488" w:rsidRPr="004348E7" w:rsidRDefault="00A22488"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0B61A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este propósito destaquemo</w:t>
      </w:r>
      <w:r w:rsidR="00A22488" w:rsidRPr="004348E7">
        <w:rPr>
          <w:rFonts w:ascii="Calibri" w:hAnsi="Calibri" w:cs="Arial"/>
          <w:sz w:val="24"/>
          <w:szCs w:val="24"/>
        </w:rPr>
        <w:t>s algunos elementos importantes:</w:t>
      </w:r>
    </w:p>
    <w:p w:rsidR="00A22488" w:rsidRPr="004348E7" w:rsidRDefault="00A22488" w:rsidP="000B61AA">
      <w:pPr>
        <w:autoSpaceDE w:val="0"/>
        <w:autoSpaceDN w:val="0"/>
        <w:adjustRightInd w:val="0"/>
        <w:spacing w:after="0" w:line="240" w:lineRule="auto"/>
        <w:jc w:val="both"/>
        <w:rPr>
          <w:rFonts w:ascii="Calibri" w:hAnsi="Calibri" w:cs="Arial"/>
          <w:sz w:val="24"/>
          <w:szCs w:val="24"/>
        </w:rPr>
      </w:pP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trata de un PLAN, con la característica de ser sistemático, dejando espacio a la</w:t>
      </w:r>
      <w:r w:rsidR="00A22488" w:rsidRPr="004348E7">
        <w:rPr>
          <w:rFonts w:ascii="Calibri" w:hAnsi="Calibri" w:cs="Arial"/>
          <w:sz w:val="24"/>
          <w:szCs w:val="24"/>
        </w:rPr>
        <w:t xml:space="preserve"> </w:t>
      </w:r>
      <w:r w:rsidRPr="004348E7">
        <w:rPr>
          <w:rFonts w:ascii="Calibri" w:hAnsi="Calibri" w:cs="Arial"/>
          <w:sz w:val="24"/>
          <w:szCs w:val="24"/>
        </w:rPr>
        <w:t>creatividad pero no a la improvisación, para adecuarlo al momento histórico que le</w:t>
      </w:r>
      <w:r w:rsidR="00A22488" w:rsidRPr="004348E7">
        <w:rPr>
          <w:rFonts w:ascii="Calibri" w:hAnsi="Calibri" w:cs="Arial"/>
          <w:sz w:val="24"/>
          <w:szCs w:val="24"/>
        </w:rPr>
        <w:t xml:space="preserve"> </w:t>
      </w:r>
      <w:r w:rsidRPr="004348E7">
        <w:rPr>
          <w:rFonts w:ascii="Calibri" w:hAnsi="Calibri" w:cs="Arial"/>
          <w:sz w:val="24"/>
          <w:szCs w:val="24"/>
        </w:rPr>
        <w:t>toque vivir.</w:t>
      </w: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Un plan que es progresivo, ya que la vivencia de los elementos del escultismo</w:t>
      </w:r>
      <w:r w:rsidR="00A22488" w:rsidRPr="004348E7">
        <w:rPr>
          <w:rFonts w:ascii="Calibri" w:hAnsi="Calibri" w:cs="Arial"/>
          <w:sz w:val="24"/>
          <w:szCs w:val="24"/>
        </w:rPr>
        <w:t xml:space="preserve"> </w:t>
      </w:r>
      <w:r w:rsidRPr="004348E7">
        <w:rPr>
          <w:rFonts w:ascii="Calibri" w:hAnsi="Calibri" w:cs="Arial"/>
          <w:sz w:val="24"/>
          <w:szCs w:val="24"/>
        </w:rPr>
        <w:t>necesita de una secuencia temporal que le permita, desde el nivel educacional que se</w:t>
      </w:r>
      <w:r w:rsidR="00A22488" w:rsidRPr="004348E7">
        <w:rPr>
          <w:rFonts w:ascii="Calibri" w:hAnsi="Calibri" w:cs="Arial"/>
          <w:sz w:val="24"/>
          <w:szCs w:val="24"/>
        </w:rPr>
        <w:t xml:space="preserve"> </w:t>
      </w:r>
      <w:r w:rsidRPr="004348E7">
        <w:rPr>
          <w:rFonts w:ascii="Calibri" w:hAnsi="Calibri" w:cs="Arial"/>
          <w:sz w:val="24"/>
          <w:szCs w:val="24"/>
        </w:rPr>
        <w:t>encuentre, lograr un profundo crecimiento y un compromiso vivencial.</w:t>
      </w: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formación de la persona es la razón fundamental del proceso de Formación, más que</w:t>
      </w:r>
      <w:r w:rsidR="00A22488" w:rsidRPr="004348E7">
        <w:rPr>
          <w:rFonts w:ascii="Calibri" w:hAnsi="Calibri" w:cs="Arial"/>
          <w:sz w:val="24"/>
          <w:szCs w:val="24"/>
        </w:rPr>
        <w:t xml:space="preserve"> </w:t>
      </w:r>
      <w:r w:rsidRPr="004348E7">
        <w:rPr>
          <w:rFonts w:ascii="Calibri" w:hAnsi="Calibri" w:cs="Arial"/>
          <w:sz w:val="24"/>
          <w:szCs w:val="24"/>
        </w:rPr>
        <w:t xml:space="preserve">la de buscar adultos como un mero instrumento </w:t>
      </w:r>
      <w:r w:rsidR="00A22488" w:rsidRPr="004348E7">
        <w:rPr>
          <w:rFonts w:ascii="Calibri" w:hAnsi="Calibri" w:cs="Arial"/>
          <w:sz w:val="24"/>
          <w:szCs w:val="24"/>
        </w:rPr>
        <w:t>para “hacer escultismo”</w:t>
      </w:r>
      <w:r w:rsidRPr="004348E7">
        <w:rPr>
          <w:rFonts w:ascii="Calibri" w:hAnsi="Calibri" w:cs="Arial"/>
          <w:sz w:val="24"/>
          <w:szCs w:val="24"/>
        </w:rPr>
        <w:t>.</w:t>
      </w:r>
    </w:p>
    <w:p w:rsidR="00A22488" w:rsidRPr="004348E7" w:rsidRDefault="00A22488" w:rsidP="00A22488">
      <w:pPr>
        <w:autoSpaceDE w:val="0"/>
        <w:autoSpaceDN w:val="0"/>
        <w:adjustRightInd w:val="0"/>
        <w:spacing w:after="0" w:line="240" w:lineRule="auto"/>
        <w:ind w:left="360"/>
        <w:jc w:val="both"/>
        <w:rPr>
          <w:rFonts w:ascii="Calibri" w:hAnsi="Calibri" w:cs="Arial"/>
          <w:sz w:val="24"/>
          <w:szCs w:val="24"/>
        </w:rPr>
      </w:pPr>
    </w:p>
    <w:p w:rsidR="000B61AA" w:rsidRPr="004348E7" w:rsidRDefault="000B61AA" w:rsidP="00A22488">
      <w:pPr>
        <w:autoSpaceDE w:val="0"/>
        <w:autoSpaceDN w:val="0"/>
        <w:adjustRightInd w:val="0"/>
        <w:spacing w:after="0" w:line="240" w:lineRule="auto"/>
        <w:ind w:left="360"/>
        <w:jc w:val="both"/>
        <w:rPr>
          <w:rFonts w:ascii="Calibri" w:hAnsi="Calibri" w:cs="Arial"/>
          <w:sz w:val="24"/>
          <w:szCs w:val="24"/>
        </w:rPr>
      </w:pPr>
      <w:r w:rsidRPr="004348E7">
        <w:rPr>
          <w:rFonts w:ascii="Calibri" w:hAnsi="Calibri" w:cs="Arial"/>
          <w:sz w:val="24"/>
          <w:szCs w:val="24"/>
        </w:rPr>
        <w:t>Los objetivos específicos de la formación y capacitación en el Movimiento se resumen en:</w:t>
      </w:r>
    </w:p>
    <w:p w:rsidR="00A22488" w:rsidRPr="004348E7" w:rsidRDefault="00A22488" w:rsidP="00A22488">
      <w:pPr>
        <w:autoSpaceDE w:val="0"/>
        <w:autoSpaceDN w:val="0"/>
        <w:adjustRightInd w:val="0"/>
        <w:spacing w:after="0" w:line="240" w:lineRule="auto"/>
        <w:ind w:left="360"/>
        <w:jc w:val="both"/>
        <w:rPr>
          <w:rFonts w:ascii="Calibri" w:hAnsi="Calibri" w:cs="Arial"/>
          <w:sz w:val="24"/>
          <w:szCs w:val="24"/>
        </w:rPr>
      </w:pP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Integrar el adulto al Movimiento en un equipo de trabajo a través de la función que</w:t>
      </w:r>
      <w:r w:rsidR="00A22488" w:rsidRPr="004348E7">
        <w:rPr>
          <w:rFonts w:ascii="Calibri" w:hAnsi="Calibri" w:cs="Arial"/>
          <w:sz w:val="24"/>
          <w:szCs w:val="24"/>
        </w:rPr>
        <w:t xml:space="preserve"> </w:t>
      </w:r>
      <w:r w:rsidRPr="004348E7">
        <w:rPr>
          <w:rFonts w:ascii="Calibri" w:hAnsi="Calibri" w:cs="Arial"/>
          <w:sz w:val="24"/>
          <w:szCs w:val="24"/>
        </w:rPr>
        <w:t>desempeña, con la adquisición de conocimientos, habilidades y actitudes.</w:t>
      </w: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Contribuir a su desarrollo integral y permanente mediante la adhesión al Propósito, los</w:t>
      </w: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Principios y valores del Movimiento.</w:t>
      </w:r>
    </w:p>
    <w:p w:rsidR="000B61AA" w:rsidRPr="004348E7" w:rsidRDefault="000B61AA" w:rsidP="00A83521">
      <w:pPr>
        <w:pStyle w:val="Prrafodelista"/>
        <w:numPr>
          <w:ilvl w:val="0"/>
          <w:numId w:val="19"/>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Proporcionar apoyo directo, técnico, educativo, material moral o personal, cuando sea</w:t>
      </w:r>
      <w:r w:rsidR="00A22488" w:rsidRPr="004348E7">
        <w:rPr>
          <w:rFonts w:ascii="Calibri" w:hAnsi="Calibri" w:cs="Arial"/>
          <w:sz w:val="24"/>
          <w:szCs w:val="24"/>
        </w:rPr>
        <w:t xml:space="preserve"> </w:t>
      </w:r>
      <w:r w:rsidRPr="004348E7">
        <w:rPr>
          <w:rFonts w:ascii="Calibri" w:hAnsi="Calibri" w:cs="Arial"/>
          <w:sz w:val="24"/>
          <w:szCs w:val="24"/>
        </w:rPr>
        <w:t>necesario.</w:t>
      </w:r>
    </w:p>
    <w:p w:rsidR="00053CA9" w:rsidRDefault="00053CA9" w:rsidP="00576DE2">
      <w:pPr>
        <w:autoSpaceDE w:val="0"/>
        <w:autoSpaceDN w:val="0"/>
        <w:adjustRightInd w:val="0"/>
        <w:spacing w:after="0" w:line="240" w:lineRule="auto"/>
        <w:jc w:val="both"/>
        <w:rPr>
          <w:rFonts w:ascii="Calibri" w:hAnsi="Calibri" w:cs="Arial"/>
          <w:sz w:val="24"/>
          <w:szCs w:val="24"/>
        </w:rPr>
      </w:pPr>
    </w:p>
    <w:p w:rsidR="00576DE2" w:rsidRPr="00590FC8" w:rsidRDefault="00576DE2" w:rsidP="00576DE2">
      <w:pPr>
        <w:autoSpaceDE w:val="0"/>
        <w:autoSpaceDN w:val="0"/>
        <w:adjustRightInd w:val="0"/>
        <w:spacing w:after="0" w:line="240" w:lineRule="auto"/>
        <w:jc w:val="both"/>
        <w:rPr>
          <w:rFonts w:ascii="Calibri" w:hAnsi="Calibri" w:cs="Arial"/>
          <w:b/>
          <w:sz w:val="24"/>
          <w:szCs w:val="24"/>
        </w:rPr>
      </w:pPr>
      <w:r w:rsidRPr="00590FC8">
        <w:rPr>
          <w:rFonts w:ascii="Calibri" w:hAnsi="Calibri" w:cs="Arial"/>
          <w:b/>
          <w:sz w:val="24"/>
          <w:szCs w:val="24"/>
        </w:rPr>
        <w:t xml:space="preserve">Fuente: </w:t>
      </w:r>
    </w:p>
    <w:p w:rsidR="00576DE2" w:rsidRPr="004348E7" w:rsidRDefault="00576DE2" w:rsidP="00576DE2">
      <w:pPr>
        <w:autoSpaceDE w:val="0"/>
        <w:autoSpaceDN w:val="0"/>
        <w:adjustRightInd w:val="0"/>
        <w:spacing w:after="0" w:line="240" w:lineRule="auto"/>
        <w:jc w:val="both"/>
        <w:rPr>
          <w:rFonts w:ascii="Calibri" w:hAnsi="Calibri" w:cs="Arial"/>
          <w:sz w:val="24"/>
          <w:szCs w:val="24"/>
        </w:rPr>
      </w:pPr>
    </w:p>
    <w:p w:rsidR="00576DE2" w:rsidRDefault="00576DE2" w:rsidP="00576DE2">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Guías y Scouts de Chile (2004).  Adultos en el Movimiento Scout. Santiago, Chile: s.e.</w:t>
      </w:r>
    </w:p>
    <w:p w:rsidR="00590FC8" w:rsidRDefault="00590FC8" w:rsidP="00576DE2">
      <w:pPr>
        <w:autoSpaceDE w:val="0"/>
        <w:autoSpaceDN w:val="0"/>
        <w:adjustRightInd w:val="0"/>
        <w:spacing w:after="0" w:line="240" w:lineRule="auto"/>
        <w:jc w:val="both"/>
        <w:rPr>
          <w:rFonts w:ascii="Calibri" w:hAnsi="Calibri" w:cs="Arial"/>
          <w:sz w:val="24"/>
          <w:szCs w:val="24"/>
        </w:rPr>
      </w:pPr>
    </w:p>
    <w:p w:rsidR="00590FC8" w:rsidRPr="00590FC8" w:rsidRDefault="00590FC8" w:rsidP="00576DE2">
      <w:pPr>
        <w:autoSpaceDE w:val="0"/>
        <w:autoSpaceDN w:val="0"/>
        <w:adjustRightInd w:val="0"/>
        <w:spacing w:after="0" w:line="240" w:lineRule="auto"/>
        <w:jc w:val="both"/>
        <w:rPr>
          <w:rFonts w:ascii="Calibri" w:hAnsi="Calibri" w:cs="Arial"/>
          <w:b/>
          <w:sz w:val="24"/>
          <w:szCs w:val="24"/>
        </w:rPr>
      </w:pPr>
      <w:r w:rsidRPr="00590FC8">
        <w:rPr>
          <w:rFonts w:ascii="Calibri" w:hAnsi="Calibri" w:cs="Arial"/>
          <w:b/>
          <w:sz w:val="24"/>
          <w:szCs w:val="24"/>
        </w:rPr>
        <w:t>Referencia complementaria:</w:t>
      </w:r>
    </w:p>
    <w:p w:rsidR="00590FC8" w:rsidRDefault="00590FC8" w:rsidP="00576DE2">
      <w:pPr>
        <w:autoSpaceDE w:val="0"/>
        <w:autoSpaceDN w:val="0"/>
        <w:adjustRightInd w:val="0"/>
        <w:spacing w:after="0" w:line="240" w:lineRule="auto"/>
        <w:jc w:val="both"/>
        <w:rPr>
          <w:rFonts w:ascii="Calibri" w:hAnsi="Calibri" w:cs="Arial"/>
          <w:sz w:val="24"/>
          <w:szCs w:val="24"/>
        </w:rPr>
      </w:pPr>
    </w:p>
    <w:p w:rsidR="00590FC8" w:rsidRDefault="00590FC8" w:rsidP="00576DE2">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Oficina Scout Interamericana (2014).  Política Interamericana de Adultos en el Movimiento.  Los adultos que necesitamos.  Sin datos editoriales, recuperado de </w:t>
      </w:r>
      <w:hyperlink r:id="rId79" w:history="1">
        <w:r w:rsidRPr="00B9533B">
          <w:rPr>
            <w:rStyle w:val="Hipervnculo"/>
            <w:rFonts w:ascii="Calibri" w:hAnsi="Calibri" w:cs="Arial"/>
            <w:sz w:val="24"/>
            <w:szCs w:val="24"/>
          </w:rPr>
          <w:t>http://scoutgateway.org/file.php/1/Politica_Interamericana_AMS.pdf</w:t>
        </w:r>
      </w:hyperlink>
    </w:p>
    <w:p w:rsidR="00590FC8" w:rsidRPr="004348E7" w:rsidRDefault="00590FC8" w:rsidP="00576DE2">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  </w:t>
      </w:r>
    </w:p>
    <w:p w:rsidR="00F54884" w:rsidRPr="004348E7" w:rsidRDefault="00F54884" w:rsidP="00001472">
      <w:pPr>
        <w:autoSpaceDE w:val="0"/>
        <w:autoSpaceDN w:val="0"/>
        <w:adjustRightInd w:val="0"/>
        <w:spacing w:after="0" w:line="240" w:lineRule="auto"/>
        <w:jc w:val="both"/>
        <w:rPr>
          <w:rFonts w:ascii="Calibri" w:hAnsi="Calibri" w:cs="Arial"/>
          <w:sz w:val="24"/>
          <w:szCs w:val="24"/>
        </w:rPr>
      </w:pPr>
    </w:p>
    <w:p w:rsidR="00224EF5" w:rsidRPr="004348E7" w:rsidRDefault="00224EF5" w:rsidP="00053CA9">
      <w:pPr>
        <w:autoSpaceDE w:val="0"/>
        <w:autoSpaceDN w:val="0"/>
        <w:adjustRightInd w:val="0"/>
        <w:spacing w:after="0" w:line="240" w:lineRule="auto"/>
        <w:jc w:val="center"/>
        <w:rPr>
          <w:rFonts w:ascii="Calibri" w:hAnsi="Calibri" w:cs="Arial"/>
          <w:sz w:val="24"/>
          <w:szCs w:val="24"/>
        </w:rPr>
      </w:pPr>
    </w:p>
    <w:p w:rsidR="00053CA9" w:rsidRPr="00927329" w:rsidRDefault="00053CA9" w:rsidP="00053CA9">
      <w:pPr>
        <w:jc w:val="center"/>
        <w:rPr>
          <w:rFonts w:ascii="Calibri" w:hAnsi="Calibri" w:cs="Arial"/>
          <w:b/>
          <w:sz w:val="48"/>
          <w:szCs w:val="48"/>
        </w:rPr>
      </w:pPr>
      <w:r>
        <w:rPr>
          <w:rFonts w:ascii="Calibri" w:hAnsi="Calibri" w:cs="Arial"/>
          <w:b/>
          <w:sz w:val="48"/>
          <w:szCs w:val="48"/>
        </w:rPr>
        <w:lastRenderedPageBreak/>
        <w:t>TEMA 18: LA ETICA DEL DIRIGENTE</w:t>
      </w:r>
    </w:p>
    <w:p w:rsidR="00053CA9" w:rsidRPr="004348E7" w:rsidRDefault="007F11E4" w:rsidP="00053CA9">
      <w:pPr>
        <w:jc w:val="center"/>
        <w:rPr>
          <w:rFonts w:ascii="Calibri" w:hAnsi="Calibri" w:cs="Arial"/>
          <w:sz w:val="24"/>
          <w:szCs w:val="24"/>
        </w:rPr>
      </w:pPr>
      <w:r>
        <w:rPr>
          <w:noProof/>
          <w:lang w:eastAsia="es-CO"/>
        </w:rPr>
        <w:drawing>
          <wp:inline distT="0" distB="0" distL="0" distR="0">
            <wp:extent cx="1733385" cy="2357971"/>
            <wp:effectExtent l="0" t="0" r="635" b="4445"/>
            <wp:docPr id="49" name="Imagen 49" descr="Resultado de imagen para scoutma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esultado de imagen para scoutmaster"/>
                    <pic:cNvPicPr>
                      <a:picLocks noChangeAspect="1" noChangeArrowheads="1"/>
                    </pic:cNvPicPr>
                  </pic:nvPicPr>
                  <pic:blipFill>
                    <a:blip r:embed="rId80">
                      <a:grayscl/>
                      <a:extLst>
                        <a:ext uri="{28A0092B-C50C-407E-A947-70E740481C1C}">
                          <a14:useLocalDpi xmlns:a14="http://schemas.microsoft.com/office/drawing/2010/main" val="0"/>
                        </a:ext>
                      </a:extLst>
                    </a:blip>
                    <a:srcRect/>
                    <a:stretch>
                      <a:fillRect/>
                    </a:stretch>
                  </pic:blipFill>
                  <pic:spPr bwMode="auto">
                    <a:xfrm>
                      <a:off x="0" y="0"/>
                      <a:ext cx="1756372" cy="2389241"/>
                    </a:xfrm>
                    <a:prstGeom prst="rect">
                      <a:avLst/>
                    </a:prstGeom>
                    <a:noFill/>
                    <a:ln>
                      <a:noFill/>
                    </a:ln>
                  </pic:spPr>
                </pic:pic>
              </a:graphicData>
            </a:graphic>
          </wp:inline>
        </w:drawing>
      </w:r>
    </w:p>
    <w:p w:rsidR="00053CA9" w:rsidRPr="00AA0437"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053CA9" w:rsidRPr="00C6350B"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estará en condiciones de</w:t>
      </w:r>
      <w:r>
        <w:rPr>
          <w:rFonts w:ascii="Calibri" w:eastAsia="Times New Roman" w:hAnsi="Calibri" w:cs="Arial"/>
          <w:sz w:val="24"/>
          <w:szCs w:val="24"/>
          <w:lang w:eastAsia="es-CO"/>
        </w:rPr>
        <w:t xml:space="preserve"> reconocer la importancia de</w:t>
      </w:r>
      <w:r w:rsidR="007F11E4">
        <w:rPr>
          <w:rFonts w:ascii="Calibri" w:eastAsia="Times New Roman" w:hAnsi="Calibri" w:cs="Arial"/>
          <w:sz w:val="24"/>
          <w:szCs w:val="24"/>
          <w:lang w:eastAsia="es-CO"/>
        </w:rPr>
        <w:t xml:space="preserve"> la ética en los adultos voluntarios</w:t>
      </w:r>
      <w:r>
        <w:rPr>
          <w:rFonts w:ascii="Calibri" w:eastAsia="Times New Roman" w:hAnsi="Calibri" w:cs="Arial"/>
          <w:sz w:val="24"/>
          <w:szCs w:val="24"/>
          <w:lang w:eastAsia="es-CO"/>
        </w:rPr>
        <w:t>, a partir del material propuesto, y las implicaciones éticas que este conlleva.</w:t>
      </w:r>
      <w:r w:rsidRPr="00AA0437">
        <w:rPr>
          <w:rFonts w:ascii="Calibri" w:eastAsia="Times New Roman" w:hAnsi="Calibri" w:cs="Arial"/>
          <w:sz w:val="24"/>
          <w:szCs w:val="24"/>
          <w:lang w:eastAsia="es-CO"/>
        </w:rPr>
        <w:t xml:space="preserve"> </w:t>
      </w:r>
    </w:p>
    <w:p w:rsidR="00053CA9" w:rsidRDefault="00053CA9" w:rsidP="00053CA9">
      <w:pPr>
        <w:spacing w:after="0" w:line="240" w:lineRule="auto"/>
        <w:jc w:val="both"/>
        <w:rPr>
          <w:rFonts w:ascii="Calibri" w:eastAsia="Times New Roman" w:hAnsi="Calibri" w:cs="Arial"/>
          <w:sz w:val="24"/>
          <w:szCs w:val="24"/>
          <w:lang w:eastAsia="es-CO"/>
        </w:rPr>
      </w:pPr>
    </w:p>
    <w:p w:rsidR="00053CA9" w:rsidRPr="00AA0437"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053CA9" w:rsidRDefault="00053CA9" w:rsidP="00053CA9">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Pr>
          <w:rFonts w:ascii="Calibri" w:eastAsia="Times New Roman" w:hAnsi="Calibri" w:cs="Arial"/>
          <w:sz w:val="24"/>
          <w:szCs w:val="24"/>
          <w:lang w:eastAsia="es-CO"/>
        </w:rPr>
        <w:t>El adulto en formación, a partir del texto propuesto, establece su propio código ético como voluntario adulto, el que aparezcan definidas sus obligaciones y compromisos</w:t>
      </w:r>
      <w:r w:rsidR="007F11E4">
        <w:rPr>
          <w:rFonts w:ascii="Calibri" w:eastAsia="Times New Roman" w:hAnsi="Calibri" w:cs="Arial"/>
          <w:sz w:val="24"/>
          <w:szCs w:val="24"/>
          <w:lang w:eastAsia="es-CO"/>
        </w:rPr>
        <w:t>.</w:t>
      </w:r>
    </w:p>
    <w:p w:rsidR="00224EF5" w:rsidRPr="004348E7" w:rsidRDefault="00224EF5" w:rsidP="00001472">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LA ÉTICA DEL DIRIGENTE SCOUT</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Escribo este comentario a raíz de que hace poco tiempo tuve la ocasión de asistir a un campamento en el cual observé y comprobé cómo algunos adultos que dirigían actividades extrañamente se coludieron para burlarse de los muchachos haciéndoles trampas, engañándoles, mintiéndoles y riéndose de ellos, sin pensar en ningún momento en la triste imagen que proyectaban. Tuve la impresión de estar viendo una de esas películas de la “Cosa Nostra” en las que los bandidos se coluden para hacer cualquier barbaridad. Aclaro, en todo caso, que no es primera vez que me corresponde comprobar estos hechos y por supuesto, tampoco ha de ser la última. Esto es una práctica usual en muchos campamentos en que a las Patrullas se les quita o agregan puntos en sus inspecciones y otras actividades en forma arbitraria; en que la tabla de puntaje es secreta, Etc.</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Generalmente el campamento lo gana aquella Patrulla que a juicio de este “equipo de Jefes” es la más simpática, rara vez lo logra la mejor Patrulla organizada y preparada.</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Cuando el Movimiento Scouts fue creado se hizo necesario incorporar a los adultos para que pudieran coordinar este gran juego y de ese modo dar la oportunidad a los muchachos para poder desarrollar sus habilidades y para que pudieran vivir esta nueva experiencia. La organización de las Brigadas en los primeros años y más tarde los Grupos hicieron necesario crear una estructura que permitiera ordenar estos esfuerzos para volcarlos en beneficio de los niños. Del mismo modo se requirió financiamiento para poder sustentar estos proyectos. En fin, la incorporación de los adultos al </w:t>
      </w:r>
      <w:r w:rsidRPr="004348E7">
        <w:rPr>
          <w:rFonts w:ascii="Calibri" w:hAnsi="Calibri" w:cs="Arial"/>
          <w:sz w:val="24"/>
          <w:szCs w:val="24"/>
        </w:rPr>
        <w:lastRenderedPageBreak/>
        <w:t>Movimiento fue una necesidad.  Así entonces, también fue necesario capacitar a los adultos para que sirvieran los cargos de jefes o responsables y tuvieran los conocimientos necesarios que les permitieran poder adiestrar a sus muchachos, administrar y dirigir actividades, etc. De allí se inicia todo un proceso orientado a la formación del dirigente que indudablemente por su naturaleza, sufre a través del tiempo una serie de cambios. Largo resultaría enumerar las distintas etapas que este proceso ha sufrido con el paso del tiempo. De una disciplina totalmente rígida en sus primeros años ha pasado a una disciplina comprendida y aceptada libremente en la cual el niño cumple las reglas de este juego, no por temor al castigo, sino, porque comprende perfectamente que cumpliendo con las normas contribuirá a que este gran juego se siga jugando, además de cuidar de su seguridad personal sin exponerse, y con ello también velar por sus amigos y su grupo.</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Ciertamente el respeto a las normas está implícito en la Ley Scouts.  El Movimiento Scouts se ha mantenido a lo largo de los años gracias a su método, a su estilo y por supuesto, al esfuerzo de miles de personas que día a día entregan su tiempo libre al servicio del Escultismo.  En nuestros días no es difícil ser dirigente, muchos adultos ingresan a las filas del Movimiento y prestan excelentes servicios, pero también los hay, aquellos que vienen para servirse de él a fin de satisfacer sus trancas, sus taras, sus complejos y otras tantas sórdidas aberraciones y manifestaciones de la mente humana. Sin embargo, como dije antes, hay muchas excepciones de personas que son y han sido un tremendo aporte al desarrollo de esta organización...</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Para ser dirigente se requiere de un adulto que posea algunas condiciones que son básicas para poder trabajar con los niños. Se trata de un adulto que sea responsable, comprometido, honrado, veraz, capaz de interpretar a los muchachos y por cierto que posea una amplia vocación de servicio. Agreguemos a esto que comprenda perfectamente cual es o será su rol dentro del Movimiento. Esto último es muy importante, toda vez que muchos niños se van del Escultismo frustrados por actuaciones negativas de los dirigentes que dañan la fe y la confianza que estos tienen </w:t>
      </w:r>
      <w:r w:rsidRPr="004348E7">
        <w:rPr>
          <w:rFonts w:ascii="Calibri" w:hAnsi="Calibri" w:cs="Arial"/>
          <w:b/>
          <w:bCs/>
          <w:sz w:val="24"/>
          <w:szCs w:val="24"/>
        </w:rPr>
        <w:t xml:space="preserve">“del Jefe” </w:t>
      </w:r>
      <w:r w:rsidRPr="004348E7">
        <w:rPr>
          <w:rFonts w:ascii="Calibri" w:hAnsi="Calibri" w:cs="Arial"/>
          <w:sz w:val="24"/>
          <w:szCs w:val="24"/>
        </w:rPr>
        <w:t xml:space="preserve">o de la imagen que este proyecta.  Además de lo señalado, es preciso que este adulto, </w:t>
      </w:r>
      <w:r w:rsidRPr="004348E7">
        <w:rPr>
          <w:rFonts w:ascii="Calibri" w:hAnsi="Calibri" w:cs="Arial"/>
          <w:b/>
          <w:bCs/>
          <w:sz w:val="24"/>
          <w:szCs w:val="24"/>
        </w:rPr>
        <w:t xml:space="preserve">simplemente sea un “hombre - muchacho”, esto es: </w:t>
      </w:r>
      <w:r w:rsidRPr="004348E7">
        <w:rPr>
          <w:rFonts w:ascii="Calibri" w:hAnsi="Calibri" w:cs="Arial"/>
          <w:bCs/>
          <w:sz w:val="24"/>
          <w:szCs w:val="24"/>
        </w:rPr>
        <w:t>que</w:t>
      </w:r>
      <w:r w:rsidRPr="004348E7">
        <w:rPr>
          <w:rFonts w:ascii="Calibri" w:hAnsi="Calibri" w:cs="Arial"/>
          <w:b/>
          <w:bCs/>
          <w:sz w:val="24"/>
          <w:szCs w:val="24"/>
        </w:rPr>
        <w:t xml:space="preserve"> </w:t>
      </w:r>
      <w:r w:rsidRPr="004348E7">
        <w:rPr>
          <w:rFonts w:ascii="Calibri" w:hAnsi="Calibri" w:cs="Arial"/>
          <w:sz w:val="24"/>
          <w:szCs w:val="24"/>
        </w:rPr>
        <w:t>posea espíritu de muchacho, y saber cómo primera medida, colocarse en su plano. Que sea consciente de las necesidades, deseos y perspectivas de cada una de las edades del niño o del joven. Tratar con el muchacho individualmente y no en conjunto.  Fomentar el espíritu de cooperación para obtener los mejores resultados.</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jefe es, entonces, aquel a quien los demás siguen y obedecen.  Posee autoridad, pero esa autoridad que se basa en la fidelidad a la Ley.  Para obtener esta autoridad que nace de dentro, el jefe debe poner en práctica lo siguiente: Saber lo que se quiere, ya sea precisando los fines o estableciendo los medios necesarios para llevarlos a cabo.  Querer lo que se sabe, entendiéndose con esto que no basta las buenas intenciones, los programas y las previsiones, sino que son necesarios una voluntad bien desarrollada y un fuerte carácter que nos permita pasar a la acción. Es preciso, capacidad de organización, de mando, de control y coordinación. Poder lo que se quiere, el jefe debe poseer gran inventiva para proponer juegos y actividades que sean divertidos y pedagógicamente útiles.</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Según Curtois, </w:t>
      </w:r>
      <w:r w:rsidRPr="004348E7">
        <w:rPr>
          <w:rFonts w:ascii="Calibri" w:hAnsi="Calibri" w:cs="Arial"/>
          <w:b/>
          <w:bCs/>
          <w:sz w:val="24"/>
          <w:szCs w:val="24"/>
        </w:rPr>
        <w:t>“El Jefe que quiere ser digno de ejercer el mando sobre los demás, debe ser capaz de mandar sobre sí mismo, sobre su lengua, sus nervios, su corazón</w:t>
      </w:r>
      <w:r w:rsidRPr="004348E7">
        <w:rPr>
          <w:rFonts w:ascii="Calibri" w:hAnsi="Calibri" w:cs="Arial"/>
          <w:sz w:val="24"/>
          <w:szCs w:val="24"/>
        </w:rPr>
        <w:t>.”</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Además de lo señalado en forma precedente, es preciso que cada adulto que trabaja en el Movimiento lo haga con la ética necesaria a fin de asegurarse que sus actuaciones serán lo suficientemente serias y responsables para no decepcionar a nadie, pero en forma particular a los niños.</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hombre a través de su vida va realizando actos, la repetición de estos actos generan actos y hábitos que determinan las actitudes. El hombre de este modo, viviendo se va formando así mismo. El carácter como personalidad es obra del hombre, es su tarea moral, es el resultado de su carácter moral para toda su vida, esto es a lo que definimos ética.</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Seguramente más de una vez hemos escuchado hablar de ética, juicio y valores morales, y aunque los tres términos poseen diferentes significados, de alguna forma podemos encontrar relación entre ellos. La ética es sin lugar a dudas lo que define gran parte de la personalidad de un ser humano, y en ella se involucran los valores, es decir, su escala de parámetros importantes, a los cuales, se supone, nunca renunciaría, </w:t>
      </w:r>
      <w:r w:rsidRPr="004348E7">
        <w:rPr>
          <w:rFonts w:ascii="Calibri" w:hAnsi="Calibri" w:cs="Arial"/>
          <w:b/>
          <w:bCs/>
          <w:sz w:val="24"/>
          <w:szCs w:val="24"/>
        </w:rPr>
        <w:t>¿Pero cómo establece el hombre esa escala de valores que forman su ética?</w:t>
      </w:r>
      <w:r w:rsidRPr="004348E7">
        <w:rPr>
          <w:rFonts w:ascii="Calibri" w:hAnsi="Calibri" w:cs="Arial"/>
          <w:sz w:val="24"/>
          <w:szCs w:val="24"/>
        </w:rPr>
        <w:t>, sencillamente a través del juicio y el discernimiento; desde pequeños nuestros padres son los encargados de formarnos como personas, de enseñarnos aquello que está “bien” o “mal”, y a partir de allí crecemos aplicando nuestro juicio con respecto a actitudes y acciones. Pero para empezar a hablar de ética es necesario que definamos técnicamente qué es: entendemos por ella los principios y pautas de la conducta humana a la cual, en ocasiones, se la denomina moral.</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definición de ética la muestra a ésta como una rama de la filosofía, es considerada una ciencia normativa ya que se ocupa de las normas de la conducta humana distinguiéndose así de las ciencias formales y empíricas. Las ciencias empíricas sociales, chocan en algunos puntos con los intereses de la ética debido a que ambas estudian la conducta social; las primeras procuran determinar la relación entre los principios éticos particulares y la conducta social. Los filósofos han tratado de estudiar la conducta de los individuos minuciosamente y llegaron a la conclusión de que existen conductas buenas como malas; para llevar a cabo este estudio se basaron en dos principios, el primero implica un valor final y el segundo es un valor utilizado para alcanzar un fin.</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En la definición de ética se establece que existen cuatro modelos de conducta principales: la felicidad o placer, el deber, la virtud y la perfección</w:t>
      </w:r>
      <w:r w:rsidRPr="004348E7">
        <w:rPr>
          <w:rFonts w:ascii="Calibri" w:hAnsi="Calibri" w:cs="Arial"/>
          <w:sz w:val="24"/>
          <w:szCs w:val="24"/>
        </w:rPr>
        <w:t>; la autoridad invocada para una buena conducta es la voluntad de una deidad o el dominio de la razón. Cuando la voluntad de un dios es la autoridad, es entonces donde se deben obedecer los mandamientos divinos y textos bíblicos; si el modelo de la autoridad es la razón, la conducta moral resultará del pensamiento racional.</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Todos debemos tener un comportamiento correcto en cada momento de la vida ya que se nos presentan situaciones en las que hay que tomar decisiones analizando lo bueno y lo malo de ellas, para así no perjudicar a los que nos rodean.</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No sólo en situaciones morales sino en todas ya que lo moral va en cada cosa que hacemos. De aquí sale la importancia de asegurarse que lo que uno haga sea lo correcto.</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Tener una buena formación ética hará que el trabajo de formación de nuestros muchachos les encamine a lograr que sean mejores personas y ser mejores, significará que puedan llegar a ser </w:t>
      </w:r>
      <w:r w:rsidRPr="004348E7">
        <w:rPr>
          <w:rFonts w:ascii="Calibri" w:hAnsi="Calibri" w:cs="Arial"/>
          <w:sz w:val="24"/>
          <w:szCs w:val="24"/>
        </w:rPr>
        <w:lastRenderedPageBreak/>
        <w:t>modelo para otras personas. Sí hacemos malas acciones puede llevar a que las personas que te rodeen hagan malas cosas de manera que ser éticos no solo te beneficiará a ti sino a todos los demás. No debemos olvidar que nuestra juventud de hoy es el porvenir y el futuro de la Patria, por lo tanto debemos preocuparnos de que reciban una buena formación porque de ese modo las generaciones futuras serán beneficiadas y todos nos beneficiaremos o perjudicaremos.</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Tomando aquello y volviendo a la ética, nuestros dirigentes están llamados a realizar actos buenos en forma correcta y honesta. Los cuales nos son guiados por medio de la conciencia sino por el deber ético.  Este deber ético nos clarifica y nos señala que actos son correctos e incorrectos. De modo que nuestro actuar debe estar ligado estrechamente a los Principios que nos guían en esta institución los cuales nos hacen más perfectos. La ética señala, que la felicidad, es el fin último del ser humano. La cual se consigue, por medio de la perfección del actuar del hombre.</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penoso observar como dirigentes Scouts engañan y se burlan de los muchachos haciendo uso y abuso de su condición de “Dirigentes” que sin duda no es tal, porque nadie imbuido de los Principios Scouts, consciente de su deber y éticamente responsable actuaría de esa forma.  El daño a largo plazo es casi irreparable.</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acción de engañar y mentir de uno o varios dirigentes cualquiera sea el motivo que puedan aducir, produce menoscabo al Movimiento Scout y denigra peligrosamente la fe pública que de él existe. Cada acción que realizamos por mínima que esta sea, lleva consigo un resultado y es preciso analizar cuidadosamente los efectos que por causa de nuestro actuar hemos creado. El Escultismo necesita de personas maduras, con criterio formado, serias, responsables, comprometidas y con plena conciencia de su rol. Se necesitan personas con la madurez necesaria para que sirvan de ejemplo y de referente a nuestros niños y jóvenes.   </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Ahora bien, vale la pena preguntarse si será verdad de que en nuestra realidad actual, muchos de los líderes Scouts están en el Movimiento porque se identifican con sus valores y sus Principios o, simplemente están para alimentar su ego personal al dar órdenes e instrucciones. O mucho peor aún, es probable que sean aquellos pseudolíderes que únicamente son excelentes "entretenedores" de niños y jóvenes.  ¿Por qué entretenedores y no facilitadores en la aplicación del Programa y Método Scout? Sencillamente es porque ninguna de estas personas entiende para qué está en el Escultismo. Si duda de la veracidad de este comentario, por favor analice su entorno.</w:t>
      </w:r>
    </w:p>
    <w:p w:rsidR="007F11E4" w:rsidRPr="004348E7" w:rsidRDefault="007F11E4" w:rsidP="007F11E4">
      <w:pPr>
        <w:autoSpaceDE w:val="0"/>
        <w:autoSpaceDN w:val="0"/>
        <w:adjustRightInd w:val="0"/>
        <w:spacing w:after="0" w:line="240" w:lineRule="auto"/>
        <w:jc w:val="both"/>
        <w:rPr>
          <w:rFonts w:ascii="Calibri" w:hAnsi="Calibri" w:cs="Arial"/>
          <w:sz w:val="24"/>
          <w:szCs w:val="24"/>
        </w:rPr>
      </w:pPr>
    </w:p>
    <w:p w:rsidR="007F11E4" w:rsidRPr="00590FC8" w:rsidRDefault="007F11E4" w:rsidP="007F11E4">
      <w:pPr>
        <w:autoSpaceDE w:val="0"/>
        <w:autoSpaceDN w:val="0"/>
        <w:adjustRightInd w:val="0"/>
        <w:spacing w:after="0" w:line="240" w:lineRule="auto"/>
        <w:jc w:val="both"/>
        <w:rPr>
          <w:rFonts w:ascii="Calibri" w:hAnsi="Calibri" w:cs="Arial"/>
          <w:b/>
          <w:iCs/>
          <w:sz w:val="24"/>
          <w:szCs w:val="24"/>
        </w:rPr>
      </w:pPr>
      <w:r w:rsidRPr="00590FC8">
        <w:rPr>
          <w:rFonts w:ascii="Calibri" w:hAnsi="Calibri" w:cs="Arial"/>
          <w:b/>
          <w:iCs/>
          <w:sz w:val="24"/>
          <w:szCs w:val="24"/>
        </w:rPr>
        <w:t>Fuente:</w:t>
      </w:r>
    </w:p>
    <w:p w:rsidR="007F11E4" w:rsidRPr="004348E7" w:rsidRDefault="007F11E4" w:rsidP="007F11E4">
      <w:pPr>
        <w:autoSpaceDE w:val="0"/>
        <w:autoSpaceDN w:val="0"/>
        <w:adjustRightInd w:val="0"/>
        <w:spacing w:after="0" w:line="240" w:lineRule="auto"/>
        <w:jc w:val="both"/>
        <w:rPr>
          <w:rFonts w:ascii="Calibri" w:hAnsi="Calibri" w:cs="Arial"/>
          <w:iCs/>
          <w:sz w:val="24"/>
          <w:szCs w:val="24"/>
        </w:rPr>
      </w:pPr>
    </w:p>
    <w:p w:rsidR="007F11E4" w:rsidRPr="004348E7" w:rsidRDefault="007F11E4" w:rsidP="007F11E4">
      <w:pPr>
        <w:autoSpaceDE w:val="0"/>
        <w:autoSpaceDN w:val="0"/>
        <w:adjustRightInd w:val="0"/>
        <w:spacing w:after="0" w:line="240" w:lineRule="auto"/>
        <w:rPr>
          <w:rFonts w:ascii="Calibri" w:hAnsi="Calibri" w:cs="Arial"/>
          <w:iCs/>
          <w:sz w:val="24"/>
          <w:szCs w:val="24"/>
        </w:rPr>
      </w:pPr>
      <w:r w:rsidRPr="004348E7">
        <w:rPr>
          <w:rFonts w:ascii="Calibri" w:hAnsi="Calibri" w:cs="Arial"/>
          <w:iCs/>
          <w:sz w:val="24"/>
          <w:szCs w:val="24"/>
        </w:rPr>
        <w:t xml:space="preserve">El Lobo que duerme con un ojo.  La ética y el dirigente scout.  Sin datos editoriales. Recuperado de </w:t>
      </w:r>
      <w:hyperlink r:id="rId81" w:history="1">
        <w:r w:rsidRPr="004348E7">
          <w:rPr>
            <w:rStyle w:val="Hipervnculo"/>
            <w:rFonts w:ascii="Calibri" w:hAnsi="Calibri" w:cs="Arial"/>
            <w:iCs/>
            <w:sz w:val="24"/>
            <w:szCs w:val="24"/>
          </w:rPr>
          <w:t>http://www.barrosscouts.cl/brazo_izq/comentario/LA%20ETICA%20Y%20EL%20DIRIGENTE%20SCOUT.pdf</w:t>
        </w:r>
      </w:hyperlink>
    </w:p>
    <w:p w:rsidR="00224EF5" w:rsidRDefault="00224EF5" w:rsidP="00001472">
      <w:pPr>
        <w:autoSpaceDE w:val="0"/>
        <w:autoSpaceDN w:val="0"/>
        <w:adjustRightInd w:val="0"/>
        <w:spacing w:after="0" w:line="240" w:lineRule="auto"/>
        <w:jc w:val="both"/>
        <w:rPr>
          <w:rFonts w:ascii="Calibri" w:hAnsi="Calibri" w:cs="Arial"/>
          <w:sz w:val="24"/>
          <w:szCs w:val="24"/>
        </w:rPr>
      </w:pPr>
    </w:p>
    <w:p w:rsidR="00590FC8" w:rsidRDefault="00590FC8" w:rsidP="00001472">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590FC8" w:rsidRPr="00590FC8" w:rsidRDefault="00590FC8" w:rsidP="00001472">
      <w:pPr>
        <w:autoSpaceDE w:val="0"/>
        <w:autoSpaceDN w:val="0"/>
        <w:adjustRightInd w:val="0"/>
        <w:spacing w:after="0" w:line="240" w:lineRule="auto"/>
        <w:jc w:val="both"/>
        <w:rPr>
          <w:rFonts w:ascii="Calibri" w:hAnsi="Calibri" w:cs="Arial"/>
          <w:b/>
          <w:sz w:val="24"/>
          <w:szCs w:val="24"/>
        </w:rPr>
      </w:pPr>
    </w:p>
    <w:p w:rsidR="00590FC8" w:rsidRPr="004348E7" w:rsidRDefault="00590FC8" w:rsidP="00001472">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ASDE (s.f.).  Código ético de la Federación de Asociaciones Scouts de España.  Sin datos editoriales, recuperado de </w:t>
      </w:r>
      <w:hyperlink r:id="rId82" w:history="1">
        <w:r w:rsidRPr="00B9533B">
          <w:rPr>
            <w:rStyle w:val="Hipervnculo"/>
            <w:rFonts w:ascii="Calibri" w:hAnsi="Calibri" w:cs="Arial"/>
            <w:sz w:val="24"/>
            <w:szCs w:val="24"/>
          </w:rPr>
          <w:t>http://www.scout.es/downloads2/CODIGOETICO.pdf</w:t>
        </w:r>
      </w:hyperlink>
      <w:r>
        <w:rPr>
          <w:rFonts w:ascii="Calibri" w:hAnsi="Calibri" w:cs="Arial"/>
          <w:sz w:val="24"/>
          <w:szCs w:val="24"/>
        </w:rPr>
        <w:t xml:space="preserve"> </w:t>
      </w:r>
    </w:p>
    <w:p w:rsidR="007F11E4" w:rsidRPr="00927329" w:rsidRDefault="007F11E4" w:rsidP="007F11E4">
      <w:pPr>
        <w:jc w:val="center"/>
        <w:rPr>
          <w:rFonts w:ascii="Calibri" w:hAnsi="Calibri" w:cs="Arial"/>
          <w:b/>
          <w:sz w:val="48"/>
          <w:szCs w:val="48"/>
        </w:rPr>
      </w:pPr>
      <w:r>
        <w:rPr>
          <w:rFonts w:ascii="Calibri" w:hAnsi="Calibri" w:cs="Arial"/>
          <w:b/>
          <w:sz w:val="48"/>
          <w:szCs w:val="48"/>
        </w:rPr>
        <w:lastRenderedPageBreak/>
        <w:t>TEMA 19: RESPONSABILIDAD LEGAL DEL ADULTO</w:t>
      </w:r>
    </w:p>
    <w:p w:rsidR="007F11E4" w:rsidRPr="004348E7" w:rsidRDefault="007F11E4" w:rsidP="007F11E4">
      <w:pPr>
        <w:jc w:val="center"/>
        <w:rPr>
          <w:rFonts w:ascii="Calibri" w:hAnsi="Calibri" w:cs="Arial"/>
          <w:sz w:val="24"/>
          <w:szCs w:val="24"/>
        </w:rPr>
      </w:pPr>
      <w:r w:rsidRPr="007F11E4">
        <w:rPr>
          <w:rFonts w:ascii="Calibri" w:hAnsi="Calibri" w:cs="Arial"/>
          <w:noProof/>
          <w:sz w:val="24"/>
          <w:szCs w:val="24"/>
          <w:lang w:eastAsia="es-CO"/>
        </w:rPr>
        <w:drawing>
          <wp:inline distT="0" distB="0" distL="0" distR="0">
            <wp:extent cx="2361538" cy="1829181"/>
            <wp:effectExtent l="0" t="0" r="1270" b="0"/>
            <wp:docPr id="51" name="Imagen 51" descr="Resultado de imagen para scouter sc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Resultado de imagen para scouter scout"/>
                    <pic:cNvPicPr>
                      <a:picLocks noChangeAspect="1" noChangeArrowheads="1"/>
                    </pic:cNvPicPr>
                  </pic:nvPicPr>
                  <pic:blipFill rotWithShape="1">
                    <a:blip r:embed="rId83">
                      <a:grayscl/>
                      <a:extLst>
                        <a:ext uri="{28A0092B-C50C-407E-A947-70E740481C1C}">
                          <a14:useLocalDpi xmlns:a14="http://schemas.microsoft.com/office/drawing/2010/main" val="0"/>
                        </a:ext>
                      </a:extLst>
                    </a:blip>
                    <a:srcRect t="2172" b="20371"/>
                    <a:stretch/>
                  </pic:blipFill>
                  <pic:spPr bwMode="auto">
                    <a:xfrm>
                      <a:off x="0" y="0"/>
                      <a:ext cx="2417355" cy="1872416"/>
                    </a:xfrm>
                    <a:prstGeom prst="rect">
                      <a:avLst/>
                    </a:prstGeom>
                    <a:noFill/>
                    <a:ln>
                      <a:noFill/>
                    </a:ln>
                    <a:extLst>
                      <a:ext uri="{53640926-AAD7-44D8-BBD7-CCE9431645EC}">
                        <a14:shadowObscured xmlns:a14="http://schemas.microsoft.com/office/drawing/2010/main"/>
                      </a:ext>
                    </a:extLst>
                  </pic:spPr>
                </pic:pic>
              </a:graphicData>
            </a:graphic>
          </wp:inline>
        </w:drawing>
      </w:r>
    </w:p>
    <w:p w:rsidR="007F11E4" w:rsidRPr="00AA0437"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7F11E4" w:rsidRPr="00C6350B"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estará en condiciones de</w:t>
      </w:r>
      <w:r>
        <w:rPr>
          <w:rFonts w:ascii="Calibri" w:eastAsia="Times New Roman" w:hAnsi="Calibri" w:cs="Arial"/>
          <w:sz w:val="24"/>
          <w:szCs w:val="24"/>
          <w:lang w:eastAsia="es-CO"/>
        </w:rPr>
        <w:t xml:space="preserve"> identificar las implicaciones legales de su trabajo dirigencial, a partir del material propuesto, y las implicaciones que esto conlleva.</w:t>
      </w:r>
      <w:r w:rsidRPr="00AA0437">
        <w:rPr>
          <w:rFonts w:ascii="Calibri" w:eastAsia="Times New Roman" w:hAnsi="Calibri" w:cs="Arial"/>
          <w:sz w:val="24"/>
          <w:szCs w:val="24"/>
          <w:lang w:eastAsia="es-CO"/>
        </w:rPr>
        <w:t xml:space="preserve"> </w:t>
      </w:r>
    </w:p>
    <w:p w:rsidR="007F11E4" w:rsidRDefault="007F11E4" w:rsidP="007F11E4">
      <w:pPr>
        <w:spacing w:after="0" w:line="240" w:lineRule="auto"/>
        <w:jc w:val="both"/>
        <w:rPr>
          <w:rFonts w:ascii="Calibri" w:eastAsia="Times New Roman" w:hAnsi="Calibri" w:cs="Arial"/>
          <w:sz w:val="24"/>
          <w:szCs w:val="24"/>
          <w:lang w:eastAsia="es-CO"/>
        </w:rPr>
      </w:pPr>
    </w:p>
    <w:p w:rsidR="007F11E4" w:rsidRPr="00AA0437"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7F11E4"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Pr>
          <w:rFonts w:ascii="Calibri" w:eastAsia="Times New Roman" w:hAnsi="Calibri" w:cs="Arial"/>
          <w:sz w:val="24"/>
          <w:szCs w:val="24"/>
          <w:lang w:eastAsia="es-CO"/>
        </w:rPr>
        <w:t>El adulto en formación, a partir del texto propuesto, diseña tres casos en los que se puedan apreciar los elementos contenidos en el material.</w:t>
      </w:r>
    </w:p>
    <w:p w:rsidR="007F11E4" w:rsidRPr="004348E7" w:rsidRDefault="007F11E4" w:rsidP="00001472">
      <w:pPr>
        <w:autoSpaceDE w:val="0"/>
        <w:autoSpaceDN w:val="0"/>
        <w:adjustRightInd w:val="0"/>
        <w:spacing w:after="0" w:line="240" w:lineRule="auto"/>
        <w:jc w:val="both"/>
        <w:rPr>
          <w:rFonts w:ascii="Calibri" w:hAnsi="Calibri" w:cs="Arial"/>
          <w:sz w:val="24"/>
          <w:szCs w:val="24"/>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Hablar de la responsabilidad legal del adulto dentro del Movimiento Scout constituye uno de los ejes fundamentales del trabajo del Escultismo, el cual debe integrarse de manera precisa, adecuada y proporcionada con el mismo Método Scout y con los demás principios y parámetros que orientan nuestra labor.</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Es verdad que gran medida la vinculación de los adultos al movimiento es voluntaria, lo cual sin embargo no significa estar ajenos a unos derechos y a unas obligaciones, lo mismo que a asumir la responsabilidad por las acciones y/o decisiones que el mayor de edad tome o deje de tomar.</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No se trata de crear un manual o un procedimiento rígido y severo que limite la acción de los adultos en el movimiento, bajo la amenaza de que al hacer o no hacer algo con los niños, niñas y adolescentes miembros del movimiento va a generar graves consecuencias para la asociación o nosotros mismos, como responder patrimonialmente por algún error cometido o incluso con nuestra propia libertad. Lo que realmente se busca a través de documentos como el presente es crear conciencia en todos y cada uno de los adultos que de una u otra forma se relacionan con el escultismo de que esta es una actividad que se realiza por vocación y con el corazón pero que también demanda madurez y sensatez en su ejercicio pues como formadores de personas, de ciudadanos debemos ser especialmente cuidadosos en las actividades que planeemos y ejecutemos, siempre pensando en que ese “aprender jugando” debe estar rodeado de seguridad y respeto, tanto para el miembro infantil o juvenil como para nosotros mismos.</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 xml:space="preserve">Con este preámbulo abordaremos el tema indicando en primer lugar que en su nivel más amplio el escultismo se representa a través de la Organización Mundial del Movimiento Scout, la cual es una organización no gubernamental internacional de amplio reconocimiento, precisamente porque dirige </w:t>
      </w:r>
      <w:r w:rsidRPr="004348E7">
        <w:rPr>
          <w:rFonts w:ascii="Calibri" w:eastAsia="Times New Roman" w:hAnsi="Calibri" w:cs="Arial"/>
          <w:sz w:val="24"/>
          <w:szCs w:val="24"/>
          <w:lang w:val="es-CL" w:eastAsia="es-ES"/>
        </w:rPr>
        <w:lastRenderedPageBreak/>
        <w:t xml:space="preserve">y coordina a las asociaciones scouts de todo el mundo en su papel de contribuir a la educación de la juventud, de acuerdo a los métodos y sistemas de progresión establecidos por el fundador del escultismo, </w:t>
      </w:r>
      <w:hyperlink r:id="rId84" w:tooltip="Robert Baden-Powell" w:history="1">
        <w:r w:rsidRPr="004348E7">
          <w:rPr>
            <w:rFonts w:ascii="Calibri" w:eastAsia="Times New Roman" w:hAnsi="Calibri" w:cs="Arial"/>
            <w:sz w:val="24"/>
            <w:szCs w:val="24"/>
            <w:lang w:val="es-CL" w:eastAsia="es-ES"/>
          </w:rPr>
          <w:t>Robert Baden-Powell</w:t>
        </w:r>
      </w:hyperlink>
      <w:r w:rsidRPr="004348E7">
        <w:rPr>
          <w:rFonts w:ascii="Calibri" w:eastAsia="Times New Roman" w:hAnsi="Calibri" w:cs="Arial"/>
          <w:sz w:val="24"/>
          <w:szCs w:val="24"/>
          <w:lang w:val="es-CL" w:eastAsia="es-ES"/>
        </w:rPr>
        <w:t>. De ahí que diversos organismos mundiales reconozcan su entrega y su labor, situación que genera un compromiso y por ende una responsabilidad que podríamos llamar moral y aun política.</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A nivel nacional, es la Asociación Scout de Colombia ha sido reconocida y autorizada para crear y dirigir Grupos Scouts, según lo previsto en el Decreto N° 1948 de 1934 y está protegida en sus actividades, uniformes, insignias y distintivos por el Decreto N° 1786 de 1954. En el orden nacional se encuentra inscrita en la Cámara de Comercio de Bogotá, Registro N° S0001945, mientras que en el departamento está inscrita en la Cámara de Comercio de Pasto como entidad sin ánimo de lucro bajo Registro N° 001594-50 y es titular del NIT 814002906-1.</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Como puede verse al estar reconocida e incluida dentro del ordenamiento constitucional y legal, en la medida que se ampara bajo el derecho de asociación y se rige bajo criterios democráticos y participativos, está también sujeta que en el ejerció de los derechos y obligaciones que la propia constitución y la normatividad legal le reconoce a responder conforme esas mismas leyes lo tienen establecido, obviamente, sin dejar de lado el compromiso moral y social que mantiene ante la comunidad en general.</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Precisamente esa responsabilidad legal la obliga a observar en detalle ciertos principios fundamentales en lo que corresponde al trato y manejo mismo de sus miembros más jóvenes, niños, niñas y adolescentes, los cuales tienen su origen en instrumentos internacionales, tales como la Convención sobre los Derechos del Niño, adoptada por la Asamblea General de las Naciones Unidas; en la propia Constitución Política, artículo 44, sobre los derechos y garantías de niños, niñas y adolescentes; y leyes como la 1098 de 2006, Código de Infancia y Adolescencia, que reemplazo al antiguamente conocido como Código del Menor, o la 375 de 1997, conocida como Ley de la Juventud.</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Básicamente, en aras del respeto y garantía de desarrollo integral de niños, niñas y adolescentes la legislación prevé que la atención y cuidado que la familia, la sociedad y el Estado deben regirse bajo criterios como son: i) la protección integral; ii) el interés superior de los niños, niñas y adolescentes; iii) la prevalencia de derechos; iv) la corresponsabilidad; v) la exigibilidad de los derechos; y, vi) la perspectiva de género.</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Luego entonces, cualquier política o acción que adelante la asociación debe regirse bajo esos parámetros, so pena de incurrir en atropellos que van a generar consecuencias morales, políticas y legales.</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 xml:space="preserve">En cuanto a la última forma de responsabilidad esta se puede materializar en contra de la asociación a través de fallos judiciales que la obliguen a restituir derechos vulnerados, por ejemplo, a través de un fallo de tutela; cuando no ir más lejos a través de decisiones que obliguen a que esa reparación deba concretarse monetariamente, indemnización de perjuicios materiales y/o morales, afectando con ello su patrimonio.    </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lastRenderedPageBreak/>
        <w:t>Además, al estar representada la Asociación Scout de Colombia en sus dirigentes adultos, como responsables de la programación, ejecución y seguimiento, es a ellos a quienes directamente van dirigidas estas reflexiones en la medida que al diseñar y realizar las actividades para los niños, niñas y adolescentes deben ser especialmente cuidadosos en su preparación, observando en la medida de lo posible las medidas de seguridad que eviten consecuencias que lamentar.</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Y es que si nos remitimos a los reglamentos internos de la asociación observamos que así como el movimiento se nutre de la niñez y la juventud, definitivamente son los adultos con quienes la articulan y sostienen en un verdadero ejercicio de corresponsabilidad (familia, dirigencia, entidad patrocinadora, sociedad, Estado), comenzando con el padre de familia que debe asumir un compromiso real y consciente al permitir la vinculación de su hijo o hija a los grupos scouts, gestionando desde el primer momento los procedimientos de registro e inscripción, estando atento de las orientaciones de los dirigentes y consejeros y ayudando con ellos en detalles como la situación de salud de su hijo o hija, el rendimiento académico, el comportamiento en el hogar, etc. Todos estos aspectos resultan de vital importancia para el trabajo que programe y ejecute el dirigente, evitando así situaciones comprometedoras y potencialmente peligrosas para el miembro infantil o juvenil.</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En cuanto a los demás miembros adultos, como son los dirigentes y consejeros, la responsabilidad se amplía y profundiza en tanto que aumenta su proximidad en el trato con los niños, niñas y adolescentes del grupo scout, por consiguiente, así como tienen derechos y obligaciones como miembros del grupo, en el ejercicio de sus actividades como tal están sujetos a responsabilidades de diversa índole, siendo la legal en la cual nos vamos a enfocar, sin desconocer la que se genera a partir del acatamiento de la Ley y la Promesa Scout, al igual que la observancia del Método Scout, lo cual conlleva a someter ciertas acciones irregulares a los procedimientos establecidos en el POR, como son, el superior inmediato, el Comité de Grupo y la Corte de Honor.</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spacing w:after="0" w:line="240" w:lineRule="auto"/>
        <w:jc w:val="both"/>
        <w:rPr>
          <w:rFonts w:ascii="Calibri" w:eastAsia="Times New Roman" w:hAnsi="Calibri" w:cs="Arial"/>
          <w:sz w:val="24"/>
          <w:szCs w:val="24"/>
          <w:lang w:val="es-CL" w:eastAsia="es-ES"/>
        </w:rPr>
      </w:pPr>
      <w:r w:rsidRPr="004348E7">
        <w:rPr>
          <w:rFonts w:ascii="Calibri" w:eastAsia="Times New Roman" w:hAnsi="Calibri" w:cs="Arial"/>
          <w:sz w:val="24"/>
          <w:szCs w:val="24"/>
          <w:lang w:val="es-CL" w:eastAsia="es-ES"/>
        </w:rPr>
        <w:t>Decimos entonces que en materia estrictamente legal el adulto scout puede también responder con su patrimonio, por faltas o fallas que sin alcanzar a constituirse en delitos, afecten la integridad y el bienestar de un niño, niña y adolescente, siendo una de sus formas más notorias la culpa, misma que de acuerdo con el artículo 63 del Código Civil se define así:</w:t>
      </w:r>
    </w:p>
    <w:p w:rsidR="00A73140" w:rsidRPr="004348E7" w:rsidRDefault="00A73140" w:rsidP="00A73140">
      <w:pPr>
        <w:spacing w:after="0" w:line="240" w:lineRule="auto"/>
        <w:jc w:val="both"/>
        <w:rPr>
          <w:rFonts w:ascii="Calibri" w:eastAsia="Times New Roman" w:hAnsi="Calibri" w:cs="Arial"/>
          <w:sz w:val="24"/>
          <w:szCs w:val="24"/>
          <w:lang w:val="es-CL" w:eastAsia="es-ES"/>
        </w:rPr>
      </w:pPr>
    </w:p>
    <w:p w:rsidR="00A73140" w:rsidRPr="004348E7" w:rsidRDefault="00A73140" w:rsidP="00A73140">
      <w:pPr>
        <w:autoSpaceDE w:val="0"/>
        <w:autoSpaceDN w:val="0"/>
        <w:adjustRightInd w:val="0"/>
        <w:spacing w:after="0" w:line="207" w:lineRule="atLeast"/>
        <w:ind w:left="708" w:firstLine="708"/>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ART. 63.- La ley distingue tres especies de culpa y descuido:</w:t>
      </w:r>
    </w:p>
    <w:p w:rsidR="00A73140" w:rsidRPr="004348E7" w:rsidRDefault="00A73140" w:rsidP="00A73140">
      <w:pPr>
        <w:autoSpaceDE w:val="0"/>
        <w:autoSpaceDN w:val="0"/>
        <w:adjustRightInd w:val="0"/>
        <w:spacing w:after="0" w:line="207" w:lineRule="atLeast"/>
        <w:ind w:left="1416"/>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Culpa grave, negligencia grave, culpa lata, es la que consiste en no manejar los negocios ajenos con aquel cuidado que aun las personas negligentes o de poca prudencia suelen emplear en sus negocios propios  Esta culpa en materias civiles equivale al dolo.</w:t>
      </w:r>
    </w:p>
    <w:p w:rsidR="00A73140" w:rsidRPr="004348E7" w:rsidRDefault="00A73140" w:rsidP="00A73140">
      <w:pPr>
        <w:autoSpaceDE w:val="0"/>
        <w:autoSpaceDN w:val="0"/>
        <w:adjustRightInd w:val="0"/>
        <w:spacing w:after="0" w:line="207" w:lineRule="atLeast"/>
        <w:ind w:left="1416"/>
        <w:jc w:val="both"/>
        <w:rPr>
          <w:rFonts w:ascii="Calibri" w:eastAsia="Times New Roman" w:hAnsi="Calibri" w:cs="Arial"/>
          <w:b/>
          <w:color w:val="333333"/>
          <w:sz w:val="24"/>
          <w:szCs w:val="24"/>
          <w:u w:val="single"/>
          <w:lang w:eastAsia="es-CO"/>
        </w:rPr>
      </w:pPr>
      <w:r w:rsidRPr="004348E7">
        <w:rPr>
          <w:rFonts w:ascii="Calibri" w:eastAsia="Times New Roman" w:hAnsi="Calibri" w:cs="Arial"/>
          <w:b/>
          <w:color w:val="333333"/>
          <w:sz w:val="24"/>
          <w:szCs w:val="24"/>
          <w:u w:val="single"/>
          <w:lang w:eastAsia="es-CO"/>
        </w:rPr>
        <w:t>Culpa leve, descuido leve, descuido ligero, es la falta de aquella diligencia y cuidado que los hombres emplean ordinariamente en sus negocios propios. Culpa o descuido, sin otra calificación, significa culpa o descuido leve. Esta especie de culpa se opone a la diligencia o cuidado ordinario o mediano.</w:t>
      </w:r>
    </w:p>
    <w:p w:rsidR="00A73140" w:rsidRPr="004348E7" w:rsidRDefault="00A73140" w:rsidP="00A73140">
      <w:pPr>
        <w:autoSpaceDE w:val="0"/>
        <w:autoSpaceDN w:val="0"/>
        <w:adjustRightInd w:val="0"/>
        <w:spacing w:after="0" w:line="207" w:lineRule="atLeast"/>
        <w:ind w:left="1416"/>
        <w:jc w:val="both"/>
        <w:rPr>
          <w:rFonts w:ascii="Calibri" w:eastAsia="Times New Roman" w:hAnsi="Calibri" w:cs="Arial"/>
          <w:b/>
          <w:color w:val="333333"/>
          <w:sz w:val="24"/>
          <w:szCs w:val="24"/>
          <w:u w:val="single"/>
          <w:lang w:eastAsia="es-CO"/>
        </w:rPr>
      </w:pPr>
      <w:r w:rsidRPr="004348E7">
        <w:rPr>
          <w:rFonts w:ascii="Calibri" w:eastAsia="Times New Roman" w:hAnsi="Calibri" w:cs="Arial"/>
          <w:b/>
          <w:color w:val="333333"/>
          <w:sz w:val="24"/>
          <w:szCs w:val="24"/>
          <w:u w:val="single"/>
          <w:lang w:eastAsia="es-CO"/>
        </w:rPr>
        <w:t>El que debe administrar un negocio como un buen padre de familia, es responsable de esta especie de culpa.</w:t>
      </w:r>
    </w:p>
    <w:p w:rsidR="00A73140" w:rsidRPr="004348E7" w:rsidRDefault="00A73140" w:rsidP="00A73140">
      <w:pPr>
        <w:autoSpaceDE w:val="0"/>
        <w:autoSpaceDN w:val="0"/>
        <w:adjustRightInd w:val="0"/>
        <w:spacing w:after="0" w:line="207" w:lineRule="atLeast"/>
        <w:ind w:left="1416"/>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Culpa o descuido levísimo es la falta de aquella esmerada diligencia que un hombre juicioso emplea en la administración de sus negocios importantes. Esta especie de culpa se opone a la suma diligencia o cuidado.</w:t>
      </w:r>
    </w:p>
    <w:p w:rsidR="00A73140" w:rsidRPr="004348E7" w:rsidRDefault="00A73140" w:rsidP="00A73140">
      <w:pPr>
        <w:autoSpaceDE w:val="0"/>
        <w:autoSpaceDN w:val="0"/>
        <w:adjustRightInd w:val="0"/>
        <w:spacing w:after="0" w:line="207" w:lineRule="atLeast"/>
        <w:ind w:left="1416"/>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lastRenderedPageBreak/>
        <w:t>El dolo consiste en la intención positiva de inferir injuria a la persona o propiedad de otro. (Subrayado del autor).</w:t>
      </w:r>
    </w:p>
    <w:p w:rsidR="00A73140" w:rsidRPr="004348E7" w:rsidRDefault="00A73140" w:rsidP="00A73140">
      <w:pPr>
        <w:autoSpaceDE w:val="0"/>
        <w:autoSpaceDN w:val="0"/>
        <w:adjustRightInd w:val="0"/>
        <w:spacing w:after="0" w:line="240" w:lineRule="auto"/>
        <w:jc w:val="both"/>
        <w:rPr>
          <w:rFonts w:ascii="Calibri" w:eastAsia="Times New Roman" w:hAnsi="Calibri" w:cs="Arial"/>
          <w:color w:val="000000"/>
          <w:sz w:val="24"/>
          <w:szCs w:val="24"/>
          <w:lang w:eastAsia="es-CO"/>
        </w:rPr>
      </w:pP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De hecho, la ley prevé figuras a través de las cuales la asociación, la región o el grupo legalmente constituido puede llamar en garantía, vincularlo al pleito, al adulto por cuya negligencia o imprudencia se haya generado el daño sobre el cual esté pendiente un reclamo judicial.</w:t>
      </w:r>
    </w:p>
    <w:p w:rsidR="00A73140" w:rsidRPr="004348E7" w:rsidRDefault="00A73140" w:rsidP="00A73140">
      <w:pPr>
        <w:autoSpaceDE w:val="0"/>
        <w:autoSpaceDN w:val="0"/>
        <w:adjustRightInd w:val="0"/>
        <w:spacing w:after="0" w:line="240" w:lineRule="auto"/>
        <w:jc w:val="both"/>
        <w:rPr>
          <w:rFonts w:ascii="Calibri" w:eastAsia="Times New Roman" w:hAnsi="Calibri" w:cs="Arial"/>
          <w:color w:val="000000"/>
          <w:sz w:val="24"/>
          <w:szCs w:val="24"/>
          <w:lang w:eastAsia="es-CO"/>
        </w:rPr>
      </w:pP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Finalmente, otra de las formas de responsabilidad es la penal, o sea, la relacionada estrictamente con la comisión de delitos, término que en otras palabras significa aquella acción u omisión realizada por una persona que afecta un derecho o la integridad física o moral de alguien o de algo, llamado en general bien jurídico, que aparece definido con precisión y exactitud por la propia ley y que origina una responsabilidad penal para esa persona, conocida como sanción o pena.</w:t>
      </w:r>
    </w:p>
    <w:p w:rsidR="00A73140" w:rsidRPr="004348E7" w:rsidRDefault="00A73140" w:rsidP="00A73140">
      <w:pPr>
        <w:autoSpaceDE w:val="0"/>
        <w:autoSpaceDN w:val="0"/>
        <w:adjustRightInd w:val="0"/>
        <w:spacing w:after="0" w:line="240" w:lineRule="auto"/>
        <w:jc w:val="both"/>
        <w:rPr>
          <w:rFonts w:ascii="Calibri" w:eastAsia="Times New Roman" w:hAnsi="Calibri" w:cs="Arial"/>
          <w:color w:val="000000"/>
          <w:sz w:val="24"/>
          <w:szCs w:val="24"/>
          <w:lang w:eastAsia="es-CO"/>
        </w:rPr>
      </w:pP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Ese adulto que infrinja la ley penal o que cometa un delito en el que resulte víctima un niño, niña o adolescente, inclusive también otro mayor de edad puede haber actuado bajo alguna de las tres formas que define el Código Penal, así:</w:t>
      </w: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p>
    <w:p w:rsidR="00A73140" w:rsidRPr="004348E7" w:rsidRDefault="00A73140" w:rsidP="00A73140">
      <w:pPr>
        <w:pStyle w:val="Prrafodelista"/>
        <w:numPr>
          <w:ilvl w:val="0"/>
          <w:numId w:val="32"/>
        </w:num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b/>
          <w:color w:val="333333"/>
          <w:sz w:val="24"/>
          <w:szCs w:val="24"/>
          <w:lang w:eastAsia="es-CO"/>
        </w:rPr>
        <w:t>DOLO:</w:t>
      </w:r>
      <w:r w:rsidRPr="004348E7">
        <w:rPr>
          <w:rFonts w:ascii="Calibri" w:eastAsia="Times New Roman" w:hAnsi="Calibri" w:cs="Arial"/>
          <w:color w:val="333333"/>
          <w:sz w:val="24"/>
          <w:szCs w:val="24"/>
          <w:lang w:eastAsia="es-CO"/>
        </w:rPr>
        <w:t xml:space="preserve"> conoce el daño y las consecuencias y a pesar de ello orienta sus acciones hacia dicho fin.</w:t>
      </w:r>
    </w:p>
    <w:p w:rsidR="00A73140" w:rsidRPr="004348E7" w:rsidRDefault="00A73140" w:rsidP="00A73140">
      <w:pPr>
        <w:pStyle w:val="Prrafodelista"/>
        <w:numPr>
          <w:ilvl w:val="0"/>
          <w:numId w:val="32"/>
        </w:num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b/>
          <w:color w:val="333333"/>
          <w:sz w:val="24"/>
          <w:szCs w:val="24"/>
          <w:lang w:eastAsia="es-CO"/>
        </w:rPr>
        <w:t>CULPA:</w:t>
      </w:r>
      <w:r w:rsidRPr="004348E7">
        <w:rPr>
          <w:rFonts w:ascii="Calibri" w:eastAsia="Times New Roman" w:hAnsi="Calibri" w:cs="Arial"/>
          <w:color w:val="333333"/>
          <w:sz w:val="24"/>
          <w:szCs w:val="24"/>
          <w:lang w:eastAsia="es-CO"/>
        </w:rPr>
        <w:t xml:space="preserve"> en materia pena es el producto de la inobservancia de aquellos mínimos de conocimiento, prudencia y precaución que se exige para desempeñar cualquier actividad de la vida ordinaria, como conducir, atender a un enfermo, dirigir una excursión, etc.</w:t>
      </w:r>
    </w:p>
    <w:p w:rsidR="00A73140" w:rsidRPr="004348E7" w:rsidRDefault="00A73140" w:rsidP="00A73140">
      <w:pPr>
        <w:pStyle w:val="Prrafodelista"/>
        <w:numPr>
          <w:ilvl w:val="0"/>
          <w:numId w:val="32"/>
        </w:num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b/>
          <w:color w:val="333333"/>
          <w:sz w:val="24"/>
          <w:szCs w:val="24"/>
          <w:lang w:eastAsia="es-CO"/>
        </w:rPr>
        <w:t>PRETERINTENCIÓN:</w:t>
      </w:r>
      <w:r w:rsidRPr="004348E7">
        <w:rPr>
          <w:rFonts w:ascii="Calibri" w:eastAsia="Times New Roman" w:hAnsi="Calibri" w:cs="Arial"/>
          <w:color w:val="333333"/>
          <w:sz w:val="24"/>
          <w:szCs w:val="24"/>
          <w:lang w:eastAsia="es-CO"/>
        </w:rPr>
        <w:t xml:space="preserve"> es cuando el resultado va más allá de lo querido, por ejemplo, cuando alguien golpea a otra con el fin de neutralizarla y evitar que lo siga molestando, pero causa una herida tan grave que acaba produciéndole la muerte.</w:t>
      </w:r>
    </w:p>
    <w:p w:rsidR="00A73140" w:rsidRPr="004348E7" w:rsidRDefault="00A73140" w:rsidP="00A73140">
      <w:pPr>
        <w:autoSpaceDE w:val="0"/>
        <w:autoSpaceDN w:val="0"/>
        <w:adjustRightInd w:val="0"/>
        <w:spacing w:after="0" w:line="240" w:lineRule="auto"/>
        <w:jc w:val="both"/>
        <w:rPr>
          <w:rFonts w:ascii="Calibri" w:eastAsia="Times New Roman" w:hAnsi="Calibri" w:cs="Arial"/>
          <w:color w:val="000000"/>
          <w:sz w:val="24"/>
          <w:szCs w:val="24"/>
          <w:lang w:eastAsia="es-CO"/>
        </w:rPr>
      </w:pP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Es de advertir que en algunos de esos delitos en que la víctima sea un niño, niña o adolescente, tales como el homicidio, las lesiones personales, los que atentan contra su libertad, la violencia o el abuso sexual y los de narcotráfico, todos ellos de esencia dolosa (intencionalmente), la ley prevé sanciones más severas que en los demás, prohibiendo beneficios como la rebaja de pena por aceptación de cargos o la libertad condicional.</w:t>
      </w:r>
    </w:p>
    <w:p w:rsidR="00A73140" w:rsidRPr="004348E7" w:rsidRDefault="00A73140" w:rsidP="00A73140">
      <w:pPr>
        <w:autoSpaceDE w:val="0"/>
        <w:autoSpaceDN w:val="0"/>
        <w:adjustRightInd w:val="0"/>
        <w:spacing w:after="0" w:line="240" w:lineRule="auto"/>
        <w:jc w:val="both"/>
        <w:rPr>
          <w:rFonts w:ascii="Calibri" w:eastAsia="Times New Roman" w:hAnsi="Calibri" w:cs="Arial"/>
          <w:color w:val="000000"/>
          <w:sz w:val="24"/>
          <w:szCs w:val="24"/>
          <w:lang w:eastAsia="es-CO"/>
        </w:rPr>
      </w:pP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Además, la responsabilidad penal entraña también la civil, tanto en el individuo declarado responsable como en la entidad u organización que lo respalde.</w:t>
      </w: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p>
    <w:p w:rsidR="00A73140" w:rsidRPr="00E95A2E" w:rsidRDefault="00A73140" w:rsidP="00A73140">
      <w:pPr>
        <w:autoSpaceDE w:val="0"/>
        <w:autoSpaceDN w:val="0"/>
        <w:adjustRightInd w:val="0"/>
        <w:spacing w:after="0" w:line="207" w:lineRule="atLeast"/>
        <w:jc w:val="both"/>
        <w:rPr>
          <w:rFonts w:ascii="Calibri" w:eastAsia="Times New Roman" w:hAnsi="Calibri" w:cs="Arial"/>
          <w:b/>
          <w:color w:val="333333"/>
          <w:sz w:val="24"/>
          <w:szCs w:val="24"/>
          <w:lang w:eastAsia="es-CO"/>
        </w:rPr>
      </w:pPr>
      <w:r w:rsidRPr="00E95A2E">
        <w:rPr>
          <w:rFonts w:ascii="Calibri" w:eastAsia="Times New Roman" w:hAnsi="Calibri" w:cs="Arial"/>
          <w:b/>
          <w:color w:val="333333"/>
          <w:sz w:val="24"/>
          <w:szCs w:val="24"/>
          <w:lang w:eastAsia="es-CO"/>
        </w:rPr>
        <w:t>Fuente:</w:t>
      </w: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p>
    <w:p w:rsidR="00A73140" w:rsidRPr="004348E7" w:rsidRDefault="00A73140" w:rsidP="00A73140">
      <w:pPr>
        <w:autoSpaceDE w:val="0"/>
        <w:autoSpaceDN w:val="0"/>
        <w:adjustRightInd w:val="0"/>
        <w:spacing w:after="0" w:line="207" w:lineRule="atLeast"/>
        <w:jc w:val="both"/>
        <w:rPr>
          <w:rFonts w:ascii="Calibri" w:eastAsia="Times New Roman" w:hAnsi="Calibri" w:cs="Arial"/>
          <w:color w:val="333333"/>
          <w:sz w:val="24"/>
          <w:szCs w:val="24"/>
          <w:lang w:eastAsia="es-CO"/>
        </w:rPr>
      </w:pPr>
      <w:r w:rsidRPr="004348E7">
        <w:rPr>
          <w:rFonts w:ascii="Calibri" w:eastAsia="Times New Roman" w:hAnsi="Calibri" w:cs="Arial"/>
          <w:color w:val="333333"/>
          <w:sz w:val="24"/>
          <w:szCs w:val="24"/>
          <w:lang w:eastAsia="es-CO"/>
        </w:rPr>
        <w:t>Fajardo, Álvaro (2010).  Responsabilidad legal del adulto.  Pasto, Colombia: s.e.</w:t>
      </w:r>
    </w:p>
    <w:p w:rsidR="00A73140" w:rsidRPr="004348E7" w:rsidRDefault="00A73140" w:rsidP="00A73140">
      <w:pPr>
        <w:autoSpaceDE w:val="0"/>
        <w:autoSpaceDN w:val="0"/>
        <w:adjustRightInd w:val="0"/>
        <w:spacing w:after="0" w:line="240" w:lineRule="auto"/>
        <w:jc w:val="both"/>
        <w:rPr>
          <w:rFonts w:ascii="Calibri" w:hAnsi="Calibri" w:cs="Arial"/>
          <w:sz w:val="24"/>
          <w:szCs w:val="24"/>
        </w:rPr>
      </w:pPr>
    </w:p>
    <w:p w:rsidR="00A73140" w:rsidRDefault="00E95A2E" w:rsidP="00A73140">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E95A2E" w:rsidRDefault="00E95A2E" w:rsidP="00A73140">
      <w:pPr>
        <w:autoSpaceDE w:val="0"/>
        <w:autoSpaceDN w:val="0"/>
        <w:adjustRightInd w:val="0"/>
        <w:spacing w:after="0" w:line="240" w:lineRule="auto"/>
        <w:jc w:val="both"/>
        <w:rPr>
          <w:rFonts w:ascii="Calibri" w:hAnsi="Calibri" w:cs="Arial"/>
          <w:b/>
          <w:sz w:val="24"/>
          <w:szCs w:val="24"/>
        </w:rPr>
      </w:pPr>
    </w:p>
    <w:p w:rsidR="00E95A2E" w:rsidRPr="00E95A2E" w:rsidRDefault="00E95A2E" w:rsidP="00A73140">
      <w:pPr>
        <w:autoSpaceDE w:val="0"/>
        <w:autoSpaceDN w:val="0"/>
        <w:adjustRightInd w:val="0"/>
        <w:spacing w:after="0" w:line="240" w:lineRule="auto"/>
        <w:jc w:val="both"/>
        <w:rPr>
          <w:rFonts w:ascii="Calibri" w:hAnsi="Calibri" w:cs="Arial"/>
          <w:sz w:val="24"/>
          <w:szCs w:val="24"/>
        </w:rPr>
      </w:pPr>
      <w:r w:rsidRPr="00E95A2E">
        <w:rPr>
          <w:rFonts w:ascii="Calibri" w:hAnsi="Calibri" w:cs="Arial"/>
          <w:sz w:val="24"/>
          <w:szCs w:val="24"/>
        </w:rPr>
        <w:t xml:space="preserve">ICBF (2013).  Código de Infancia y adolescencia.  Bogotá, Colombia: ICBF.  Recuperado de </w:t>
      </w:r>
      <w:hyperlink r:id="rId85" w:history="1">
        <w:r w:rsidRPr="00E95A2E">
          <w:rPr>
            <w:rStyle w:val="Hipervnculo"/>
            <w:rFonts w:ascii="Calibri" w:hAnsi="Calibri" w:cs="Arial"/>
            <w:sz w:val="24"/>
            <w:szCs w:val="24"/>
          </w:rPr>
          <w:t>http://formacion.regiondenarino.org/mod/resource/view.php?id=99</w:t>
        </w:r>
      </w:hyperlink>
    </w:p>
    <w:p w:rsidR="00E95A2E" w:rsidRDefault="00E95A2E" w:rsidP="00A73140">
      <w:pPr>
        <w:autoSpaceDE w:val="0"/>
        <w:autoSpaceDN w:val="0"/>
        <w:adjustRightInd w:val="0"/>
        <w:spacing w:after="0" w:line="240" w:lineRule="auto"/>
        <w:jc w:val="both"/>
        <w:rPr>
          <w:rFonts w:ascii="Calibri" w:hAnsi="Calibri" w:cs="Arial"/>
          <w:b/>
          <w:sz w:val="24"/>
          <w:szCs w:val="24"/>
        </w:rPr>
      </w:pPr>
    </w:p>
    <w:p w:rsidR="00E95A2E" w:rsidRPr="00E95A2E" w:rsidRDefault="00E95A2E" w:rsidP="00A73140">
      <w:pPr>
        <w:autoSpaceDE w:val="0"/>
        <w:autoSpaceDN w:val="0"/>
        <w:adjustRightInd w:val="0"/>
        <w:spacing w:after="0" w:line="240" w:lineRule="auto"/>
        <w:jc w:val="both"/>
        <w:rPr>
          <w:rFonts w:ascii="Calibri" w:hAnsi="Calibri" w:cs="Arial"/>
          <w:b/>
          <w:sz w:val="24"/>
          <w:szCs w:val="24"/>
        </w:rPr>
      </w:pPr>
    </w:p>
    <w:p w:rsidR="007F11E4" w:rsidRPr="00927329" w:rsidRDefault="007F11E4" w:rsidP="007F11E4">
      <w:pPr>
        <w:jc w:val="center"/>
        <w:rPr>
          <w:rFonts w:ascii="Calibri" w:hAnsi="Calibri" w:cs="Arial"/>
          <w:b/>
          <w:sz w:val="48"/>
          <w:szCs w:val="48"/>
        </w:rPr>
      </w:pPr>
      <w:r>
        <w:rPr>
          <w:rFonts w:ascii="Calibri" w:hAnsi="Calibri" w:cs="Arial"/>
          <w:b/>
          <w:sz w:val="48"/>
          <w:szCs w:val="48"/>
        </w:rPr>
        <w:lastRenderedPageBreak/>
        <w:t>TEMA 20: COMUNICACIÓN ASERTIVA</w:t>
      </w:r>
    </w:p>
    <w:p w:rsidR="007F11E4" w:rsidRPr="004348E7" w:rsidRDefault="007F11E4" w:rsidP="007F11E4">
      <w:pPr>
        <w:jc w:val="center"/>
        <w:rPr>
          <w:rFonts w:ascii="Calibri" w:hAnsi="Calibri" w:cs="Arial"/>
          <w:sz w:val="24"/>
          <w:szCs w:val="24"/>
        </w:rPr>
      </w:pPr>
      <w:r w:rsidRPr="007F11E4">
        <w:rPr>
          <w:rFonts w:ascii="Calibri" w:hAnsi="Calibri" w:cs="Arial"/>
          <w:noProof/>
          <w:sz w:val="24"/>
          <w:szCs w:val="24"/>
          <w:lang w:eastAsia="es-CO"/>
        </w:rPr>
        <w:drawing>
          <wp:inline distT="0" distB="0" distL="0" distR="0">
            <wp:extent cx="1908313" cy="1479940"/>
            <wp:effectExtent l="0" t="0" r="0" b="6350"/>
            <wp:docPr id="54" name="Imagen 54" descr="Resultado de imagen para comunicación aserti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Resultado de imagen para comunicación asertiva"/>
                    <pic:cNvPicPr>
                      <a:picLocks noChangeAspect="1" noChangeArrowheads="1"/>
                    </pic:cNvPicPr>
                  </pic:nvPicPr>
                  <pic:blipFill>
                    <a:blip r:embed="rId86">
                      <a:grayscl/>
                      <a:extLst>
                        <a:ext uri="{28A0092B-C50C-407E-A947-70E740481C1C}">
                          <a14:useLocalDpi xmlns:a14="http://schemas.microsoft.com/office/drawing/2010/main" val="0"/>
                        </a:ext>
                      </a:extLst>
                    </a:blip>
                    <a:srcRect/>
                    <a:stretch>
                      <a:fillRect/>
                    </a:stretch>
                  </pic:blipFill>
                  <pic:spPr bwMode="auto">
                    <a:xfrm>
                      <a:off x="0" y="0"/>
                      <a:ext cx="1928641" cy="1495705"/>
                    </a:xfrm>
                    <a:prstGeom prst="rect">
                      <a:avLst/>
                    </a:prstGeom>
                    <a:noFill/>
                    <a:ln>
                      <a:noFill/>
                    </a:ln>
                  </pic:spPr>
                </pic:pic>
              </a:graphicData>
            </a:graphic>
          </wp:inline>
        </w:drawing>
      </w:r>
    </w:p>
    <w:p w:rsidR="007F11E4" w:rsidRPr="00AA0437"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7F11E4" w:rsidRPr="00C6350B"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estará en condiciones de</w:t>
      </w:r>
      <w:r>
        <w:rPr>
          <w:rFonts w:ascii="Calibri" w:eastAsia="Times New Roman" w:hAnsi="Calibri" w:cs="Arial"/>
          <w:sz w:val="24"/>
          <w:szCs w:val="24"/>
          <w:lang w:eastAsia="es-CO"/>
        </w:rPr>
        <w:t xml:space="preserve"> </w:t>
      </w:r>
      <w:r w:rsidR="00D129EA">
        <w:rPr>
          <w:rFonts w:ascii="Calibri" w:eastAsia="Times New Roman" w:hAnsi="Calibri" w:cs="Arial"/>
          <w:sz w:val="24"/>
          <w:szCs w:val="24"/>
          <w:lang w:eastAsia="es-CO"/>
        </w:rPr>
        <w:t>reconocer la importancia de la comunicación asertiva</w:t>
      </w:r>
      <w:r>
        <w:rPr>
          <w:rFonts w:ascii="Calibri" w:eastAsia="Times New Roman" w:hAnsi="Calibri" w:cs="Arial"/>
          <w:sz w:val="24"/>
          <w:szCs w:val="24"/>
          <w:lang w:eastAsia="es-CO"/>
        </w:rPr>
        <w:t xml:space="preserve">, a partir del material propuesto, y </w:t>
      </w:r>
      <w:r w:rsidR="00D129EA">
        <w:rPr>
          <w:rFonts w:ascii="Calibri" w:eastAsia="Times New Roman" w:hAnsi="Calibri" w:cs="Arial"/>
          <w:sz w:val="24"/>
          <w:szCs w:val="24"/>
          <w:lang w:eastAsia="es-CO"/>
        </w:rPr>
        <w:t>de aplicarla en las relaciones que se dan en su grupo</w:t>
      </w:r>
      <w:r>
        <w:rPr>
          <w:rFonts w:ascii="Calibri" w:eastAsia="Times New Roman" w:hAnsi="Calibri" w:cs="Arial"/>
          <w:sz w:val="24"/>
          <w:szCs w:val="24"/>
          <w:lang w:eastAsia="es-CO"/>
        </w:rPr>
        <w:t>.</w:t>
      </w:r>
      <w:r w:rsidRPr="00AA0437">
        <w:rPr>
          <w:rFonts w:ascii="Calibri" w:eastAsia="Times New Roman" w:hAnsi="Calibri" w:cs="Arial"/>
          <w:sz w:val="24"/>
          <w:szCs w:val="24"/>
          <w:lang w:eastAsia="es-CO"/>
        </w:rPr>
        <w:t xml:space="preserve"> </w:t>
      </w:r>
    </w:p>
    <w:p w:rsidR="007F11E4" w:rsidRDefault="007F11E4" w:rsidP="007F11E4">
      <w:pPr>
        <w:spacing w:after="0" w:line="240" w:lineRule="auto"/>
        <w:jc w:val="both"/>
        <w:rPr>
          <w:rFonts w:ascii="Calibri" w:eastAsia="Times New Roman" w:hAnsi="Calibri" w:cs="Arial"/>
          <w:sz w:val="24"/>
          <w:szCs w:val="24"/>
          <w:lang w:eastAsia="es-CO"/>
        </w:rPr>
      </w:pPr>
    </w:p>
    <w:p w:rsidR="007F11E4" w:rsidRPr="00AA0437"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7F11E4" w:rsidRDefault="007F11E4" w:rsidP="007F11E4">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Pr>
          <w:rFonts w:ascii="Calibri" w:eastAsia="Times New Roman" w:hAnsi="Calibri" w:cs="Arial"/>
          <w:sz w:val="24"/>
          <w:szCs w:val="24"/>
          <w:lang w:eastAsia="es-CO"/>
        </w:rPr>
        <w:t xml:space="preserve">El adulto en formación, a partir del texto propuesto, diseña </w:t>
      </w:r>
      <w:r w:rsidR="00D129EA">
        <w:rPr>
          <w:rFonts w:ascii="Calibri" w:eastAsia="Times New Roman" w:hAnsi="Calibri" w:cs="Arial"/>
          <w:sz w:val="24"/>
          <w:szCs w:val="24"/>
          <w:lang w:eastAsia="es-CO"/>
        </w:rPr>
        <w:t>un pequeño manual de comunicación asertiva para su grupo.</w:t>
      </w:r>
    </w:p>
    <w:p w:rsidR="00A73140" w:rsidRPr="004348E7" w:rsidRDefault="00A73140" w:rsidP="00A73140">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forma de interaccionar con los demás puede convertirse en una fuente considerable de estrés en la vida. El entrenamiento asertivo permite reducir ese estrés, enseñando a defender los legítimos derechos de cada uno sin agredir ni ser agredido. En conclusión, podemos afirmar que ser una persona asertiva aporta en las relaciones interpersonales una mayor relajación.</w:t>
      </w:r>
      <w:r w:rsidR="00DB62FE">
        <w:rPr>
          <w:rFonts w:ascii="Calibri" w:hAnsi="Calibri" w:cs="Arial"/>
          <w:sz w:val="24"/>
          <w:szCs w:val="24"/>
        </w:rPr>
        <w:t xml:space="preserve">  </w:t>
      </w:r>
      <w:r w:rsidRPr="004348E7">
        <w:rPr>
          <w:rFonts w:ascii="Calibri" w:hAnsi="Calibri" w:cs="Arial"/>
          <w:sz w:val="24"/>
          <w:szCs w:val="24"/>
        </w:rPr>
        <w:t>La palabra asertivo, proviene del latín assertus y quiere decir "afirmación de la certeza de una cosa", de ahí podemos ver que está relacionada con la firmeza y la certeza o veracidad, y así podemos deducir que una persona asertiva es aquella que afirma con certeza.  Ahora bien, ¿qué es ser asertivos?</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Definiciones y concepto de asertividad</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define asertividad como la habilidad personal que nos permite expresar sentimientos, opiniones y pensamientos, en el momento oportuno, de la forma adecuada y sin negar ni desconsiderar los derechos de los demás. Es decir, nos referimos a una forma para interactuar efectivamente en cualquier situación que permite a la persona ser directa, honesta y expresiva.</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principio de la asertividad es el respeto profundo del yo, sólo al sentar tal respeto, podemos respetar a los demás.</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"Mucha gente necesita aprender sus derechos personales, como expresar pensamientos, emociones y creencias en formas directas, honestas y apropiadas sin violar los derechos de cualquier otra persona. La esencia de la conducta asertiva puede ser reducida a cuatro patrones específicos: la capacidad de decir "no", la capacidad de pedir favores y hacer requerimientos, la capacidad de expresar sentimientos positivos y negativos, y la capacidad de iniciar, continuar y terminar conversaciones" R. Lazarus.</w:t>
      </w:r>
    </w:p>
    <w:p w:rsidR="00F504FE" w:rsidRPr="004348E7" w:rsidRDefault="00F504FE" w:rsidP="00F504FE">
      <w:pPr>
        <w:autoSpaceDE w:val="0"/>
        <w:autoSpaceDN w:val="0"/>
        <w:adjustRightInd w:val="0"/>
        <w:spacing w:after="0" w:line="240" w:lineRule="auto"/>
        <w:jc w:val="both"/>
        <w:rPr>
          <w:rFonts w:ascii="Calibri" w:hAnsi="Calibri" w:cs="Arial"/>
          <w:b/>
          <w:bCs/>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Diferenciación conducta asertiva o socialmente habilidosa, agresiva y pasiva</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falta de asertividad se da en las personas que tienen problemas a la hora de relacionarse. Debemos diferenciar entre conducta asertiva o socialmente hábil, pasiva y agresiva.</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B02EC4">
      <w:pPr>
        <w:pStyle w:val="Prrafodelista"/>
        <w:numPr>
          <w:ilvl w:val="0"/>
          <w:numId w:val="33"/>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i/>
          <w:iCs/>
          <w:sz w:val="24"/>
          <w:szCs w:val="24"/>
        </w:rPr>
        <w:t xml:space="preserve">Conducta asertiva o socialmente hábil: </w:t>
      </w:r>
      <w:r w:rsidRPr="004348E7">
        <w:rPr>
          <w:rFonts w:ascii="Calibri" w:hAnsi="Calibri" w:cs="Arial"/>
          <w:sz w:val="24"/>
          <w:szCs w:val="24"/>
        </w:rPr>
        <w:t xml:space="preserve">Implica firmeza para utilizar los derechos, expresar los pensamientos, sentimientos y creencias de un modo directo, honesto y apropiado sin violar los derechos de los demás. Es la expresión directa de los propios sentimientos, deseos, derechos legítimos y opiniones sin amenazar o castigar a los demás y sin violar los derechos de esas personas. La aserción implica respeto hacia uno mismo al expresar necesidades propias y defender los propios derechos y respeto hacia los derechos y necesidades de las otras personas. La conducta asertiva no tiene siempre como resultado la ausencia de conflicto entre las dos partes, pero su objetivo es la potenciación de las consecuencias favorables y la minimización de las desfavorables. </w:t>
      </w:r>
    </w:p>
    <w:p w:rsidR="00F504FE" w:rsidRPr="004348E7" w:rsidRDefault="00F504FE" w:rsidP="00B02EC4">
      <w:pPr>
        <w:numPr>
          <w:ilvl w:val="0"/>
          <w:numId w:val="33"/>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i/>
          <w:iCs/>
          <w:sz w:val="24"/>
          <w:szCs w:val="24"/>
        </w:rPr>
        <w:t xml:space="preserve">Conducta pasiva: </w:t>
      </w:r>
      <w:r w:rsidRPr="004348E7">
        <w:rPr>
          <w:rFonts w:ascii="Calibri" w:hAnsi="Calibri" w:cs="Arial"/>
          <w:sz w:val="24"/>
          <w:szCs w:val="24"/>
        </w:rPr>
        <w:t xml:space="preserve">Transgresión de los propios derechos al no ser capaz de expresar abiertamente sentimientos, pensamientos y opiniones o al expresarlos de una manera autoderrotista, con disculpas, falta de confianza, de tal modo que los demás puedan hacerle caso. La no aserción muestra una falta de respeto hacia las propias necesidades. Su objetivo es el apaciguar a los demás y el evitar conflictos a toda costa. Comportarse de este modo en una situación puede dar como resultado una serie de consecuencias no deseables tanto para la persona que está comportándose de manera no asertiva como con la persona con la que está interactuando. La probabilidad de que la persona no asertiva satisfaga sus necesidades se encuentra reducida debido a la falta de comunicación o a la comunicación indirecta o incompleta. La persona que actúa así se puede sentir a menudo incomprendida, no tomada en cuenta y manipulada. Además, puede sentirse molesta respecto al resultado de la situación o volverse hostil o irritable hacia las otras personas, puede acabar por estallar. Hay un límite respecto a la cantidad de frustración que un individuo puede almacenar dentro de sí mismo. </w:t>
      </w:r>
    </w:p>
    <w:p w:rsidR="00F504FE" w:rsidRPr="004348E7" w:rsidRDefault="00F504FE" w:rsidP="00B02EC4">
      <w:pPr>
        <w:numPr>
          <w:ilvl w:val="0"/>
          <w:numId w:val="33"/>
        </w:numPr>
        <w:autoSpaceDE w:val="0"/>
        <w:autoSpaceDN w:val="0"/>
        <w:adjustRightInd w:val="0"/>
        <w:spacing w:after="0" w:line="240" w:lineRule="auto"/>
        <w:jc w:val="both"/>
        <w:rPr>
          <w:rFonts w:ascii="Calibri" w:hAnsi="Calibri" w:cs="Arial"/>
          <w:sz w:val="24"/>
          <w:szCs w:val="24"/>
        </w:rPr>
      </w:pPr>
      <w:r w:rsidRPr="004348E7">
        <w:rPr>
          <w:rFonts w:ascii="Calibri" w:hAnsi="Calibri" w:cs="Arial"/>
          <w:b/>
          <w:bCs/>
          <w:i/>
          <w:iCs/>
          <w:sz w:val="24"/>
          <w:szCs w:val="24"/>
        </w:rPr>
        <w:t xml:space="preserve">Conducta agresiva: </w:t>
      </w:r>
      <w:r w:rsidRPr="004348E7">
        <w:rPr>
          <w:rFonts w:ascii="Calibri" w:hAnsi="Calibri" w:cs="Arial"/>
          <w:sz w:val="24"/>
          <w:szCs w:val="24"/>
        </w:rPr>
        <w:t xml:space="preserve">Defensa de los derechos personales y expresión de los pensamientos, sentimientos y opiniones de una manera inapropiada e impositiva y que transgrede los derechos de las otras personas. La conducta agresiva en una situación puede expresarse de manera directa o indirecta. La agresión verbal directa incluye ofensas verbales, insultos, amenazas y comentarios hostiles o humillantes. El componente no verbal puede incluir gestos hostiles o amenazantes. La agresión verbal indirecta incluye comentarios sarcásticos y rencorosos y murmuraciones. Las víctimas de las personas agresivas acaban, más tarde o más temprano, por sentir resentimiento y por evitarlas. El objetivo habitual de la agresión es la dominación de las otras personas. La victoria se asegura por medio de la humillación y la degradación. Se trata en último término de que los demás se hagan más débiles y menos capaces de expresar y defender sus derechos y necesidades. La conducta agresiva es reflejo a menudo de una conducta ambiciosa, que intenta conseguir los objetivos a cualquier precio, incluso si eso supone transgredir las normas éticas y vulnerar los derechos de los demás. La conducta agresiva puede traer como resultado consecuencias favorables, como una expresión emocional satisfactoria, un sentimiento de poder y la consecución de los objetivos deseados. También pueden surgir sentimientos de culpa, las consecuencias a largo plazo de este tipo de conductas son siempre negativas.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Respuestas asertivas y ventajas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respuesta asertiva se considera como una habilidad de comunicación interpersonal y social, es una capacidad para transmitir opiniones, posturas, creencias y sentimientos de cada uno sin agredir ni ser agredido. </w:t>
      </w:r>
      <w:r w:rsidR="00DB62FE">
        <w:rPr>
          <w:rFonts w:ascii="Calibri" w:hAnsi="Calibri" w:cs="Arial"/>
          <w:sz w:val="24"/>
          <w:szCs w:val="24"/>
        </w:rPr>
        <w:t xml:space="preserve">  </w:t>
      </w:r>
      <w:r w:rsidRPr="004348E7">
        <w:rPr>
          <w:rFonts w:ascii="Calibri" w:hAnsi="Calibri" w:cs="Arial"/>
          <w:sz w:val="24"/>
          <w:szCs w:val="24"/>
        </w:rPr>
        <w:t xml:space="preserve">Si para el individuo las opiniones y deseos de los demás prevalecen sobre los propios, la consecuencia es la sumisión que impide que avance el grado de confianza de una relación al no darse a conocer y convirtiéndose así en un absoluto desconocido. </w:t>
      </w:r>
      <w:r w:rsidR="00DB62FE">
        <w:rPr>
          <w:rFonts w:ascii="Calibri" w:hAnsi="Calibri" w:cs="Arial"/>
          <w:sz w:val="24"/>
          <w:szCs w:val="24"/>
        </w:rPr>
        <w:t xml:space="preserve">  </w:t>
      </w:r>
    </w:p>
    <w:p w:rsidR="00DB62FE" w:rsidRPr="004348E7" w:rsidRDefault="00DB62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continuación se definen diversos tipos de respuestas asertivas las cuales también guardan relación con los derechos asertivos: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Rechazar una petición.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Hacer una petición o solicitar ayuda.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Solicitar un cambio de conducta que resulta molesta.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Mostrar desacuerdo.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Hacer una crítica.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Recibir una crítica.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Formular un elogio. </w:t>
      </w:r>
    </w:p>
    <w:p w:rsidR="00F504FE" w:rsidRPr="004348E7" w:rsidRDefault="00F504FE" w:rsidP="00B02EC4">
      <w:pPr>
        <w:pStyle w:val="Prrafodelista"/>
        <w:numPr>
          <w:ilvl w:val="0"/>
          <w:numId w:val="34"/>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Hacer cumplidos.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Principios y derechos básicos de la asertividad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asertividad se construye en todo un modelo que sigue principios generales, de dentro hacia fuera, de construir fortalezas en nuestra persona, para después poder exteriorizar un desempeño que sirva a los demás; es así como se parte del "respetarte a ti mismo" para "respetar a los demás", le continúan a estos principios asertivos ciertas habilidades instrumentales que favorecen la comunicación real. El modelo completo en cuanto a los principios generales sigue la siguiente lógica: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Respeto por uno mismo.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Respetar a los demás.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Ser directo.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Ser honesto.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Ser apropiado.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Control emocional.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Saber decir.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Saber escuchar.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Ser positivo. </w:t>
      </w:r>
    </w:p>
    <w:p w:rsidR="00F504FE" w:rsidRPr="004348E7" w:rsidRDefault="00F504FE" w:rsidP="00B02EC4">
      <w:pPr>
        <w:pStyle w:val="Prrafodelista"/>
        <w:numPr>
          <w:ilvl w:val="0"/>
          <w:numId w:val="35"/>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Lenguaje no verbal.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Los derechos asertivos son puntos a sostener y a hacer valer ante nosotros mismos y ante los demás. Quien más lesiona nuestros propios derechos asertivos es nuestro yo, cuando no nos respetamos y por nuestro derecho hacemos valer los de los demás. Entre los derechos asertivos hallamos los siguientes: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Considerar las propias necesidades.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Cambiar de opinión.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 xml:space="preserve">Expresar tus ideas y sentimientos.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Decir no ante una petición, sin sentirse culpable.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Ser tratado con respeto y dignidad.</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Cometer errores.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Pedir y dar cuando así lo decidas.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Hacer menos de lo que como humano puedes hacer.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Establecer tus prioridades y tus propias decisiones.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Sentirse bien.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Tener éxito.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privacidad.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reciprocidad.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No usar tus derechos.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Exigir la calidad pactada. </w:t>
      </w:r>
    </w:p>
    <w:p w:rsidR="00F504FE" w:rsidRPr="004348E7" w:rsidRDefault="00F504FE" w:rsidP="00B02EC4">
      <w:pPr>
        <w:numPr>
          <w:ilvl w:val="0"/>
          <w:numId w:val="3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Ser feliz.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Técnicas asertivas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 normal es encontrarnos con diversas dificultades a veces difíciles de superar. La mayoría de ellas son que la otra persona ignore el mensaje y continúe con su conducta, o bien intente criticarla o descalificarla de distintas maneras. Para estas eventualidades se deberá estar preparado con una serie de técnicas asertivas adicionales. A continuación recogemos algunas:</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Disco rayado: Técnica que consiste en la repetición serena de palabras que expresan nuestros deseos una y otra vez, ante la inexistencia de otros por acceder a los suyos. Evita tener que poner excusas falsas y nos ayuda a persistir en nuestros objetivos.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Banco de niebla: Técnica que nos ayuda a aprender a responder a las críticas manipulativas de otras personas reconociendo su posibilidad o su parte de verdad.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Aceptación negativa: Esta técnica nos enseña a aceptar nuestros errores y faltas, (sin tener que excusarnos por ellos) mediante el reconocimiento decidido y comprensivo de las críticas que nos formulan a propósito de nuestras características negativas, reales o supuestas.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Aceptación positiva: Consiste en la aceptación de la alabanza que nos den (elogios, felicitaciones, etc.), pero sin desviarnos del tema central.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Interrogación: Uno mismo se pregunta lo que le preocupa buscando sus propias respuestas.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Compromiso: Puede ser muy asertivo y muy práctico siempre que no esté en juego el respeto que nos debemos a nosotros mismos, ofrecer a la otra parte algún compromiso. </w:t>
      </w:r>
    </w:p>
    <w:p w:rsidR="00F504FE" w:rsidRPr="004348E7" w:rsidRDefault="00F504FE" w:rsidP="00B02EC4">
      <w:pPr>
        <w:pStyle w:val="Prrafodelista"/>
        <w:numPr>
          <w:ilvl w:val="0"/>
          <w:numId w:val="3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Información gratuita: Consiste en escuchar activamente la información que nos dan los demás sin habérselas pedido nosotros y de allí partir para solicitar más datos y seguir la conversación.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La persona asertiva es aquella que no se comporta de manera agresiva con los demás, lleva a la práctica sus decisiones, no huye o cede ante los demás para evitar conflictos, es capaz de aceptar que comete errores sin sentirse culpable, no se siente obligada a dar excusas, razones o explicaciones de por qué quiere lo que quiere, distingue de lo que dicen los demás de ella misma o de sus puntos de vista, es capaz de solicitar información sobre su propia conducta negativa y está abierto siempre a tratar diferencias de intereses o conflictos con otras personas. Una cualidad de ser asertivo es expresar deseos u opiniones, para ello existe un sistema general el cual llamaremos "D.E.PA". </w:t>
      </w:r>
    </w:p>
    <w:p w:rsidR="00DB62FE" w:rsidRDefault="00DB62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D.E.P.A se refiere a: </w:t>
      </w:r>
    </w:p>
    <w:p w:rsidR="00F504FE" w:rsidRPr="004348E7" w:rsidRDefault="00F504FE" w:rsidP="00B02EC4">
      <w:pPr>
        <w:pStyle w:val="Prrafodelista"/>
        <w:numPr>
          <w:ilvl w:val="0"/>
          <w:numId w:val="3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 - Describir de manera clara la situación que nos desagrada o que deseamos cambiar. </w:t>
      </w:r>
    </w:p>
    <w:p w:rsidR="00F504FE" w:rsidRPr="004348E7" w:rsidRDefault="00F504FE" w:rsidP="00B02EC4">
      <w:pPr>
        <w:pStyle w:val="Prrafodelista"/>
        <w:numPr>
          <w:ilvl w:val="0"/>
          <w:numId w:val="3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 - Expresar los sentimientos personales en primera persona, evitando acusar al otro. </w:t>
      </w:r>
    </w:p>
    <w:p w:rsidR="00F504FE" w:rsidRPr="004348E7" w:rsidRDefault="00F504FE" w:rsidP="00B02EC4">
      <w:pPr>
        <w:pStyle w:val="Prrafodelista"/>
        <w:numPr>
          <w:ilvl w:val="0"/>
          <w:numId w:val="3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P - Pedir un cambio concreto de conducta. </w:t>
      </w:r>
    </w:p>
    <w:p w:rsidR="00F504FE" w:rsidRPr="004348E7" w:rsidRDefault="00F504FE" w:rsidP="00B02EC4">
      <w:pPr>
        <w:pStyle w:val="Prrafodelista"/>
        <w:numPr>
          <w:ilvl w:val="0"/>
          <w:numId w:val="38"/>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 - Agradecer la atención del otro a nuestra petición.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b/>
          <w:bCs/>
          <w:sz w:val="24"/>
          <w:szCs w:val="24"/>
        </w:rPr>
        <w:t xml:space="preserve">Asertividad en el trabajo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En un lugar de trabajo tenemos que dirigir nuestros esfuerzos en adquirir y mantener unas buenas habilidades sociales, unas relaciones con nuestro entorno laboral que aporten un valor añadido a nuestros conocimientos y una capacidad respecto a la profesión que ejercemos. Es importante una comunicación asertiva que haga valer los derechos de cada uno de nosotros para ser tratados de manera justa, para ello debemos expresar de manera clara y específica lo que en realidad se quiere, piensa y siente.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Ante cualquier desacuerdo o solicitud poco razonable, es necesario expresar nuestra opinión en todo momento y preguntar el "por qué" debe hacerlo, ya que toda persona tiene derecho a recibir una explicación convincente. Es efectivo solucionar los problemas que nos incomodan exponiéndolos con respeto a aquellos que estén implicados, debemos manejar la timidez y el miedo en el trabajo venciendo la baja autoestima, creyendo en las propias posibilidades y afrontando el miedo a arriesgarse a las consecuencias de las propias manifestaciones, de esta manera desciende la frustración y rompe con los bloqueos emocionales.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4348E7" w:rsidRDefault="00F504FE" w:rsidP="00D129EA">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Una conducta asertiva facilita un flujo de información en los grupos de trabajo y potencia la creación de más de una solución a los posibles problemas laborales que vayan surgiendo, dichos problemas cuando surgen y son transmitidos de forma asertiva reciben diversas alternativas y puntos de vista permitiendo una resolución adecuada. </w:t>
      </w:r>
      <w:r w:rsidR="00D129EA">
        <w:rPr>
          <w:rFonts w:ascii="Calibri" w:hAnsi="Calibri" w:cs="Arial"/>
          <w:sz w:val="24"/>
          <w:szCs w:val="24"/>
        </w:rPr>
        <w:t xml:space="preserve">  </w:t>
      </w:r>
    </w:p>
    <w:p w:rsidR="00F504FE" w:rsidRPr="004348E7" w:rsidRDefault="00F504FE" w:rsidP="00F504FE">
      <w:pPr>
        <w:autoSpaceDE w:val="0"/>
        <w:autoSpaceDN w:val="0"/>
        <w:adjustRightInd w:val="0"/>
        <w:spacing w:after="0" w:line="240" w:lineRule="auto"/>
        <w:jc w:val="both"/>
        <w:rPr>
          <w:rFonts w:ascii="Calibri" w:hAnsi="Calibri" w:cs="Arial"/>
          <w:sz w:val="24"/>
          <w:szCs w:val="24"/>
        </w:rPr>
      </w:pPr>
    </w:p>
    <w:p w:rsidR="00F504FE" w:rsidRPr="00DB62FE" w:rsidRDefault="00F504FE" w:rsidP="00F504FE">
      <w:pPr>
        <w:autoSpaceDE w:val="0"/>
        <w:autoSpaceDN w:val="0"/>
        <w:adjustRightInd w:val="0"/>
        <w:spacing w:after="0" w:line="207" w:lineRule="atLeast"/>
        <w:jc w:val="both"/>
        <w:rPr>
          <w:rFonts w:ascii="Calibri" w:eastAsia="Times New Roman" w:hAnsi="Calibri" w:cs="Arial"/>
          <w:b/>
          <w:color w:val="333333"/>
          <w:sz w:val="24"/>
          <w:szCs w:val="24"/>
          <w:lang w:eastAsia="es-CO"/>
        </w:rPr>
      </w:pPr>
      <w:r w:rsidRPr="00DB62FE">
        <w:rPr>
          <w:rFonts w:ascii="Calibri" w:eastAsia="Times New Roman" w:hAnsi="Calibri" w:cs="Arial"/>
          <w:b/>
          <w:color w:val="333333"/>
          <w:sz w:val="24"/>
          <w:szCs w:val="24"/>
          <w:lang w:eastAsia="es-CO"/>
        </w:rPr>
        <w:t>Fuente:</w:t>
      </w:r>
    </w:p>
    <w:p w:rsidR="00F504FE" w:rsidRPr="004348E7" w:rsidRDefault="00F504FE" w:rsidP="00F504FE">
      <w:pPr>
        <w:autoSpaceDE w:val="0"/>
        <w:autoSpaceDN w:val="0"/>
        <w:adjustRightInd w:val="0"/>
        <w:spacing w:after="0" w:line="207" w:lineRule="atLeast"/>
        <w:jc w:val="both"/>
        <w:rPr>
          <w:rFonts w:ascii="Calibri" w:eastAsia="Times New Roman" w:hAnsi="Calibri" w:cs="Arial"/>
          <w:color w:val="333333"/>
          <w:sz w:val="24"/>
          <w:szCs w:val="24"/>
          <w:lang w:eastAsia="es-CO"/>
        </w:rPr>
      </w:pPr>
    </w:p>
    <w:p w:rsidR="00F504FE" w:rsidRDefault="00F504FE" w:rsidP="00F504FE">
      <w:pPr>
        <w:autoSpaceDE w:val="0"/>
        <w:autoSpaceDN w:val="0"/>
        <w:adjustRightInd w:val="0"/>
        <w:spacing w:after="0" w:line="240" w:lineRule="auto"/>
        <w:rPr>
          <w:rStyle w:val="Hipervnculo"/>
          <w:rFonts w:ascii="Calibri" w:hAnsi="Calibri" w:cs="Arial"/>
          <w:sz w:val="24"/>
          <w:szCs w:val="24"/>
        </w:rPr>
      </w:pPr>
      <w:r w:rsidRPr="004348E7">
        <w:rPr>
          <w:rFonts w:ascii="Calibri" w:hAnsi="Calibri" w:cs="Arial"/>
          <w:sz w:val="24"/>
          <w:szCs w:val="24"/>
        </w:rPr>
        <w:t xml:space="preserve">Llacuna, Jaime y Pujol, Laura (2004).  La comunicación asertiva como habilidad social.  Madrid, España: recuperado de </w:t>
      </w:r>
      <w:hyperlink r:id="rId87" w:history="1">
        <w:r w:rsidRPr="004348E7">
          <w:rPr>
            <w:rStyle w:val="Hipervnculo"/>
            <w:rFonts w:ascii="Calibri" w:hAnsi="Calibri" w:cs="Arial"/>
            <w:sz w:val="24"/>
            <w:szCs w:val="24"/>
          </w:rPr>
          <w:t>http://www.insht.es/InshtWeb/Contenidos/Documentacion/FichasTecnicas/NTP/Ficheros/601a700/ntp_667.pdf</w:t>
        </w:r>
      </w:hyperlink>
    </w:p>
    <w:p w:rsidR="00DB62FE" w:rsidRDefault="00DB62FE" w:rsidP="00F504FE">
      <w:pPr>
        <w:autoSpaceDE w:val="0"/>
        <w:autoSpaceDN w:val="0"/>
        <w:adjustRightInd w:val="0"/>
        <w:spacing w:after="0" w:line="240" w:lineRule="auto"/>
        <w:rPr>
          <w:rStyle w:val="Hipervnculo"/>
          <w:rFonts w:ascii="Calibri" w:hAnsi="Calibri" w:cs="Arial"/>
          <w:b/>
          <w:color w:val="auto"/>
          <w:sz w:val="24"/>
          <w:szCs w:val="24"/>
          <w:u w:val="none"/>
        </w:rPr>
      </w:pPr>
    </w:p>
    <w:p w:rsidR="00DB62FE" w:rsidRDefault="00DB62FE" w:rsidP="00F504FE">
      <w:pPr>
        <w:autoSpaceDE w:val="0"/>
        <w:autoSpaceDN w:val="0"/>
        <w:adjustRightInd w:val="0"/>
        <w:spacing w:after="0" w:line="240" w:lineRule="auto"/>
        <w:rPr>
          <w:rStyle w:val="Hipervnculo"/>
          <w:rFonts w:ascii="Calibri" w:hAnsi="Calibri" w:cs="Arial"/>
          <w:b/>
          <w:color w:val="auto"/>
          <w:sz w:val="24"/>
          <w:szCs w:val="24"/>
          <w:u w:val="none"/>
        </w:rPr>
      </w:pPr>
    </w:p>
    <w:p w:rsidR="00DB62FE" w:rsidRPr="00DB62FE" w:rsidRDefault="00DB62FE" w:rsidP="00F504FE">
      <w:pPr>
        <w:autoSpaceDE w:val="0"/>
        <w:autoSpaceDN w:val="0"/>
        <w:adjustRightInd w:val="0"/>
        <w:spacing w:after="0" w:line="240" w:lineRule="auto"/>
        <w:rPr>
          <w:rStyle w:val="Hipervnculo"/>
          <w:rFonts w:ascii="Calibri" w:hAnsi="Calibri" w:cs="Arial"/>
          <w:b/>
          <w:color w:val="auto"/>
          <w:sz w:val="24"/>
          <w:szCs w:val="24"/>
          <w:u w:val="none"/>
        </w:rPr>
      </w:pPr>
      <w:r w:rsidRPr="00DB62FE">
        <w:rPr>
          <w:rStyle w:val="Hipervnculo"/>
          <w:rFonts w:ascii="Calibri" w:hAnsi="Calibri" w:cs="Arial"/>
          <w:b/>
          <w:color w:val="auto"/>
          <w:sz w:val="24"/>
          <w:szCs w:val="24"/>
          <w:u w:val="none"/>
        </w:rPr>
        <w:t>Referencia complementaria:</w:t>
      </w:r>
    </w:p>
    <w:p w:rsidR="00DB62FE" w:rsidRDefault="00DB62FE" w:rsidP="00F504FE">
      <w:pPr>
        <w:autoSpaceDE w:val="0"/>
        <w:autoSpaceDN w:val="0"/>
        <w:adjustRightInd w:val="0"/>
        <w:spacing w:after="0" w:line="240" w:lineRule="auto"/>
        <w:rPr>
          <w:rStyle w:val="Hipervnculo"/>
          <w:rFonts w:ascii="Calibri" w:hAnsi="Calibri" w:cs="Arial"/>
          <w:color w:val="auto"/>
          <w:sz w:val="24"/>
          <w:szCs w:val="24"/>
          <w:u w:val="none"/>
        </w:rPr>
      </w:pPr>
    </w:p>
    <w:p w:rsidR="00DB62FE" w:rsidRPr="00DB62FE" w:rsidRDefault="00DB62FE" w:rsidP="00F504FE">
      <w:pPr>
        <w:autoSpaceDE w:val="0"/>
        <w:autoSpaceDN w:val="0"/>
        <w:adjustRightInd w:val="0"/>
        <w:spacing w:after="0" w:line="240" w:lineRule="auto"/>
        <w:rPr>
          <w:rStyle w:val="Hipervnculo"/>
          <w:rFonts w:ascii="Calibri" w:hAnsi="Calibri" w:cs="Arial"/>
          <w:color w:val="auto"/>
          <w:sz w:val="24"/>
          <w:szCs w:val="24"/>
          <w:u w:val="none"/>
        </w:rPr>
      </w:pPr>
      <w:r w:rsidRPr="00DB62FE">
        <w:rPr>
          <w:rStyle w:val="Hipervnculo"/>
          <w:rFonts w:ascii="Calibri" w:hAnsi="Calibri" w:cs="Arial"/>
          <w:color w:val="auto"/>
          <w:sz w:val="24"/>
          <w:szCs w:val="24"/>
          <w:u w:val="none"/>
        </w:rPr>
        <w:t>Selvv newsletter (</w:t>
      </w:r>
      <w:r>
        <w:rPr>
          <w:rStyle w:val="Hipervnculo"/>
          <w:rFonts w:ascii="Calibri" w:hAnsi="Calibri" w:cs="Arial"/>
          <w:color w:val="auto"/>
          <w:sz w:val="24"/>
          <w:szCs w:val="24"/>
          <w:u w:val="none"/>
        </w:rPr>
        <w:t xml:space="preserve">2013).  Comunicación asertiva.  Los cinco pasos.  Sin datos editoriales. [Archivo de Video], recuperado de </w:t>
      </w:r>
      <w:hyperlink r:id="rId88" w:history="1">
        <w:r w:rsidRPr="00B9533B">
          <w:rPr>
            <w:rStyle w:val="Hipervnculo"/>
            <w:rFonts w:ascii="Calibri" w:hAnsi="Calibri" w:cs="Arial"/>
            <w:sz w:val="24"/>
            <w:szCs w:val="24"/>
          </w:rPr>
          <w:t>https://www.youtube.com/watch?v=itBLSKocD4o</w:t>
        </w:r>
      </w:hyperlink>
      <w:r>
        <w:rPr>
          <w:rStyle w:val="Hipervnculo"/>
          <w:rFonts w:ascii="Calibri" w:hAnsi="Calibri" w:cs="Arial"/>
          <w:color w:val="auto"/>
          <w:sz w:val="24"/>
          <w:szCs w:val="24"/>
          <w:u w:val="none"/>
        </w:rPr>
        <w:t xml:space="preserve"> </w:t>
      </w:r>
    </w:p>
    <w:p w:rsidR="00DB62FE" w:rsidRPr="004348E7" w:rsidRDefault="00DB62FE" w:rsidP="00F504FE">
      <w:pPr>
        <w:autoSpaceDE w:val="0"/>
        <w:autoSpaceDN w:val="0"/>
        <w:adjustRightInd w:val="0"/>
        <w:spacing w:after="0" w:line="240" w:lineRule="auto"/>
        <w:rPr>
          <w:rFonts w:ascii="Calibri" w:hAnsi="Calibri" w:cs="Arial"/>
          <w:sz w:val="24"/>
          <w:szCs w:val="24"/>
        </w:rPr>
      </w:pPr>
    </w:p>
    <w:p w:rsidR="00DB62FE" w:rsidRDefault="00DB62FE" w:rsidP="00D129EA">
      <w:pPr>
        <w:jc w:val="center"/>
        <w:rPr>
          <w:rFonts w:ascii="Calibri" w:hAnsi="Calibri" w:cs="Arial"/>
          <w:b/>
          <w:sz w:val="48"/>
          <w:szCs w:val="48"/>
        </w:rPr>
      </w:pPr>
    </w:p>
    <w:p w:rsidR="00D129EA" w:rsidRPr="00927329" w:rsidRDefault="00D129EA" w:rsidP="00D129EA">
      <w:pPr>
        <w:jc w:val="center"/>
        <w:rPr>
          <w:rFonts w:ascii="Calibri" w:hAnsi="Calibri" w:cs="Arial"/>
          <w:b/>
          <w:sz w:val="48"/>
          <w:szCs w:val="48"/>
        </w:rPr>
      </w:pPr>
      <w:r>
        <w:rPr>
          <w:rFonts w:ascii="Calibri" w:hAnsi="Calibri" w:cs="Arial"/>
          <w:b/>
          <w:sz w:val="48"/>
          <w:szCs w:val="48"/>
        </w:rPr>
        <w:lastRenderedPageBreak/>
        <w:t>TEMA 21: RESOLUCIÓN DE CONFLICTOS</w:t>
      </w:r>
    </w:p>
    <w:p w:rsidR="00D129EA" w:rsidRPr="004348E7" w:rsidRDefault="00D129EA" w:rsidP="00D129EA">
      <w:pPr>
        <w:jc w:val="center"/>
        <w:rPr>
          <w:rFonts w:ascii="Calibri" w:hAnsi="Calibri" w:cs="Arial"/>
          <w:sz w:val="24"/>
          <w:szCs w:val="24"/>
        </w:rPr>
      </w:pPr>
      <w:r w:rsidRPr="00D129EA">
        <w:rPr>
          <w:rFonts w:ascii="Calibri" w:hAnsi="Calibri" w:cs="Arial"/>
          <w:noProof/>
          <w:sz w:val="24"/>
          <w:szCs w:val="24"/>
          <w:lang w:eastAsia="es-CO"/>
        </w:rPr>
        <w:drawing>
          <wp:inline distT="0" distB="0" distL="0" distR="0">
            <wp:extent cx="2115047" cy="2115047"/>
            <wp:effectExtent l="0" t="0" r="0" b="0"/>
            <wp:docPr id="56" name="Imagen 56" descr="Resultado de imagen para solucion de conflic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Resultado de imagen para solucion de conflictos"/>
                    <pic:cNvPicPr>
                      <a:picLocks noChangeAspect="1" noChangeArrowheads="1"/>
                    </pic:cNvPicPr>
                  </pic:nvPicPr>
                  <pic:blipFill>
                    <a:blip r:embed="rId89">
                      <a:grayscl/>
                      <a:extLst>
                        <a:ext uri="{28A0092B-C50C-407E-A947-70E740481C1C}">
                          <a14:useLocalDpi xmlns:a14="http://schemas.microsoft.com/office/drawing/2010/main" val="0"/>
                        </a:ext>
                      </a:extLst>
                    </a:blip>
                    <a:srcRect/>
                    <a:stretch>
                      <a:fillRect/>
                    </a:stretch>
                  </pic:blipFill>
                  <pic:spPr bwMode="auto">
                    <a:xfrm>
                      <a:off x="0" y="0"/>
                      <a:ext cx="2123290" cy="2123290"/>
                    </a:xfrm>
                    <a:prstGeom prst="rect">
                      <a:avLst/>
                    </a:prstGeom>
                    <a:noFill/>
                    <a:ln>
                      <a:noFill/>
                    </a:ln>
                  </pic:spPr>
                </pic:pic>
              </a:graphicData>
            </a:graphic>
          </wp:inline>
        </w:drawing>
      </w:r>
    </w:p>
    <w:p w:rsidR="00D129EA" w:rsidRPr="00AA0437" w:rsidRDefault="00D129EA" w:rsidP="00D129EA">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 xml:space="preserve">Objetivo: </w:t>
      </w:r>
    </w:p>
    <w:p w:rsidR="00D129EA" w:rsidRPr="00C6350B" w:rsidRDefault="00D129EA" w:rsidP="00D129EA">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sidRPr="00AA0437">
        <w:rPr>
          <w:rFonts w:ascii="Calibri" w:eastAsia="Times New Roman" w:hAnsi="Calibri" w:cs="Arial"/>
          <w:sz w:val="24"/>
          <w:szCs w:val="24"/>
          <w:lang w:eastAsia="es-CO"/>
        </w:rPr>
        <w:t>El adulto en formación estará en condiciones de</w:t>
      </w:r>
      <w:r>
        <w:rPr>
          <w:rFonts w:ascii="Calibri" w:eastAsia="Times New Roman" w:hAnsi="Calibri" w:cs="Arial"/>
          <w:sz w:val="24"/>
          <w:szCs w:val="24"/>
          <w:lang w:eastAsia="es-CO"/>
        </w:rPr>
        <w:t xml:space="preserve"> reconocer la importancia de la resolución de conflictos, a partir del material propuesto, y de aplicarla en las relaciones que se dan en su grupo.</w:t>
      </w:r>
      <w:r w:rsidRPr="00AA0437">
        <w:rPr>
          <w:rFonts w:ascii="Calibri" w:eastAsia="Times New Roman" w:hAnsi="Calibri" w:cs="Arial"/>
          <w:sz w:val="24"/>
          <w:szCs w:val="24"/>
          <w:lang w:eastAsia="es-CO"/>
        </w:rPr>
        <w:t xml:space="preserve"> </w:t>
      </w:r>
    </w:p>
    <w:p w:rsidR="00D129EA" w:rsidRDefault="00D129EA" w:rsidP="00D129EA">
      <w:pPr>
        <w:spacing w:after="0" w:line="240" w:lineRule="auto"/>
        <w:jc w:val="both"/>
        <w:rPr>
          <w:rFonts w:ascii="Calibri" w:eastAsia="Times New Roman" w:hAnsi="Calibri" w:cs="Arial"/>
          <w:sz w:val="24"/>
          <w:szCs w:val="24"/>
          <w:lang w:eastAsia="es-CO"/>
        </w:rPr>
      </w:pPr>
    </w:p>
    <w:p w:rsidR="00D129EA" w:rsidRPr="00AA0437" w:rsidRDefault="00D129EA" w:rsidP="00D129EA">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b/>
          <w:sz w:val="24"/>
          <w:szCs w:val="24"/>
          <w:lang w:eastAsia="es-CO"/>
        </w:rPr>
      </w:pPr>
      <w:r w:rsidRPr="00AA0437">
        <w:rPr>
          <w:rFonts w:ascii="Calibri" w:eastAsia="Times New Roman" w:hAnsi="Calibri" w:cs="Arial"/>
          <w:b/>
          <w:sz w:val="24"/>
          <w:szCs w:val="24"/>
          <w:lang w:eastAsia="es-CO"/>
        </w:rPr>
        <w:t>Actividad pedagógica:</w:t>
      </w:r>
    </w:p>
    <w:p w:rsidR="00D129EA" w:rsidRDefault="00D129EA" w:rsidP="00D129EA">
      <w:pPr>
        <w:pBdr>
          <w:top w:val="single" w:sz="4" w:space="1" w:color="auto"/>
          <w:left w:val="single" w:sz="4" w:space="4" w:color="auto"/>
          <w:bottom w:val="single" w:sz="4" w:space="1" w:color="auto"/>
          <w:right w:val="single" w:sz="4" w:space="4" w:color="auto"/>
        </w:pBdr>
        <w:spacing w:after="0" w:line="240" w:lineRule="auto"/>
        <w:jc w:val="both"/>
        <w:rPr>
          <w:rFonts w:ascii="Calibri" w:eastAsia="Times New Roman" w:hAnsi="Calibri" w:cs="Arial"/>
          <w:sz w:val="24"/>
          <w:szCs w:val="24"/>
          <w:lang w:eastAsia="es-CO"/>
        </w:rPr>
      </w:pPr>
      <w:r>
        <w:rPr>
          <w:rFonts w:ascii="Calibri" w:eastAsia="Times New Roman" w:hAnsi="Calibri" w:cs="Arial"/>
          <w:sz w:val="24"/>
          <w:szCs w:val="24"/>
          <w:lang w:eastAsia="es-CO"/>
        </w:rPr>
        <w:t>El adulto en formación, a partir del texto propuesto, reseña los problemas que se dan en su grupo y plantea la forma más efectiva en que se podrían resolver.</w:t>
      </w:r>
    </w:p>
    <w:p w:rsidR="00D129EA" w:rsidRPr="004348E7" w:rsidRDefault="00D129EA" w:rsidP="00D129EA">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El término «conflicto» proviene de la palabra latina </w:t>
      </w:r>
      <w:r w:rsidRPr="004348E7">
        <w:rPr>
          <w:rFonts w:ascii="Calibri" w:hAnsi="Calibri" w:cs="Arial"/>
          <w:i/>
          <w:iCs/>
          <w:sz w:val="24"/>
          <w:szCs w:val="24"/>
        </w:rPr>
        <w:t xml:space="preserve">conflictus </w:t>
      </w:r>
      <w:r w:rsidRPr="004348E7">
        <w:rPr>
          <w:rFonts w:ascii="Calibri" w:hAnsi="Calibri" w:cs="Arial"/>
          <w:sz w:val="24"/>
          <w:szCs w:val="24"/>
        </w:rPr>
        <w:t>que quiere decir chocar, afligir, infligir; que conlleva a una confrontación o problema, lo cual implica una lucha, pelea o combate. Como concepción tradicional, el conflicto es sinónimo de desgracia, de mala suerte; se considera como algo aberrante o patológico, como disfunción, como violencia en general, como una situación anímica desafortunada para las personas que se ven implicadas en él. Este también surge cuando personas o grupos desean realizar acciones que son mutuamente incompatibles, por lo cual la posición de uno es vista por el otro como un obstáculo para la realización de su deseo; en este caso, el conflicto no se presenta de manera exclusiva por un enfrentamiento por acceder a unos recursos, sino por una indebida percepción del acceso a los mismos.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Al conflicto también se lo define como un estado emotivo doloroso, generado por una tensión entre deseos opuestos y contradictorios que ocasiona contrariedades interpersonales y sociales, y en donde se presenta una resistencia y una interacción reflejada muchas veces en el estrés, una forma muy común de  experimentarlo. El conflicto, además, puede aparecer como resultado de la incompatibilidad entre conductas, objetivos, percepciones y/o afectos entre individuos y grupos que plantean metas disímiles.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Desde el campo de la psicología, se enfatiza en la frustración, considerando que el conflicto se presenta cuando al menos una de las partes experimenta frustración ante la obstrucción o irritación causada por la otra parte: «Por tanto el conflicto surge en cuanto las partes perciben que las actividades a desarrollar para la consecución de los objetivos se obstruyen entre sí» (Mundéate y Martínez, 1994, citados por Jares, 2002: 44). </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Estas apreciaciones permiten ver el conflicto como algo negativo. Sin embargo, es precisamente a partir del conflicto que se genera una oportunidad muy importante para manejar procesos de aprendizaje que reflejan experiencias positivas, en las cuales los actores del conflicto interactúan y promueven oportunidades para plantear viabilidades o alternativas frente a la diferencia. Esta oportunidad puede convertirse, en algunas ocasiones, en un motor de desarrollo que consolida espacios que permitan satisfacer las necesidades e intereses que presentan las personas, grupos o comunidades, y que desarrollan la capacidad de asumir y enfrentar el conflicto en la vida cotidiana. El conflicto como una oportunidad de aprendizaje introduce un proceso continuo de construcción y reconstrucción del tejido social, cuando se replantean las relaciones colectivas que permiten el entendimiento y la convivencia, más aun si se tiene en cuenta que el conflicto está presente en la vida personal y familiar, en el ámbito educativo y laboral, en la situación económica y política, en el manejo de las relaciones interpersonales y en las relaciones internacionales.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interacción en la cotidianidad determina, en buena medida, la forma como las personas manejan las diferencias que los afectan. Esto implica un trabajo en el ámbito educativo que conlleve a trabajar en forma participativa con los diferentes actores del conflicto y desde los diferentes ámbitos en los cuales se desenvuelven, buscando asumir actitudes y comportamientos que no permitan evadir, controlar o negar la diferencia, ni mantener el control a través de la violencia; así mismo, tener claro que el problema hace parte de la vida cotidiana, que no hay que evitarlo sino enfrentarlo y que la naturaleza y el uso del conflicto depende de cómo se aborde y se maneje como un hecho necesario para la vida y para la sociedad, como fuerza motivadora del cambio social y elemento creativo en las relaciones humanas que genera un debate en la práctica social. Por lo tanto, el conflicto se convierte así en un don y en una ocasión para potencializar las habilidades de los actores. Este proceso supone conocer las diversas características del conflicto, sus múltiples orígenes, sus componentes, sus tipos y niveles, y sus efectos y manejos adecuados e inadecuados, así como las personalidades conflictivas y algunas habilidades para resolver conflictos.</w:t>
      </w:r>
    </w:p>
    <w:p w:rsidR="00D54BD5" w:rsidRPr="004348E7" w:rsidRDefault="00D54BD5"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Orígenes y raíces del conflicto</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Tal como se ha planteado, entonces, el abordaje del conflicto implica recurrir a su mismo punto de partida, por lo cual es necesario determinar los factores que a continuación se exponen.</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La subjetividad de la percepción</w:t>
      </w:r>
      <w:r w:rsidRPr="004348E7">
        <w:rPr>
          <w:rFonts w:ascii="Calibri" w:hAnsi="Calibri" w:cs="Arial"/>
          <w:sz w:val="24"/>
          <w:szCs w:val="24"/>
        </w:rPr>
        <w:t>, teniendo en cuenta que las personas captan de forma diferente un mismo objetivo.</w:t>
      </w: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Las fallas de la comunicación</w:t>
      </w:r>
      <w:r w:rsidRPr="004348E7">
        <w:rPr>
          <w:rFonts w:ascii="Calibri" w:hAnsi="Calibri" w:cs="Arial"/>
          <w:sz w:val="24"/>
          <w:szCs w:val="24"/>
        </w:rPr>
        <w:t>, dado que las ambigüedades semánticas tergiversan los mensajes.</w:t>
      </w: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La desproporción entre las necesidades y los satisfactores</w:t>
      </w:r>
      <w:r w:rsidRPr="004348E7">
        <w:rPr>
          <w:rFonts w:ascii="Calibri" w:hAnsi="Calibri" w:cs="Arial"/>
          <w:sz w:val="24"/>
          <w:szCs w:val="24"/>
        </w:rPr>
        <w:t>, porque la indebida distribución de recursos naturales y económicos generan rencor entre los integrantes de una sociedad.</w:t>
      </w: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La información incompleta</w:t>
      </w:r>
      <w:r w:rsidRPr="004348E7">
        <w:rPr>
          <w:rFonts w:ascii="Calibri" w:hAnsi="Calibri" w:cs="Arial"/>
          <w:sz w:val="24"/>
          <w:szCs w:val="24"/>
        </w:rPr>
        <w:t>, cuando quienes opinan frente a un tema sólo conocen una parte de los hechos.</w:t>
      </w: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La interdependencia</w:t>
      </w:r>
      <w:r w:rsidRPr="004348E7">
        <w:rPr>
          <w:rFonts w:ascii="Calibri" w:hAnsi="Calibri" w:cs="Arial"/>
          <w:sz w:val="24"/>
          <w:szCs w:val="24"/>
        </w:rPr>
        <w:t>, teniendo en cuenta que la sobreprotección y la dependencia son fuente de dificultades.</w:t>
      </w: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lastRenderedPageBreak/>
        <w:t>Las presiones que causan frustración</w:t>
      </w:r>
      <w:r w:rsidRPr="004348E7">
        <w:rPr>
          <w:rFonts w:ascii="Calibri" w:hAnsi="Calibri" w:cs="Arial"/>
          <w:sz w:val="24"/>
          <w:szCs w:val="24"/>
        </w:rPr>
        <w:t>, ya que esta se presenta cuando los compromisos adquiridos no permiten dar cumplimiento a todo, generando un malestar que puede desencadenar un conflicto.</w:t>
      </w:r>
    </w:p>
    <w:p w:rsidR="00D54BD5" w:rsidRPr="004348E7" w:rsidRDefault="00D54BD5" w:rsidP="00B02EC4">
      <w:pPr>
        <w:pStyle w:val="Prrafodelista"/>
        <w:numPr>
          <w:ilvl w:val="0"/>
          <w:numId w:val="41"/>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Las diferencias de carácter</w:t>
      </w:r>
      <w:r w:rsidRPr="004348E7">
        <w:rPr>
          <w:rFonts w:ascii="Calibri" w:hAnsi="Calibri" w:cs="Arial"/>
          <w:sz w:val="24"/>
          <w:szCs w:val="24"/>
        </w:rPr>
        <w:t>; porque las diferentes formas de ser, pensar y actuar conllevan a desacuerdos.</w:t>
      </w:r>
    </w:p>
    <w:p w:rsidR="00D54BD5" w:rsidRPr="004348E7" w:rsidRDefault="00D54BD5"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Componentes del conflicto</w:t>
      </w:r>
    </w:p>
    <w:p w:rsidR="00D54BD5" w:rsidRPr="004348E7" w:rsidRDefault="00D54BD5"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Para definir una solución concertada al conflicto, es necesario analizar los componentes de éste. Además, los conflictos no son exactamente iguales; de allí que deban precisarse unos elementos comunes que permitan clarificar y estructurar la solución adecuada. Los componentes del conflicto son:</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Las partes del conflicto</w:t>
      </w:r>
    </w:p>
    <w:p w:rsidR="00D54BD5" w:rsidRPr="004348E7" w:rsidRDefault="00D54BD5" w:rsidP="00D54BD5">
      <w:pPr>
        <w:autoSpaceDE w:val="0"/>
        <w:autoSpaceDN w:val="0"/>
        <w:adjustRightInd w:val="0"/>
        <w:spacing w:after="0" w:line="240" w:lineRule="auto"/>
        <w:jc w:val="both"/>
        <w:rPr>
          <w:rFonts w:ascii="Calibri" w:hAnsi="Calibri" w:cs="Arial"/>
          <w:b/>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Son los actores involucrados —personas, grupos, comunidades o entidades sociales— en forma directa o indirecta en la confrontación. Estos presentan determinados intereses, expectativas, necesidades o aspiraciones frente al hecho o nudo del conflicto. Para conocer cuáles son las partes principales en un conflicto, cabe preguntarse: ¿Quién tiene interés en la situación? ¿Quién será afectado por los cambios en tal situación? Cualquier persona o entidad que se enmarque en alguna de estas categorías puede ser una parte del conflicto. No obstante, dadas las variaciones y el nivel en que se involucren en el conflicto, las partes asumen diversos papeles: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pStyle w:val="Prrafodelista"/>
        <w:numPr>
          <w:ilvl w:val="0"/>
          <w:numId w:val="42"/>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 xml:space="preserve">Las partes principales </w:t>
      </w:r>
      <w:r w:rsidRPr="004348E7">
        <w:rPr>
          <w:rFonts w:ascii="Calibri" w:hAnsi="Calibri" w:cs="Arial"/>
          <w:sz w:val="24"/>
          <w:szCs w:val="24"/>
        </w:rPr>
        <w:t>presentan un interés directo en el conflicto y persiguen metas activas para promover sus propios intereses.</w:t>
      </w:r>
    </w:p>
    <w:p w:rsidR="00D54BD5" w:rsidRPr="004348E7" w:rsidRDefault="00D54BD5" w:rsidP="00B02EC4">
      <w:pPr>
        <w:pStyle w:val="Prrafodelista"/>
        <w:numPr>
          <w:ilvl w:val="0"/>
          <w:numId w:val="42"/>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 xml:space="preserve">Las partes secundarias </w:t>
      </w:r>
      <w:r w:rsidRPr="004348E7">
        <w:rPr>
          <w:rFonts w:ascii="Calibri" w:hAnsi="Calibri" w:cs="Arial"/>
          <w:sz w:val="24"/>
          <w:szCs w:val="24"/>
        </w:rPr>
        <w:t>muestran interés en el resultado de un acuerdo, pero pueden o no percibir que existe un conflicto y, por ende, deciden si asumen un papel activo o son representados en el proceso de toma de decisiones.</w:t>
      </w:r>
    </w:p>
    <w:p w:rsidR="00D54BD5" w:rsidRPr="004348E7" w:rsidRDefault="00D54BD5" w:rsidP="00B02EC4">
      <w:pPr>
        <w:pStyle w:val="Prrafodelista"/>
        <w:numPr>
          <w:ilvl w:val="0"/>
          <w:numId w:val="42"/>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 xml:space="preserve">Los intermediarios </w:t>
      </w:r>
      <w:r w:rsidRPr="004348E7">
        <w:rPr>
          <w:rFonts w:ascii="Calibri" w:hAnsi="Calibri" w:cs="Arial"/>
          <w:sz w:val="24"/>
          <w:szCs w:val="24"/>
        </w:rPr>
        <w:t>intervienen para facilitar la resolución del conflicto y mejorar la relación entre las partes. Estos actores pueden ser imparciales y no presentar intereses específicos en un resultado en particular o pueden conservar el estatus de facilitadores.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iCs/>
          <w:sz w:val="24"/>
          <w:szCs w:val="24"/>
        </w:rPr>
        <w:t>El proceso</w:t>
      </w:r>
    </w:p>
    <w:p w:rsidR="00D54BD5" w:rsidRPr="004348E7" w:rsidRDefault="00D54BD5" w:rsidP="00D54BD5">
      <w:pPr>
        <w:autoSpaceDE w:val="0"/>
        <w:autoSpaceDN w:val="0"/>
        <w:adjustRightInd w:val="0"/>
        <w:spacing w:after="0" w:line="240" w:lineRule="auto"/>
        <w:jc w:val="both"/>
        <w:rPr>
          <w:rFonts w:ascii="Calibri" w:hAnsi="Calibri" w:cs="Arial"/>
          <w:b/>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Comprende la dinámica y la evaluación del conflicto, determinadas por las actitudes, estrategias y acciones que presentan los diferentes actores.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b/>
          <w:iCs/>
          <w:sz w:val="24"/>
          <w:szCs w:val="24"/>
        </w:rPr>
        <w:t>Los asuntos</w:t>
      </w:r>
      <w:r w:rsidRPr="004348E7">
        <w:rPr>
          <w:rFonts w:ascii="Calibri" w:hAnsi="Calibri" w:cs="Arial"/>
          <w:sz w:val="24"/>
          <w:szCs w:val="24"/>
        </w:rPr>
        <w:t xml:space="preserve"> </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Son los temas que conciernen a las partes en un conflicto. La definición de los asuntos es el principal desafío de un profesional, ya que en ocasiones el conflicto está oculto o las partes están muy confundidas para verlo, en algunos casos porque son muy vulnerables. También se puede presentar que las partes no estén de acuerdo con los asuntos que son la legítima fuente del conflicto, puesto que involucran intereses y valores.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b/>
          <w:iCs/>
          <w:sz w:val="24"/>
          <w:szCs w:val="24"/>
        </w:rPr>
        <w:lastRenderedPageBreak/>
        <w:t>El problema</w:t>
      </w:r>
      <w:r w:rsidRPr="004348E7">
        <w:rPr>
          <w:rFonts w:ascii="Calibri" w:hAnsi="Calibri" w:cs="Arial"/>
          <w:sz w:val="24"/>
          <w:szCs w:val="24"/>
        </w:rPr>
        <w:t xml:space="preserve"> </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Hace referencia a la definición de la situación que origina el conflicto, los objetivos de la disputa y sus motivos.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b/>
          <w:iCs/>
          <w:sz w:val="24"/>
          <w:szCs w:val="24"/>
        </w:rPr>
        <w:t>Los objetivos</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Corresponden a las decisiones conscientes, condiciones deseables y los futuros resultados.</w:t>
      </w:r>
    </w:p>
    <w:p w:rsidR="00D54BD5" w:rsidRPr="004348E7" w:rsidRDefault="00D54BD5"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Niveles del conflicto</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 xml:space="preserve">Los niveles del conflicto están directamente relacionados con los gestos visuales, las discordias y las crisis. </w:t>
      </w: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pStyle w:val="Prrafodelista"/>
        <w:numPr>
          <w:ilvl w:val="0"/>
          <w:numId w:val="43"/>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Gestos visuales</w:t>
      </w:r>
      <w:r w:rsidRPr="004348E7">
        <w:rPr>
          <w:rFonts w:ascii="Calibri" w:hAnsi="Calibri" w:cs="Arial"/>
          <w:sz w:val="24"/>
          <w:szCs w:val="24"/>
        </w:rPr>
        <w:t>. Estos pueden tener origen en los hábitos, las peculiaridades</w:t>
      </w:r>
      <w:r w:rsidR="00BC3836" w:rsidRPr="004348E7">
        <w:rPr>
          <w:rFonts w:ascii="Calibri" w:hAnsi="Calibri" w:cs="Arial"/>
          <w:sz w:val="24"/>
          <w:szCs w:val="24"/>
        </w:rPr>
        <w:t xml:space="preserve"> </w:t>
      </w:r>
      <w:r w:rsidRPr="004348E7">
        <w:rPr>
          <w:rFonts w:ascii="Calibri" w:hAnsi="Calibri" w:cs="Arial"/>
          <w:sz w:val="24"/>
          <w:szCs w:val="24"/>
        </w:rPr>
        <w:t>personales y las diferentes expectativas.</w:t>
      </w:r>
    </w:p>
    <w:p w:rsidR="00D54BD5" w:rsidRPr="004348E7" w:rsidRDefault="00D54BD5" w:rsidP="00B02EC4">
      <w:pPr>
        <w:pStyle w:val="Prrafodelista"/>
        <w:numPr>
          <w:ilvl w:val="0"/>
          <w:numId w:val="43"/>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Discordias</w:t>
      </w:r>
      <w:r w:rsidRPr="004348E7">
        <w:rPr>
          <w:rFonts w:ascii="Calibri" w:hAnsi="Calibri" w:cs="Arial"/>
          <w:sz w:val="24"/>
          <w:szCs w:val="24"/>
        </w:rPr>
        <w:t>. Se presentan cuando los gestos visuales se acumulan y crecen</w:t>
      </w:r>
      <w:r w:rsidR="00BC3836" w:rsidRPr="004348E7">
        <w:rPr>
          <w:rFonts w:ascii="Calibri" w:hAnsi="Calibri" w:cs="Arial"/>
          <w:sz w:val="24"/>
          <w:szCs w:val="24"/>
        </w:rPr>
        <w:t xml:space="preserve"> </w:t>
      </w:r>
      <w:r w:rsidRPr="004348E7">
        <w:rPr>
          <w:rFonts w:ascii="Calibri" w:hAnsi="Calibri" w:cs="Arial"/>
          <w:sz w:val="24"/>
          <w:szCs w:val="24"/>
        </w:rPr>
        <w:t>para convertirse en discordias. En este nivel, los argumentos son repetitivos</w:t>
      </w:r>
      <w:r w:rsidR="00BC3836" w:rsidRPr="004348E7">
        <w:rPr>
          <w:rFonts w:ascii="Calibri" w:hAnsi="Calibri" w:cs="Arial"/>
          <w:sz w:val="24"/>
          <w:szCs w:val="24"/>
        </w:rPr>
        <w:t xml:space="preserve"> </w:t>
      </w:r>
      <w:r w:rsidRPr="004348E7">
        <w:rPr>
          <w:rFonts w:ascii="Calibri" w:hAnsi="Calibri" w:cs="Arial"/>
          <w:sz w:val="24"/>
          <w:szCs w:val="24"/>
        </w:rPr>
        <w:t>acerca del mismo problema y se cuestiona la relación con los actores</w:t>
      </w:r>
      <w:r w:rsidR="00BC3836" w:rsidRPr="004348E7">
        <w:rPr>
          <w:rFonts w:ascii="Calibri" w:hAnsi="Calibri" w:cs="Arial"/>
          <w:sz w:val="24"/>
          <w:szCs w:val="24"/>
        </w:rPr>
        <w:t xml:space="preserve"> </w:t>
      </w:r>
      <w:r w:rsidRPr="004348E7">
        <w:rPr>
          <w:rFonts w:ascii="Calibri" w:hAnsi="Calibri" w:cs="Arial"/>
          <w:sz w:val="24"/>
          <w:szCs w:val="24"/>
        </w:rPr>
        <w:t>involucrados.</w:t>
      </w:r>
    </w:p>
    <w:p w:rsidR="00D54BD5" w:rsidRPr="004348E7" w:rsidRDefault="00D54BD5" w:rsidP="00B02EC4">
      <w:pPr>
        <w:pStyle w:val="Prrafodelista"/>
        <w:numPr>
          <w:ilvl w:val="0"/>
          <w:numId w:val="43"/>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Crisis</w:t>
      </w:r>
      <w:r w:rsidRPr="004348E7">
        <w:rPr>
          <w:rFonts w:ascii="Calibri" w:hAnsi="Calibri" w:cs="Arial"/>
          <w:sz w:val="24"/>
          <w:szCs w:val="24"/>
        </w:rPr>
        <w:t>. Cuando los niveles de estrés o tensión aumentan, se sobrepasan</w:t>
      </w:r>
      <w:r w:rsidR="00BC3836" w:rsidRPr="004348E7">
        <w:rPr>
          <w:rFonts w:ascii="Calibri" w:hAnsi="Calibri" w:cs="Arial"/>
          <w:sz w:val="24"/>
          <w:szCs w:val="24"/>
        </w:rPr>
        <w:t xml:space="preserve"> </w:t>
      </w:r>
      <w:r w:rsidRPr="004348E7">
        <w:rPr>
          <w:rFonts w:ascii="Calibri" w:hAnsi="Calibri" w:cs="Arial"/>
          <w:sz w:val="24"/>
          <w:szCs w:val="24"/>
        </w:rPr>
        <w:t>comportamientos que pueden conducir, por ejemplo, al abuso de alcohol</w:t>
      </w:r>
      <w:r w:rsidR="00BC3836" w:rsidRPr="004348E7">
        <w:rPr>
          <w:rFonts w:ascii="Calibri" w:hAnsi="Calibri" w:cs="Arial"/>
          <w:sz w:val="24"/>
          <w:szCs w:val="24"/>
        </w:rPr>
        <w:t xml:space="preserve"> </w:t>
      </w:r>
      <w:r w:rsidRPr="004348E7">
        <w:rPr>
          <w:rFonts w:ascii="Calibri" w:hAnsi="Calibri" w:cs="Arial"/>
          <w:sz w:val="24"/>
          <w:szCs w:val="24"/>
        </w:rPr>
        <w:t>y se presenta una vulnerabilidad emocional, la cual puede llevar, en</w:t>
      </w:r>
      <w:r w:rsidR="00BC3836" w:rsidRPr="004348E7">
        <w:rPr>
          <w:rFonts w:ascii="Calibri" w:hAnsi="Calibri" w:cs="Arial"/>
          <w:sz w:val="24"/>
          <w:szCs w:val="24"/>
        </w:rPr>
        <w:t xml:space="preserve"> </w:t>
      </w:r>
      <w:r w:rsidRPr="004348E7">
        <w:rPr>
          <w:rFonts w:ascii="Calibri" w:hAnsi="Calibri" w:cs="Arial"/>
          <w:sz w:val="24"/>
          <w:szCs w:val="24"/>
        </w:rPr>
        <w:t>ocasiones, a la violencia verbal o física. En este nivel se requiere la</w:t>
      </w:r>
      <w:r w:rsidR="00BC3836" w:rsidRPr="004348E7">
        <w:rPr>
          <w:rFonts w:ascii="Calibri" w:hAnsi="Calibri" w:cs="Arial"/>
          <w:sz w:val="24"/>
          <w:szCs w:val="24"/>
        </w:rPr>
        <w:t xml:space="preserve"> </w:t>
      </w:r>
      <w:r w:rsidRPr="004348E7">
        <w:rPr>
          <w:rFonts w:ascii="Calibri" w:hAnsi="Calibri" w:cs="Arial"/>
          <w:sz w:val="24"/>
          <w:szCs w:val="24"/>
        </w:rPr>
        <w:t>intervención especial de un profesional.</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Clases de conflicto</w:t>
      </w:r>
      <w:r w:rsidR="00BC3836" w:rsidRPr="004348E7">
        <w:rPr>
          <w:rFonts w:ascii="Calibri" w:hAnsi="Calibri" w:cs="Arial"/>
          <w:b/>
          <w:iCs/>
          <w:sz w:val="24"/>
          <w:szCs w:val="24"/>
        </w:rPr>
        <w:t xml:space="preserve"> </w:t>
      </w:r>
    </w:p>
    <w:p w:rsidR="00BC3836" w:rsidRPr="004348E7" w:rsidRDefault="00BC3836"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Conflictos innecesarios</w:t>
      </w:r>
      <w:r w:rsidRPr="004348E7">
        <w:rPr>
          <w:rFonts w:ascii="Calibri" w:hAnsi="Calibri" w:cs="Arial"/>
          <w:sz w:val="24"/>
          <w:szCs w:val="24"/>
        </w:rPr>
        <w:t>:</w:t>
      </w:r>
    </w:p>
    <w:p w:rsidR="00D54BD5" w:rsidRPr="004348E7" w:rsidRDefault="00D54BD5" w:rsidP="00B02EC4">
      <w:pPr>
        <w:pStyle w:val="Prrafodelista"/>
        <w:numPr>
          <w:ilvl w:val="0"/>
          <w:numId w:val="44"/>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De relaciones</w:t>
      </w:r>
      <w:r w:rsidRPr="004348E7">
        <w:rPr>
          <w:rFonts w:ascii="Calibri" w:hAnsi="Calibri" w:cs="Arial"/>
          <w:sz w:val="24"/>
          <w:szCs w:val="24"/>
        </w:rPr>
        <w:t>. Cada una de las partes quiere algo distinto de un mismo</w:t>
      </w:r>
      <w:r w:rsidR="00BC3836" w:rsidRPr="004348E7">
        <w:rPr>
          <w:rFonts w:ascii="Calibri" w:hAnsi="Calibri" w:cs="Arial"/>
          <w:sz w:val="24"/>
          <w:szCs w:val="24"/>
        </w:rPr>
        <w:t xml:space="preserve"> </w:t>
      </w:r>
      <w:r w:rsidRPr="004348E7">
        <w:rPr>
          <w:rFonts w:ascii="Calibri" w:hAnsi="Calibri" w:cs="Arial"/>
          <w:sz w:val="24"/>
          <w:szCs w:val="24"/>
        </w:rPr>
        <w:t>objeto.</w:t>
      </w:r>
    </w:p>
    <w:p w:rsidR="00D54BD5" w:rsidRPr="004348E7" w:rsidRDefault="00D54BD5" w:rsidP="00B02EC4">
      <w:pPr>
        <w:pStyle w:val="Prrafodelista"/>
        <w:numPr>
          <w:ilvl w:val="0"/>
          <w:numId w:val="44"/>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De información</w:t>
      </w:r>
      <w:r w:rsidRPr="004348E7">
        <w:rPr>
          <w:rFonts w:ascii="Calibri" w:hAnsi="Calibri" w:cs="Arial"/>
          <w:sz w:val="24"/>
          <w:szCs w:val="24"/>
        </w:rPr>
        <w:t>. Cuando sobre un mismo problema se tienen versiones</w:t>
      </w:r>
      <w:r w:rsidR="00BC3836" w:rsidRPr="004348E7">
        <w:rPr>
          <w:rFonts w:ascii="Calibri" w:hAnsi="Calibri" w:cs="Arial"/>
          <w:sz w:val="24"/>
          <w:szCs w:val="24"/>
        </w:rPr>
        <w:t xml:space="preserve"> </w:t>
      </w:r>
      <w:r w:rsidRPr="004348E7">
        <w:rPr>
          <w:rFonts w:ascii="Calibri" w:hAnsi="Calibri" w:cs="Arial"/>
          <w:sz w:val="24"/>
          <w:szCs w:val="24"/>
        </w:rPr>
        <w:t>diferentes o la información se percibe de modos distintos.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i/>
          <w:iCs/>
          <w:sz w:val="24"/>
          <w:szCs w:val="24"/>
        </w:rPr>
      </w:pPr>
      <w:r w:rsidRPr="004348E7">
        <w:rPr>
          <w:rFonts w:ascii="Calibri" w:hAnsi="Calibri" w:cs="Arial"/>
          <w:i/>
          <w:iCs/>
          <w:sz w:val="24"/>
          <w:szCs w:val="24"/>
        </w:rPr>
        <w:t>Conflictos genuinos:</w:t>
      </w:r>
    </w:p>
    <w:p w:rsidR="00D54BD5" w:rsidRPr="004348E7" w:rsidRDefault="00D54BD5" w:rsidP="00B02EC4">
      <w:pPr>
        <w:pStyle w:val="Prrafodelista"/>
        <w:numPr>
          <w:ilvl w:val="0"/>
          <w:numId w:val="45"/>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De intereses</w:t>
      </w:r>
      <w:r w:rsidRPr="004348E7">
        <w:rPr>
          <w:rFonts w:ascii="Calibri" w:hAnsi="Calibri" w:cs="Arial"/>
          <w:sz w:val="24"/>
          <w:szCs w:val="24"/>
        </w:rPr>
        <w:t>.</w:t>
      </w:r>
    </w:p>
    <w:p w:rsidR="00D54BD5" w:rsidRPr="004348E7" w:rsidRDefault="00D54BD5" w:rsidP="00B02EC4">
      <w:pPr>
        <w:pStyle w:val="Prrafodelista"/>
        <w:numPr>
          <w:ilvl w:val="0"/>
          <w:numId w:val="45"/>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Estructurales</w:t>
      </w:r>
      <w:r w:rsidRPr="004348E7">
        <w:rPr>
          <w:rFonts w:ascii="Calibri" w:hAnsi="Calibri" w:cs="Arial"/>
          <w:sz w:val="24"/>
          <w:szCs w:val="24"/>
        </w:rPr>
        <w:t>. Corresponden a los conflictos macro.</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Efectos del conflicto</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Los efectos y repercusiones de un conflicto están relacionados con la forma</w:t>
      </w:r>
      <w:r w:rsidR="00BC3836" w:rsidRPr="004348E7">
        <w:rPr>
          <w:rFonts w:ascii="Calibri" w:hAnsi="Calibri" w:cs="Arial"/>
          <w:sz w:val="24"/>
          <w:szCs w:val="24"/>
        </w:rPr>
        <w:t xml:space="preserve"> </w:t>
      </w:r>
      <w:r w:rsidRPr="004348E7">
        <w:rPr>
          <w:rFonts w:ascii="Calibri" w:hAnsi="Calibri" w:cs="Arial"/>
          <w:sz w:val="24"/>
          <w:szCs w:val="24"/>
        </w:rPr>
        <w:t>como se desarrolle una negociación, así como con la actitud y los comportamientos</w:t>
      </w:r>
      <w:r w:rsidR="00BC3836" w:rsidRPr="004348E7">
        <w:rPr>
          <w:rFonts w:ascii="Calibri" w:hAnsi="Calibri" w:cs="Arial"/>
          <w:sz w:val="24"/>
          <w:szCs w:val="24"/>
        </w:rPr>
        <w:t xml:space="preserve"> </w:t>
      </w:r>
      <w:r w:rsidRPr="004348E7">
        <w:rPr>
          <w:rFonts w:ascii="Calibri" w:hAnsi="Calibri" w:cs="Arial"/>
          <w:sz w:val="24"/>
          <w:szCs w:val="24"/>
        </w:rPr>
        <w:t>que asumen los actores. De esta manera, un conflicto manejado en forma</w:t>
      </w:r>
      <w:r w:rsidR="00BC3836" w:rsidRPr="004348E7">
        <w:rPr>
          <w:rFonts w:ascii="Calibri" w:hAnsi="Calibri" w:cs="Arial"/>
          <w:sz w:val="24"/>
          <w:szCs w:val="24"/>
        </w:rPr>
        <w:t xml:space="preserve"> </w:t>
      </w:r>
      <w:r w:rsidRPr="004348E7">
        <w:rPr>
          <w:rFonts w:ascii="Calibri" w:hAnsi="Calibri" w:cs="Arial"/>
          <w:sz w:val="24"/>
          <w:szCs w:val="24"/>
        </w:rPr>
        <w:t>inadecuada se refleja en los siguientes aspectos: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almacenan o concentran energía y presiones que conllevan a la violencia.</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origina frustración y sentimientos destructivos.</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genera ansiedad y preocupación que pueden ocasionar trastornos en</w:t>
      </w:r>
      <w:r w:rsidR="00BC3836" w:rsidRPr="004348E7">
        <w:rPr>
          <w:rFonts w:ascii="Calibri" w:hAnsi="Calibri" w:cs="Arial"/>
          <w:sz w:val="24"/>
          <w:szCs w:val="24"/>
        </w:rPr>
        <w:t xml:space="preserve"> </w:t>
      </w:r>
      <w:r w:rsidRPr="004348E7">
        <w:rPr>
          <w:rFonts w:ascii="Calibri" w:hAnsi="Calibri" w:cs="Arial"/>
          <w:sz w:val="24"/>
          <w:szCs w:val="24"/>
        </w:rPr>
        <w:t>la salud.</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produce impotencia, inhibición y bloqueo.</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lastRenderedPageBreak/>
        <w:t>Se presentan enfrentamientos y choques con la realidad.</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ocasiones, el conflicto no permite clarificar ideas.</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Los actores se revelan, eliminando el conflicto por completo.</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busca darle salidas extremas al conflicto.</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generan mecanismos de negación y desplazamiento.</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inhibe la capacidad de negociar.</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maneja un «diálogo de sordos».</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confunde la discusión con la polémica.</w:t>
      </w:r>
    </w:p>
    <w:p w:rsidR="00D54BD5" w:rsidRPr="004348E7" w:rsidRDefault="00D54BD5" w:rsidP="00B02EC4">
      <w:pPr>
        <w:pStyle w:val="Prrafodelista"/>
        <w:numPr>
          <w:ilvl w:val="0"/>
          <w:numId w:val="46"/>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Los actores ven las cosas como una tragedia.</w:t>
      </w:r>
    </w:p>
    <w:p w:rsidR="00BC3836" w:rsidRPr="004348E7" w:rsidRDefault="00BC3836"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Manejos adecuados del conflicto</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una situación esencial para el abordaje, la convivencia y la resolución del conflicto,</w:t>
      </w:r>
      <w:r w:rsidR="00BC3836" w:rsidRPr="004348E7">
        <w:rPr>
          <w:rFonts w:ascii="Calibri" w:hAnsi="Calibri" w:cs="Arial"/>
          <w:sz w:val="24"/>
          <w:szCs w:val="24"/>
        </w:rPr>
        <w:t xml:space="preserve"> </w:t>
      </w:r>
      <w:r w:rsidRPr="004348E7">
        <w:rPr>
          <w:rFonts w:ascii="Calibri" w:hAnsi="Calibri" w:cs="Arial"/>
          <w:sz w:val="24"/>
          <w:szCs w:val="24"/>
        </w:rPr>
        <w:t>ya que cuando éste se maneja adecuadamente puede convertirse en un verdadero</w:t>
      </w:r>
      <w:r w:rsidR="00BC3836" w:rsidRPr="004348E7">
        <w:rPr>
          <w:rFonts w:ascii="Calibri" w:hAnsi="Calibri" w:cs="Arial"/>
          <w:sz w:val="24"/>
          <w:szCs w:val="24"/>
        </w:rPr>
        <w:t xml:space="preserve"> </w:t>
      </w:r>
      <w:r w:rsidRPr="004348E7">
        <w:rPr>
          <w:rFonts w:ascii="Calibri" w:hAnsi="Calibri" w:cs="Arial"/>
          <w:sz w:val="24"/>
          <w:szCs w:val="24"/>
        </w:rPr>
        <w:t>motor de desarrollo. Entre los actores involucrados en un buen manejo del conflicto</w:t>
      </w:r>
      <w:r w:rsidR="00BC3836" w:rsidRPr="004348E7">
        <w:rPr>
          <w:rFonts w:ascii="Calibri" w:hAnsi="Calibri" w:cs="Arial"/>
          <w:sz w:val="24"/>
          <w:szCs w:val="24"/>
        </w:rPr>
        <w:t xml:space="preserve"> </w:t>
      </w:r>
      <w:r w:rsidRPr="004348E7">
        <w:rPr>
          <w:rFonts w:ascii="Calibri" w:hAnsi="Calibri" w:cs="Arial"/>
          <w:sz w:val="24"/>
          <w:szCs w:val="24"/>
        </w:rPr>
        <w:t>pueden presentarse las siguientes actitudes: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Aceptar la condición humana y la cadena de conflictos para aprender a</w:t>
      </w:r>
      <w:r w:rsidR="00BC3836" w:rsidRPr="004348E7">
        <w:rPr>
          <w:rFonts w:ascii="Calibri" w:hAnsi="Calibri" w:cs="Arial"/>
          <w:sz w:val="24"/>
          <w:szCs w:val="24"/>
        </w:rPr>
        <w:t xml:space="preserve"> </w:t>
      </w:r>
      <w:r w:rsidRPr="004348E7">
        <w:rPr>
          <w:rFonts w:ascii="Calibri" w:hAnsi="Calibri" w:cs="Arial"/>
          <w:sz w:val="24"/>
          <w:szCs w:val="24"/>
        </w:rPr>
        <w:t>sobrellevarlos y a asumirlos como un estímulo.</w:t>
      </w: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Enfrentar y manejar el conflicto en vez de evitarlo.</w:t>
      </w: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Aceptar a los demás cuando plantean ideas diferentes.</w:t>
      </w: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Aprender a dialogar sin fomentar las polémicas y el «diálogo de sordos».</w:t>
      </w: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Entender a los actores y no asumir posiciones defensivas.</w:t>
      </w: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Fomentar la actitud de «ganar-ganar».</w:t>
      </w: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Evitar reprimir o explotar la agresividad.</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Personalidades conflictivas</w:t>
      </w:r>
    </w:p>
    <w:p w:rsidR="00BC3836" w:rsidRPr="004348E7" w:rsidRDefault="00BC3836"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En el conflicto, la mayoría de las personas involucradas se puede clasificar en los</w:t>
      </w:r>
      <w:r w:rsidR="00BC3836" w:rsidRPr="004348E7">
        <w:rPr>
          <w:rFonts w:ascii="Calibri" w:hAnsi="Calibri" w:cs="Arial"/>
          <w:sz w:val="24"/>
          <w:szCs w:val="24"/>
        </w:rPr>
        <w:t xml:space="preserve"> </w:t>
      </w:r>
      <w:r w:rsidRPr="004348E7">
        <w:rPr>
          <w:rFonts w:ascii="Calibri" w:hAnsi="Calibri" w:cs="Arial"/>
          <w:sz w:val="24"/>
          <w:szCs w:val="24"/>
        </w:rPr>
        <w:t>siguientes grupos: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pStyle w:val="Prrafodelista"/>
        <w:numPr>
          <w:ilvl w:val="0"/>
          <w:numId w:val="47"/>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Atacantes-destructoras</w:t>
      </w:r>
      <w:r w:rsidRPr="004348E7">
        <w:rPr>
          <w:rFonts w:ascii="Calibri" w:hAnsi="Calibri" w:cs="Arial"/>
          <w:sz w:val="24"/>
          <w:szCs w:val="24"/>
        </w:rPr>
        <w:t>. Asumen posturas del tipo atacante-defensor, en las</w:t>
      </w:r>
      <w:r w:rsidR="00BC3836" w:rsidRPr="004348E7">
        <w:rPr>
          <w:rFonts w:ascii="Calibri" w:hAnsi="Calibri" w:cs="Arial"/>
          <w:sz w:val="24"/>
          <w:szCs w:val="24"/>
        </w:rPr>
        <w:t xml:space="preserve"> </w:t>
      </w:r>
      <w:r w:rsidRPr="004348E7">
        <w:rPr>
          <w:rFonts w:ascii="Calibri" w:hAnsi="Calibri" w:cs="Arial"/>
          <w:sz w:val="24"/>
          <w:szCs w:val="24"/>
        </w:rPr>
        <w:t>que hacen ver a la otra persona como el «enemigo». Él o ella se centran</w:t>
      </w:r>
      <w:r w:rsidR="00BC3836" w:rsidRPr="004348E7">
        <w:rPr>
          <w:rFonts w:ascii="Calibri" w:hAnsi="Calibri" w:cs="Arial"/>
          <w:sz w:val="24"/>
          <w:szCs w:val="24"/>
        </w:rPr>
        <w:t xml:space="preserve"> </w:t>
      </w:r>
      <w:r w:rsidRPr="004348E7">
        <w:rPr>
          <w:rFonts w:ascii="Calibri" w:hAnsi="Calibri" w:cs="Arial"/>
          <w:sz w:val="24"/>
          <w:szCs w:val="24"/>
        </w:rPr>
        <w:t>en las equivocaciones del otro y uno u otro no desean esa situación.</w:t>
      </w:r>
    </w:p>
    <w:p w:rsidR="00D54BD5" w:rsidRPr="004348E7" w:rsidRDefault="00D54BD5" w:rsidP="00B02EC4">
      <w:pPr>
        <w:pStyle w:val="Prrafodelista"/>
        <w:numPr>
          <w:ilvl w:val="0"/>
          <w:numId w:val="48"/>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Acomodaticias</w:t>
      </w:r>
      <w:r w:rsidRPr="004348E7">
        <w:rPr>
          <w:rFonts w:ascii="Calibri" w:hAnsi="Calibri" w:cs="Arial"/>
          <w:sz w:val="24"/>
          <w:szCs w:val="24"/>
        </w:rPr>
        <w:t>. A primera vista, parecen el polo opuesto de los atacantes</w:t>
      </w:r>
      <w:r w:rsidR="00BC3836" w:rsidRPr="004348E7">
        <w:rPr>
          <w:rFonts w:ascii="Calibri" w:hAnsi="Calibri" w:cs="Arial"/>
          <w:sz w:val="24"/>
          <w:szCs w:val="24"/>
        </w:rPr>
        <w:t>-</w:t>
      </w:r>
      <w:r w:rsidRPr="004348E7">
        <w:rPr>
          <w:rFonts w:ascii="Calibri" w:hAnsi="Calibri" w:cs="Arial"/>
          <w:sz w:val="24"/>
          <w:szCs w:val="24"/>
        </w:rPr>
        <w:t>defensores.</w:t>
      </w:r>
      <w:r w:rsidR="00BC3836" w:rsidRPr="004348E7">
        <w:rPr>
          <w:rFonts w:ascii="Calibri" w:hAnsi="Calibri" w:cs="Arial"/>
          <w:sz w:val="24"/>
          <w:szCs w:val="24"/>
        </w:rPr>
        <w:t xml:space="preserve">  </w:t>
      </w:r>
      <w:r w:rsidRPr="004348E7">
        <w:rPr>
          <w:rFonts w:ascii="Calibri" w:hAnsi="Calibri" w:cs="Arial"/>
          <w:sz w:val="24"/>
          <w:szCs w:val="24"/>
        </w:rPr>
        <w:t>En vez de aprovechar la más pequeña provocación para ir a</w:t>
      </w:r>
      <w:r w:rsidR="00BC3836" w:rsidRPr="004348E7">
        <w:rPr>
          <w:rFonts w:ascii="Calibri" w:hAnsi="Calibri" w:cs="Arial"/>
          <w:sz w:val="24"/>
          <w:szCs w:val="24"/>
        </w:rPr>
        <w:t xml:space="preserve"> </w:t>
      </w:r>
      <w:r w:rsidRPr="004348E7">
        <w:rPr>
          <w:rFonts w:ascii="Calibri" w:hAnsi="Calibri" w:cs="Arial"/>
          <w:sz w:val="24"/>
          <w:szCs w:val="24"/>
        </w:rPr>
        <w:t>la guerra, la persona acomodaticia hará cualquier cosa para «mantener la</w:t>
      </w:r>
      <w:r w:rsidR="00BC3836" w:rsidRPr="004348E7">
        <w:rPr>
          <w:rFonts w:ascii="Calibri" w:hAnsi="Calibri" w:cs="Arial"/>
          <w:sz w:val="24"/>
          <w:szCs w:val="24"/>
        </w:rPr>
        <w:t xml:space="preserve"> </w:t>
      </w:r>
      <w:r w:rsidRPr="004348E7">
        <w:rPr>
          <w:rFonts w:ascii="Calibri" w:hAnsi="Calibri" w:cs="Arial"/>
          <w:sz w:val="24"/>
          <w:szCs w:val="24"/>
        </w:rPr>
        <w:t>paz». Estas personas no actúan desde una postura de fuerza; su motivación</w:t>
      </w:r>
      <w:r w:rsidR="00BC3836" w:rsidRPr="004348E7">
        <w:rPr>
          <w:rFonts w:ascii="Calibri" w:hAnsi="Calibri" w:cs="Arial"/>
          <w:sz w:val="24"/>
          <w:szCs w:val="24"/>
        </w:rPr>
        <w:t xml:space="preserve"> </w:t>
      </w:r>
      <w:r w:rsidRPr="004348E7">
        <w:rPr>
          <w:rFonts w:ascii="Calibri" w:hAnsi="Calibri" w:cs="Arial"/>
          <w:sz w:val="24"/>
          <w:szCs w:val="24"/>
        </w:rPr>
        <w:t>es el miedo y la creencia básica de que no tienen ningún poder. Por este</w:t>
      </w:r>
      <w:r w:rsidR="00BC3836" w:rsidRPr="004348E7">
        <w:rPr>
          <w:rFonts w:ascii="Calibri" w:hAnsi="Calibri" w:cs="Arial"/>
          <w:sz w:val="24"/>
          <w:szCs w:val="24"/>
        </w:rPr>
        <w:t xml:space="preserve"> </w:t>
      </w:r>
      <w:r w:rsidRPr="004348E7">
        <w:rPr>
          <w:rFonts w:ascii="Calibri" w:hAnsi="Calibri" w:cs="Arial"/>
          <w:sz w:val="24"/>
          <w:szCs w:val="24"/>
        </w:rPr>
        <w:t>motivo, se sienten tan inseguras como las atacantes-defensoras, aunque</w:t>
      </w:r>
      <w:r w:rsidR="00BC3836" w:rsidRPr="004348E7">
        <w:rPr>
          <w:rFonts w:ascii="Calibri" w:hAnsi="Calibri" w:cs="Arial"/>
          <w:sz w:val="24"/>
          <w:szCs w:val="24"/>
        </w:rPr>
        <w:t xml:space="preserve"> </w:t>
      </w:r>
      <w:r w:rsidRPr="004348E7">
        <w:rPr>
          <w:rFonts w:ascii="Calibri" w:hAnsi="Calibri" w:cs="Arial"/>
          <w:sz w:val="24"/>
          <w:szCs w:val="24"/>
        </w:rPr>
        <w:t>parezcan tomar plena responsabilidad de la situación conflictiva. En el</w:t>
      </w:r>
      <w:r w:rsidR="00BC3836" w:rsidRPr="004348E7">
        <w:rPr>
          <w:rFonts w:ascii="Calibri" w:hAnsi="Calibri" w:cs="Arial"/>
          <w:sz w:val="24"/>
          <w:szCs w:val="24"/>
        </w:rPr>
        <w:t xml:space="preserve"> </w:t>
      </w:r>
      <w:r w:rsidRPr="004348E7">
        <w:rPr>
          <w:rFonts w:ascii="Calibri" w:hAnsi="Calibri" w:cs="Arial"/>
          <w:sz w:val="24"/>
          <w:szCs w:val="24"/>
        </w:rPr>
        <w:t>fondo están tan furiosas como las atacantes-defensoras e igualmente</w:t>
      </w:r>
      <w:r w:rsidR="00BC3836" w:rsidRPr="004348E7">
        <w:rPr>
          <w:rFonts w:ascii="Calibri" w:hAnsi="Calibri" w:cs="Arial"/>
          <w:sz w:val="24"/>
          <w:szCs w:val="24"/>
        </w:rPr>
        <w:t xml:space="preserve"> </w:t>
      </w:r>
      <w:r w:rsidRPr="004348E7">
        <w:rPr>
          <w:rFonts w:ascii="Calibri" w:hAnsi="Calibri" w:cs="Arial"/>
          <w:sz w:val="24"/>
          <w:szCs w:val="24"/>
        </w:rPr>
        <w:t>convencidas de tener la razón aunque guarden absoluto silencio. La</w:t>
      </w:r>
      <w:r w:rsidR="00BC3836" w:rsidRPr="004348E7">
        <w:rPr>
          <w:rFonts w:ascii="Calibri" w:hAnsi="Calibri" w:cs="Arial"/>
          <w:sz w:val="24"/>
          <w:szCs w:val="24"/>
        </w:rPr>
        <w:t xml:space="preserve"> </w:t>
      </w:r>
      <w:r w:rsidRPr="004348E7">
        <w:rPr>
          <w:rFonts w:ascii="Calibri" w:hAnsi="Calibri" w:cs="Arial"/>
          <w:sz w:val="24"/>
          <w:szCs w:val="24"/>
        </w:rPr>
        <w:t>diferencia es que su hostilidad es pasiva en vez de activa.</w:t>
      </w:r>
    </w:p>
    <w:p w:rsidR="00D54BD5" w:rsidRPr="004348E7" w:rsidRDefault="00D54BD5" w:rsidP="00B02EC4">
      <w:pPr>
        <w:pStyle w:val="Prrafodelista"/>
        <w:numPr>
          <w:ilvl w:val="0"/>
          <w:numId w:val="48"/>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Evasivas</w:t>
      </w:r>
      <w:r w:rsidRPr="004348E7">
        <w:rPr>
          <w:rFonts w:ascii="Calibri" w:hAnsi="Calibri" w:cs="Arial"/>
          <w:sz w:val="24"/>
          <w:szCs w:val="24"/>
        </w:rPr>
        <w:t>. Son personas que no reconocen que existe un conflicto. Las</w:t>
      </w:r>
      <w:r w:rsidR="00BC3836" w:rsidRPr="004348E7">
        <w:rPr>
          <w:rFonts w:ascii="Calibri" w:hAnsi="Calibri" w:cs="Arial"/>
          <w:sz w:val="24"/>
          <w:szCs w:val="24"/>
        </w:rPr>
        <w:t xml:space="preserve"> </w:t>
      </w:r>
      <w:r w:rsidRPr="004348E7">
        <w:rPr>
          <w:rFonts w:ascii="Calibri" w:hAnsi="Calibri" w:cs="Arial"/>
          <w:sz w:val="24"/>
          <w:szCs w:val="24"/>
        </w:rPr>
        <w:t>evasivas, al igual que las atacantes-defensoras y las acomodaticias, tratan</w:t>
      </w:r>
      <w:r w:rsidR="00BC3836" w:rsidRPr="004348E7">
        <w:rPr>
          <w:rFonts w:ascii="Calibri" w:hAnsi="Calibri" w:cs="Arial"/>
          <w:sz w:val="24"/>
          <w:szCs w:val="24"/>
        </w:rPr>
        <w:t xml:space="preserve"> </w:t>
      </w:r>
      <w:r w:rsidRPr="004348E7">
        <w:rPr>
          <w:rFonts w:ascii="Calibri" w:hAnsi="Calibri" w:cs="Arial"/>
          <w:sz w:val="24"/>
          <w:szCs w:val="24"/>
        </w:rPr>
        <w:t>de esquivar la responsabilidad del problema, pero de un modo distinto:</w:t>
      </w:r>
      <w:r w:rsidR="00BC3836" w:rsidRPr="004348E7">
        <w:rPr>
          <w:rFonts w:ascii="Calibri" w:hAnsi="Calibri" w:cs="Arial"/>
          <w:sz w:val="24"/>
          <w:szCs w:val="24"/>
        </w:rPr>
        <w:t xml:space="preserve"> </w:t>
      </w:r>
      <w:r w:rsidRPr="004348E7">
        <w:rPr>
          <w:rFonts w:ascii="Calibri" w:hAnsi="Calibri" w:cs="Arial"/>
          <w:sz w:val="24"/>
          <w:szCs w:val="24"/>
        </w:rPr>
        <w:t>negando que existe la dificultad —como las personas alcohólicas o</w:t>
      </w:r>
      <w:r w:rsidR="00BC3836" w:rsidRPr="004348E7">
        <w:rPr>
          <w:rFonts w:ascii="Calibri" w:hAnsi="Calibri" w:cs="Arial"/>
          <w:sz w:val="24"/>
          <w:szCs w:val="24"/>
        </w:rPr>
        <w:t xml:space="preserve"> </w:t>
      </w:r>
      <w:r w:rsidRPr="004348E7">
        <w:rPr>
          <w:rFonts w:ascii="Calibri" w:hAnsi="Calibri" w:cs="Arial"/>
          <w:sz w:val="24"/>
          <w:szCs w:val="24"/>
        </w:rPr>
        <w:t>consumidoras de sustancias psicoactivas—. Estas personas sienten una</w:t>
      </w:r>
      <w:r w:rsidR="00BC3836" w:rsidRPr="004348E7">
        <w:rPr>
          <w:rFonts w:ascii="Calibri" w:hAnsi="Calibri" w:cs="Arial"/>
          <w:sz w:val="24"/>
          <w:szCs w:val="24"/>
        </w:rPr>
        <w:t xml:space="preserve"> </w:t>
      </w:r>
      <w:r w:rsidRPr="004348E7">
        <w:rPr>
          <w:rFonts w:ascii="Calibri" w:hAnsi="Calibri" w:cs="Arial"/>
          <w:sz w:val="24"/>
          <w:szCs w:val="24"/>
        </w:rPr>
        <w:t>profunda necesidad de negar lo que pasa, de negar que harían cualquier</w:t>
      </w:r>
      <w:r w:rsidR="00BC3836" w:rsidRPr="004348E7">
        <w:rPr>
          <w:rFonts w:ascii="Calibri" w:hAnsi="Calibri" w:cs="Arial"/>
          <w:sz w:val="24"/>
          <w:szCs w:val="24"/>
        </w:rPr>
        <w:t xml:space="preserve"> </w:t>
      </w:r>
      <w:r w:rsidRPr="004348E7">
        <w:rPr>
          <w:rFonts w:ascii="Calibri" w:hAnsi="Calibri" w:cs="Arial"/>
          <w:sz w:val="24"/>
          <w:szCs w:val="24"/>
        </w:rPr>
        <w:t xml:space="preserve">cosa para enfrentarse a su dependencia o </w:t>
      </w:r>
      <w:r w:rsidRPr="004348E7">
        <w:rPr>
          <w:rFonts w:ascii="Calibri" w:hAnsi="Calibri" w:cs="Arial"/>
          <w:sz w:val="24"/>
          <w:szCs w:val="24"/>
        </w:rPr>
        <w:lastRenderedPageBreak/>
        <w:t>codependencia. La comunicación</w:t>
      </w:r>
      <w:r w:rsidR="00BC3836" w:rsidRPr="004348E7">
        <w:rPr>
          <w:rFonts w:ascii="Calibri" w:hAnsi="Calibri" w:cs="Arial"/>
          <w:sz w:val="24"/>
          <w:szCs w:val="24"/>
        </w:rPr>
        <w:t xml:space="preserve"> </w:t>
      </w:r>
      <w:r w:rsidRPr="004348E7">
        <w:rPr>
          <w:rFonts w:ascii="Calibri" w:hAnsi="Calibri" w:cs="Arial"/>
          <w:sz w:val="24"/>
          <w:szCs w:val="24"/>
        </w:rPr>
        <w:t>y la sinceridad son cualidades ajenas a estas personas; además tienen un</w:t>
      </w:r>
      <w:r w:rsidR="00BC3836" w:rsidRPr="004348E7">
        <w:rPr>
          <w:rFonts w:ascii="Calibri" w:hAnsi="Calibri" w:cs="Arial"/>
          <w:sz w:val="24"/>
          <w:szCs w:val="24"/>
        </w:rPr>
        <w:t xml:space="preserve"> </w:t>
      </w:r>
      <w:r w:rsidRPr="004348E7">
        <w:rPr>
          <w:rFonts w:ascii="Calibri" w:hAnsi="Calibri" w:cs="Arial"/>
          <w:sz w:val="24"/>
          <w:szCs w:val="24"/>
        </w:rPr>
        <w:t>concepto muy bajo de sí mismas que las conduce a una mentalidad de</w:t>
      </w:r>
      <w:r w:rsidR="00BC3836" w:rsidRPr="004348E7">
        <w:rPr>
          <w:rFonts w:ascii="Calibri" w:hAnsi="Calibri" w:cs="Arial"/>
          <w:sz w:val="24"/>
          <w:szCs w:val="24"/>
        </w:rPr>
        <w:t xml:space="preserve"> </w:t>
      </w:r>
      <w:r w:rsidRPr="004348E7">
        <w:rPr>
          <w:rFonts w:ascii="Calibri" w:hAnsi="Calibri" w:cs="Arial"/>
          <w:sz w:val="24"/>
          <w:szCs w:val="24"/>
        </w:rPr>
        <w:t>«víctimas» desesperadas. La forma que las personas evasivas tienen para</w:t>
      </w:r>
      <w:r w:rsidR="00BC3836" w:rsidRPr="004348E7">
        <w:rPr>
          <w:rFonts w:ascii="Calibri" w:hAnsi="Calibri" w:cs="Arial"/>
          <w:sz w:val="24"/>
          <w:szCs w:val="24"/>
        </w:rPr>
        <w:t xml:space="preserve"> </w:t>
      </w:r>
      <w:r w:rsidRPr="004348E7">
        <w:rPr>
          <w:rFonts w:ascii="Calibri" w:hAnsi="Calibri" w:cs="Arial"/>
          <w:sz w:val="24"/>
          <w:szCs w:val="24"/>
        </w:rPr>
        <w:t>tratar sus sentimientos de impotencia es hacer ver que no pasa nada.</w:t>
      </w:r>
    </w:p>
    <w:p w:rsidR="00D54BD5" w:rsidRPr="004348E7" w:rsidRDefault="00D54BD5" w:rsidP="00B02EC4">
      <w:pPr>
        <w:pStyle w:val="Prrafodelista"/>
        <w:numPr>
          <w:ilvl w:val="0"/>
          <w:numId w:val="48"/>
        </w:numPr>
        <w:autoSpaceDE w:val="0"/>
        <w:autoSpaceDN w:val="0"/>
        <w:adjustRightInd w:val="0"/>
        <w:spacing w:after="0" w:line="240" w:lineRule="auto"/>
        <w:jc w:val="both"/>
        <w:rPr>
          <w:rFonts w:ascii="Calibri" w:hAnsi="Calibri" w:cs="Arial"/>
          <w:sz w:val="24"/>
          <w:szCs w:val="24"/>
        </w:rPr>
      </w:pPr>
      <w:r w:rsidRPr="004348E7">
        <w:rPr>
          <w:rFonts w:ascii="Calibri" w:hAnsi="Calibri" w:cs="Arial"/>
          <w:i/>
          <w:iCs/>
          <w:sz w:val="24"/>
          <w:szCs w:val="24"/>
        </w:rPr>
        <w:t>Encantadas</w:t>
      </w:r>
      <w:r w:rsidRPr="004348E7">
        <w:rPr>
          <w:rFonts w:ascii="Calibri" w:hAnsi="Calibri" w:cs="Arial"/>
          <w:sz w:val="24"/>
          <w:szCs w:val="24"/>
        </w:rPr>
        <w:t>. Estas personas no sienten ningún impulso de ganar o atacar a</w:t>
      </w:r>
      <w:r w:rsidR="00BC3836" w:rsidRPr="004348E7">
        <w:rPr>
          <w:rFonts w:ascii="Calibri" w:hAnsi="Calibri" w:cs="Arial"/>
          <w:sz w:val="24"/>
          <w:szCs w:val="24"/>
        </w:rPr>
        <w:t xml:space="preserve"> </w:t>
      </w:r>
      <w:r w:rsidRPr="004348E7">
        <w:rPr>
          <w:rFonts w:ascii="Calibri" w:hAnsi="Calibri" w:cs="Arial"/>
          <w:sz w:val="24"/>
          <w:szCs w:val="24"/>
        </w:rPr>
        <w:t>la otra persona. Más bien, su recompensa es sentir su «propia confirmación</w:t>
      </w:r>
      <w:r w:rsidR="00BC3836" w:rsidRPr="004348E7">
        <w:rPr>
          <w:rFonts w:ascii="Calibri" w:hAnsi="Calibri" w:cs="Arial"/>
          <w:sz w:val="24"/>
          <w:szCs w:val="24"/>
        </w:rPr>
        <w:t xml:space="preserve"> </w:t>
      </w:r>
      <w:r w:rsidRPr="004348E7">
        <w:rPr>
          <w:rFonts w:ascii="Calibri" w:hAnsi="Calibri" w:cs="Arial"/>
          <w:sz w:val="24"/>
          <w:szCs w:val="24"/>
        </w:rPr>
        <w:t>de lo que piensa».</w:t>
      </w:r>
    </w:p>
    <w:p w:rsidR="00BC3836" w:rsidRPr="004348E7" w:rsidRDefault="00BC3836" w:rsidP="00D54BD5">
      <w:pPr>
        <w:autoSpaceDE w:val="0"/>
        <w:autoSpaceDN w:val="0"/>
        <w:adjustRightInd w:val="0"/>
        <w:spacing w:after="0" w:line="240" w:lineRule="auto"/>
        <w:jc w:val="both"/>
        <w:rPr>
          <w:rFonts w:ascii="Calibri" w:hAnsi="Calibri" w:cs="Arial"/>
          <w:b/>
          <w:b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bCs/>
          <w:sz w:val="24"/>
          <w:szCs w:val="24"/>
        </w:rPr>
      </w:pPr>
      <w:r w:rsidRPr="004348E7">
        <w:rPr>
          <w:rFonts w:ascii="Calibri" w:hAnsi="Calibri" w:cs="Arial"/>
          <w:b/>
          <w:bCs/>
          <w:sz w:val="24"/>
          <w:szCs w:val="24"/>
        </w:rPr>
        <w:t>Formas alternativas de resolución de conflictos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Las formas alternativas corresponden a mecanismos no formales y solidarios</w:t>
      </w:r>
      <w:r w:rsidR="00BC3836" w:rsidRPr="004348E7">
        <w:rPr>
          <w:rFonts w:ascii="Calibri" w:hAnsi="Calibri" w:cs="Arial"/>
          <w:sz w:val="24"/>
          <w:szCs w:val="24"/>
        </w:rPr>
        <w:t xml:space="preserve"> </w:t>
      </w:r>
      <w:r w:rsidRPr="004348E7">
        <w:rPr>
          <w:rFonts w:ascii="Calibri" w:hAnsi="Calibri" w:cs="Arial"/>
          <w:sz w:val="24"/>
          <w:szCs w:val="24"/>
        </w:rPr>
        <w:t>que brindan un elemento fundamental en la humanización del conflicto, con la</w:t>
      </w:r>
      <w:r w:rsidR="00BC3836" w:rsidRPr="004348E7">
        <w:rPr>
          <w:rFonts w:ascii="Calibri" w:hAnsi="Calibri" w:cs="Arial"/>
          <w:sz w:val="24"/>
          <w:szCs w:val="24"/>
        </w:rPr>
        <w:t xml:space="preserve"> </w:t>
      </w:r>
      <w:r w:rsidRPr="004348E7">
        <w:rPr>
          <w:rFonts w:ascii="Calibri" w:hAnsi="Calibri" w:cs="Arial"/>
          <w:sz w:val="24"/>
          <w:szCs w:val="24"/>
        </w:rPr>
        <w:t>presencia de una tercera persona que actúa como facilitadora especialista en</w:t>
      </w:r>
      <w:r w:rsidR="00BC3836" w:rsidRPr="004348E7">
        <w:rPr>
          <w:rFonts w:ascii="Calibri" w:hAnsi="Calibri" w:cs="Arial"/>
          <w:sz w:val="24"/>
          <w:szCs w:val="24"/>
        </w:rPr>
        <w:t xml:space="preserve"> </w:t>
      </w:r>
      <w:r w:rsidRPr="004348E7">
        <w:rPr>
          <w:rFonts w:ascii="Calibri" w:hAnsi="Calibri" w:cs="Arial"/>
          <w:sz w:val="24"/>
          <w:szCs w:val="24"/>
        </w:rPr>
        <w:t>resolución o prevención del conflicto. Las formas alternativas son una debida</w:t>
      </w:r>
      <w:r w:rsidR="00BC3836" w:rsidRPr="004348E7">
        <w:rPr>
          <w:rFonts w:ascii="Calibri" w:hAnsi="Calibri" w:cs="Arial"/>
          <w:sz w:val="24"/>
          <w:szCs w:val="24"/>
        </w:rPr>
        <w:t xml:space="preserve"> </w:t>
      </w:r>
      <w:r w:rsidRPr="004348E7">
        <w:rPr>
          <w:rFonts w:ascii="Calibri" w:hAnsi="Calibri" w:cs="Arial"/>
          <w:sz w:val="24"/>
          <w:szCs w:val="24"/>
        </w:rPr>
        <w:t>opción cuando la convivencia diaria, familiar y comunitaria han sido transgredidas</w:t>
      </w:r>
      <w:r w:rsidR="00BC3836" w:rsidRPr="004348E7">
        <w:rPr>
          <w:rFonts w:ascii="Calibri" w:hAnsi="Calibri" w:cs="Arial"/>
          <w:sz w:val="24"/>
          <w:szCs w:val="24"/>
        </w:rPr>
        <w:t xml:space="preserve"> </w:t>
      </w:r>
      <w:r w:rsidRPr="004348E7">
        <w:rPr>
          <w:rFonts w:ascii="Calibri" w:hAnsi="Calibri" w:cs="Arial"/>
          <w:sz w:val="24"/>
          <w:szCs w:val="24"/>
        </w:rPr>
        <w:t>de manera intencional y repetitiva con perjuicios a nivel emocional, social, físico o</w:t>
      </w:r>
      <w:r w:rsidR="00BC3836" w:rsidRPr="004348E7">
        <w:rPr>
          <w:rFonts w:ascii="Calibri" w:hAnsi="Calibri" w:cs="Arial"/>
          <w:sz w:val="24"/>
          <w:szCs w:val="24"/>
        </w:rPr>
        <w:t xml:space="preserve"> </w:t>
      </w:r>
      <w:r w:rsidRPr="004348E7">
        <w:rPr>
          <w:rFonts w:ascii="Calibri" w:hAnsi="Calibri" w:cs="Arial"/>
          <w:sz w:val="24"/>
          <w:szCs w:val="24"/>
        </w:rPr>
        <w:t>legal de una persona. Las figuras alternativas también permiten a los individuos</w:t>
      </w:r>
      <w:r w:rsidR="00BC3836" w:rsidRPr="004348E7">
        <w:rPr>
          <w:rFonts w:ascii="Calibri" w:hAnsi="Calibri" w:cs="Arial"/>
          <w:sz w:val="24"/>
          <w:szCs w:val="24"/>
        </w:rPr>
        <w:t xml:space="preserve"> </w:t>
      </w:r>
      <w:r w:rsidRPr="004348E7">
        <w:rPr>
          <w:rFonts w:ascii="Calibri" w:hAnsi="Calibri" w:cs="Arial"/>
          <w:sz w:val="24"/>
          <w:szCs w:val="24"/>
        </w:rPr>
        <w:t>ser gestores de cambios pro-positivos y pro-activos que faciliten el bienestar</w:t>
      </w:r>
      <w:r w:rsidR="00BC3836" w:rsidRPr="004348E7">
        <w:rPr>
          <w:rFonts w:ascii="Calibri" w:hAnsi="Calibri" w:cs="Arial"/>
          <w:sz w:val="24"/>
          <w:szCs w:val="24"/>
        </w:rPr>
        <w:t xml:space="preserve"> </w:t>
      </w:r>
      <w:r w:rsidRPr="004348E7">
        <w:rPr>
          <w:rFonts w:ascii="Calibri" w:hAnsi="Calibri" w:cs="Arial"/>
          <w:sz w:val="24"/>
          <w:szCs w:val="24"/>
        </w:rPr>
        <w:t>mutuo, así como la satisfacción y el beneficio de los actores involucrados.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La Constitución Política colombiana de 1991 reconoce la posibilidad que tienen</w:t>
      </w:r>
      <w:r w:rsidR="00BC3836" w:rsidRPr="004348E7">
        <w:rPr>
          <w:rFonts w:ascii="Calibri" w:hAnsi="Calibri" w:cs="Arial"/>
          <w:sz w:val="24"/>
          <w:szCs w:val="24"/>
        </w:rPr>
        <w:t xml:space="preserve"> </w:t>
      </w:r>
      <w:r w:rsidRPr="004348E7">
        <w:rPr>
          <w:rFonts w:ascii="Calibri" w:hAnsi="Calibri" w:cs="Arial"/>
          <w:sz w:val="24"/>
          <w:szCs w:val="24"/>
        </w:rPr>
        <w:t>los particulares de ejercer funciones de árbitros o conciliadores que definan fallos</w:t>
      </w:r>
      <w:r w:rsidR="00BC3836" w:rsidRPr="004348E7">
        <w:rPr>
          <w:rFonts w:ascii="Calibri" w:hAnsi="Calibri" w:cs="Arial"/>
          <w:sz w:val="24"/>
          <w:szCs w:val="24"/>
        </w:rPr>
        <w:t xml:space="preserve"> </w:t>
      </w:r>
      <w:r w:rsidRPr="004348E7">
        <w:rPr>
          <w:rFonts w:ascii="Calibri" w:hAnsi="Calibri" w:cs="Arial"/>
          <w:sz w:val="24"/>
          <w:szCs w:val="24"/>
        </w:rPr>
        <w:t>sobre los diversos problemas en los cuales se pueden ver involucradas las personas,</w:t>
      </w:r>
      <w:r w:rsidR="00BC3836" w:rsidRPr="004348E7">
        <w:rPr>
          <w:rFonts w:ascii="Calibri" w:hAnsi="Calibri" w:cs="Arial"/>
          <w:sz w:val="24"/>
          <w:szCs w:val="24"/>
        </w:rPr>
        <w:t xml:space="preserve"> </w:t>
      </w:r>
      <w:r w:rsidRPr="004348E7">
        <w:rPr>
          <w:rFonts w:ascii="Calibri" w:hAnsi="Calibri" w:cs="Arial"/>
          <w:sz w:val="24"/>
          <w:szCs w:val="24"/>
        </w:rPr>
        <w:t>grupos y comunidades. El profesional en Trabajo Social está capacitado para</w:t>
      </w:r>
      <w:r w:rsidR="00BC3836" w:rsidRPr="004348E7">
        <w:rPr>
          <w:rFonts w:ascii="Calibri" w:hAnsi="Calibri" w:cs="Arial"/>
          <w:sz w:val="24"/>
          <w:szCs w:val="24"/>
        </w:rPr>
        <w:t xml:space="preserve"> </w:t>
      </w:r>
      <w:r w:rsidRPr="004348E7">
        <w:rPr>
          <w:rFonts w:ascii="Calibri" w:hAnsi="Calibri" w:cs="Arial"/>
          <w:sz w:val="24"/>
          <w:szCs w:val="24"/>
        </w:rPr>
        <w:t>actuar en el manejo de los mecanismos alternativos de resolución de conflictos</w:t>
      </w:r>
      <w:r w:rsidR="00BC3836" w:rsidRPr="004348E7">
        <w:rPr>
          <w:rFonts w:ascii="Calibri" w:hAnsi="Calibri" w:cs="Arial"/>
          <w:sz w:val="24"/>
          <w:szCs w:val="24"/>
        </w:rPr>
        <w:t xml:space="preserve"> </w:t>
      </w:r>
      <w:r w:rsidRPr="004348E7">
        <w:rPr>
          <w:rFonts w:ascii="Calibri" w:hAnsi="Calibri" w:cs="Arial"/>
          <w:sz w:val="24"/>
          <w:szCs w:val="24"/>
        </w:rPr>
        <w:t>por la formación holística que comparte con la mayoría de las ciencias sociales</w:t>
      </w:r>
      <w:r w:rsidR="00BC3836" w:rsidRPr="004348E7">
        <w:rPr>
          <w:rFonts w:ascii="Calibri" w:hAnsi="Calibri" w:cs="Arial"/>
          <w:sz w:val="24"/>
          <w:szCs w:val="24"/>
        </w:rPr>
        <w:t xml:space="preserve"> </w:t>
      </w:r>
      <w:r w:rsidRPr="004348E7">
        <w:rPr>
          <w:rFonts w:ascii="Calibri" w:hAnsi="Calibri" w:cs="Arial"/>
          <w:sz w:val="24"/>
          <w:szCs w:val="24"/>
        </w:rPr>
        <w:t>como la sociología, la economía, la antropología y la psicología. Ejerce un rol</w:t>
      </w:r>
      <w:r w:rsidR="00BC3836" w:rsidRPr="004348E7">
        <w:rPr>
          <w:rFonts w:ascii="Calibri" w:hAnsi="Calibri" w:cs="Arial"/>
          <w:sz w:val="24"/>
          <w:szCs w:val="24"/>
        </w:rPr>
        <w:t xml:space="preserve"> </w:t>
      </w:r>
      <w:r w:rsidRPr="004348E7">
        <w:rPr>
          <w:rFonts w:ascii="Calibri" w:hAnsi="Calibri" w:cs="Arial"/>
          <w:sz w:val="24"/>
          <w:szCs w:val="24"/>
        </w:rPr>
        <w:t>educativo que busca no sólo reforzar comportamientos sino capacitar a los actores</w:t>
      </w:r>
      <w:r w:rsidR="00BC3836" w:rsidRPr="004348E7">
        <w:rPr>
          <w:rFonts w:ascii="Calibri" w:hAnsi="Calibri" w:cs="Arial"/>
          <w:sz w:val="24"/>
          <w:szCs w:val="24"/>
        </w:rPr>
        <w:t xml:space="preserve"> </w:t>
      </w:r>
      <w:r w:rsidRPr="004348E7">
        <w:rPr>
          <w:rFonts w:ascii="Calibri" w:hAnsi="Calibri" w:cs="Arial"/>
          <w:sz w:val="24"/>
          <w:szCs w:val="24"/>
        </w:rPr>
        <w:t>que intervienen en lo referente al manejo de habilidades, buscando potencializar</w:t>
      </w:r>
      <w:r w:rsidR="00BC3836" w:rsidRPr="004348E7">
        <w:rPr>
          <w:rFonts w:ascii="Calibri" w:hAnsi="Calibri" w:cs="Arial"/>
          <w:sz w:val="24"/>
          <w:szCs w:val="24"/>
        </w:rPr>
        <w:t xml:space="preserve"> </w:t>
      </w:r>
      <w:r w:rsidRPr="004348E7">
        <w:rPr>
          <w:rFonts w:ascii="Calibri" w:hAnsi="Calibri" w:cs="Arial"/>
          <w:sz w:val="24"/>
          <w:szCs w:val="24"/>
        </w:rPr>
        <w:t>las capacidades para manejar, enfrentar y resolver el problema en forma eficiente.</w:t>
      </w:r>
      <w:r w:rsidR="00BC3836" w:rsidRPr="004348E7">
        <w:rPr>
          <w:rFonts w:ascii="Calibri" w:hAnsi="Calibri" w:cs="Arial"/>
          <w:sz w:val="24"/>
          <w:szCs w:val="24"/>
        </w:rPr>
        <w:t xml:space="preserve">  </w:t>
      </w:r>
      <w:r w:rsidRPr="004348E7">
        <w:rPr>
          <w:rFonts w:ascii="Calibri" w:hAnsi="Calibri" w:cs="Arial"/>
          <w:sz w:val="24"/>
          <w:szCs w:val="24"/>
        </w:rPr>
        <w:t>Tal formación posibilita la comunicación y la relación entre las partes, y clarifica el</w:t>
      </w:r>
      <w:r w:rsidR="00BC3836" w:rsidRPr="004348E7">
        <w:rPr>
          <w:rFonts w:ascii="Calibri" w:hAnsi="Calibri" w:cs="Arial"/>
          <w:sz w:val="24"/>
          <w:szCs w:val="24"/>
        </w:rPr>
        <w:t xml:space="preserve"> </w:t>
      </w:r>
      <w:r w:rsidRPr="004348E7">
        <w:rPr>
          <w:rFonts w:ascii="Calibri" w:hAnsi="Calibri" w:cs="Arial"/>
          <w:sz w:val="24"/>
          <w:szCs w:val="24"/>
        </w:rPr>
        <w:t>origen y la estructura del conflicto; facilita, además, el proceso de negociación y la</w:t>
      </w:r>
      <w:r w:rsidR="00BC3836" w:rsidRPr="004348E7">
        <w:rPr>
          <w:rFonts w:ascii="Calibri" w:hAnsi="Calibri" w:cs="Arial"/>
          <w:sz w:val="24"/>
          <w:szCs w:val="24"/>
        </w:rPr>
        <w:t xml:space="preserve"> </w:t>
      </w:r>
      <w:r w:rsidRPr="004348E7">
        <w:rPr>
          <w:rFonts w:ascii="Calibri" w:hAnsi="Calibri" w:cs="Arial"/>
          <w:sz w:val="24"/>
          <w:szCs w:val="24"/>
        </w:rPr>
        <w:t>identificación y análisis de alternativas, así como permite que los actores aprendan</w:t>
      </w:r>
      <w:r w:rsidR="00BC3836" w:rsidRPr="004348E7">
        <w:rPr>
          <w:rFonts w:ascii="Calibri" w:hAnsi="Calibri" w:cs="Arial"/>
          <w:sz w:val="24"/>
          <w:szCs w:val="24"/>
        </w:rPr>
        <w:t xml:space="preserve"> </w:t>
      </w:r>
      <w:r w:rsidRPr="004348E7">
        <w:rPr>
          <w:rFonts w:ascii="Calibri" w:hAnsi="Calibri" w:cs="Arial"/>
          <w:sz w:val="24"/>
          <w:szCs w:val="24"/>
        </w:rPr>
        <w:t>del conflicto y lo conciban realmente como una oportunidad de aprendizaje. El</w:t>
      </w:r>
      <w:r w:rsidR="00BC3836" w:rsidRPr="004348E7">
        <w:rPr>
          <w:rFonts w:ascii="Calibri" w:hAnsi="Calibri" w:cs="Arial"/>
          <w:sz w:val="24"/>
          <w:szCs w:val="24"/>
        </w:rPr>
        <w:t xml:space="preserve"> </w:t>
      </w:r>
      <w:r w:rsidRPr="004348E7">
        <w:rPr>
          <w:rFonts w:ascii="Calibri" w:hAnsi="Calibri" w:cs="Arial"/>
          <w:sz w:val="24"/>
          <w:szCs w:val="24"/>
        </w:rPr>
        <w:t>trabajador social desarrolla este proceso determinando unas fases, objetivos y</w:t>
      </w:r>
      <w:r w:rsidR="00BC3836" w:rsidRPr="004348E7">
        <w:rPr>
          <w:rFonts w:ascii="Calibri" w:hAnsi="Calibri" w:cs="Arial"/>
          <w:sz w:val="24"/>
          <w:szCs w:val="24"/>
        </w:rPr>
        <w:t xml:space="preserve"> </w:t>
      </w:r>
      <w:r w:rsidRPr="004348E7">
        <w:rPr>
          <w:rFonts w:ascii="Calibri" w:hAnsi="Calibri" w:cs="Arial"/>
          <w:sz w:val="24"/>
          <w:szCs w:val="24"/>
        </w:rPr>
        <w:t>estrategias que le permiten manejar técnicas y tácticas propias de la intervención</w:t>
      </w:r>
      <w:r w:rsidR="00BC3836" w:rsidRPr="004348E7">
        <w:rPr>
          <w:rFonts w:ascii="Calibri" w:hAnsi="Calibri" w:cs="Arial"/>
          <w:sz w:val="24"/>
          <w:szCs w:val="24"/>
        </w:rPr>
        <w:t xml:space="preserve"> </w:t>
      </w:r>
      <w:r w:rsidRPr="004348E7">
        <w:rPr>
          <w:rFonts w:ascii="Calibri" w:hAnsi="Calibri" w:cs="Arial"/>
          <w:sz w:val="24"/>
          <w:szCs w:val="24"/>
        </w:rPr>
        <w:t>profesional, a través de las cuales intenta comprender y explicar lo que sucede,</w:t>
      </w:r>
      <w:r w:rsidR="00BC3836" w:rsidRPr="004348E7">
        <w:rPr>
          <w:rFonts w:ascii="Calibri" w:hAnsi="Calibri" w:cs="Arial"/>
          <w:sz w:val="24"/>
          <w:szCs w:val="24"/>
        </w:rPr>
        <w:t xml:space="preserve"> </w:t>
      </w:r>
      <w:r w:rsidRPr="004348E7">
        <w:rPr>
          <w:rFonts w:ascii="Calibri" w:hAnsi="Calibri" w:cs="Arial"/>
          <w:sz w:val="24"/>
          <w:szCs w:val="24"/>
        </w:rPr>
        <w:t>qué sienten las personas, qué hacen y por qué hacen lo que hacen, fortaleciendo así</w:t>
      </w:r>
      <w:r w:rsidR="00BC3836" w:rsidRPr="004348E7">
        <w:rPr>
          <w:rFonts w:ascii="Calibri" w:hAnsi="Calibri" w:cs="Arial"/>
          <w:sz w:val="24"/>
          <w:szCs w:val="24"/>
        </w:rPr>
        <w:t xml:space="preserve"> </w:t>
      </w:r>
      <w:r w:rsidRPr="004348E7">
        <w:rPr>
          <w:rFonts w:ascii="Calibri" w:hAnsi="Calibri" w:cs="Arial"/>
          <w:sz w:val="24"/>
          <w:szCs w:val="24"/>
        </w:rPr>
        <w:t>las acciones educativas.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Dentro de las formas alternativas de resolución de conflictos se encuentran la</w:t>
      </w:r>
      <w:r w:rsidR="00BC3836" w:rsidRPr="004348E7">
        <w:rPr>
          <w:rFonts w:ascii="Calibri" w:hAnsi="Calibri" w:cs="Arial"/>
          <w:sz w:val="24"/>
          <w:szCs w:val="24"/>
        </w:rPr>
        <w:t xml:space="preserve"> </w:t>
      </w:r>
      <w:r w:rsidRPr="004348E7">
        <w:rPr>
          <w:rFonts w:ascii="Calibri" w:hAnsi="Calibri" w:cs="Arial"/>
          <w:sz w:val="24"/>
          <w:szCs w:val="24"/>
        </w:rPr>
        <w:t>negociación, la mediación, la conciliación y el arbitraje.</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Negociación</w:t>
      </w:r>
    </w:p>
    <w:p w:rsidR="00BC3836" w:rsidRPr="004348E7" w:rsidRDefault="00BC3836" w:rsidP="00D54BD5">
      <w:pPr>
        <w:autoSpaceDE w:val="0"/>
        <w:autoSpaceDN w:val="0"/>
        <w:adjustRightInd w:val="0"/>
        <w:spacing w:after="0" w:line="240" w:lineRule="auto"/>
        <w:jc w:val="both"/>
        <w:rPr>
          <w:rFonts w:ascii="Calibri" w:hAnsi="Calibri" w:cs="Arial"/>
          <w:i/>
          <w:iCs/>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Es el proceso a través del cual los actores o partes involucradas llegan a un acuerdo.</w:t>
      </w:r>
      <w:r w:rsidR="00BC3836" w:rsidRPr="004348E7">
        <w:rPr>
          <w:rFonts w:ascii="Calibri" w:hAnsi="Calibri" w:cs="Arial"/>
          <w:sz w:val="24"/>
          <w:szCs w:val="24"/>
        </w:rPr>
        <w:t xml:space="preserve">  </w:t>
      </w:r>
      <w:r w:rsidRPr="004348E7">
        <w:rPr>
          <w:rFonts w:ascii="Calibri" w:hAnsi="Calibri" w:cs="Arial"/>
          <w:sz w:val="24"/>
          <w:szCs w:val="24"/>
        </w:rPr>
        <w:t>Se trata de un modo de resolución pacífica, manejado a través de la comunicación,</w:t>
      </w:r>
      <w:r w:rsidR="00BC3836" w:rsidRPr="004348E7">
        <w:rPr>
          <w:rFonts w:ascii="Calibri" w:hAnsi="Calibri" w:cs="Arial"/>
          <w:sz w:val="24"/>
          <w:szCs w:val="24"/>
        </w:rPr>
        <w:t xml:space="preserve"> </w:t>
      </w:r>
      <w:r w:rsidRPr="004348E7">
        <w:rPr>
          <w:rFonts w:ascii="Calibri" w:hAnsi="Calibri" w:cs="Arial"/>
          <w:sz w:val="24"/>
          <w:szCs w:val="24"/>
        </w:rPr>
        <w:t>que facilita el intercambio para satisfacer objetivos sin usar la violencia. La</w:t>
      </w:r>
      <w:r w:rsidR="00BC3836" w:rsidRPr="004348E7">
        <w:rPr>
          <w:rFonts w:ascii="Calibri" w:hAnsi="Calibri" w:cs="Arial"/>
          <w:sz w:val="24"/>
          <w:szCs w:val="24"/>
        </w:rPr>
        <w:t xml:space="preserve"> </w:t>
      </w:r>
      <w:r w:rsidRPr="004348E7">
        <w:rPr>
          <w:rFonts w:ascii="Calibri" w:hAnsi="Calibri" w:cs="Arial"/>
          <w:sz w:val="24"/>
          <w:szCs w:val="24"/>
        </w:rPr>
        <w:t>negociación «es una habilidad que consiste en comunicarse bien, escuchar, entender,</w:t>
      </w:r>
      <w:r w:rsidR="00BC3836" w:rsidRPr="004348E7">
        <w:rPr>
          <w:rFonts w:ascii="Calibri" w:hAnsi="Calibri" w:cs="Arial"/>
          <w:sz w:val="24"/>
          <w:szCs w:val="24"/>
        </w:rPr>
        <w:t xml:space="preserve"> </w:t>
      </w:r>
      <w:r w:rsidRPr="004348E7">
        <w:rPr>
          <w:rFonts w:ascii="Calibri" w:hAnsi="Calibri" w:cs="Arial"/>
          <w:sz w:val="24"/>
          <w:szCs w:val="24"/>
        </w:rPr>
        <w:t xml:space="preserve">recibir </w:t>
      </w:r>
      <w:r w:rsidRPr="004348E7">
        <w:rPr>
          <w:rFonts w:ascii="Calibri" w:hAnsi="Calibri" w:cs="Arial"/>
          <w:i/>
          <w:iCs/>
          <w:sz w:val="24"/>
          <w:szCs w:val="24"/>
        </w:rPr>
        <w:t>feedback</w:t>
      </w:r>
      <w:r w:rsidRPr="004348E7">
        <w:rPr>
          <w:rFonts w:ascii="Calibri" w:hAnsi="Calibri" w:cs="Arial"/>
          <w:sz w:val="24"/>
          <w:szCs w:val="24"/>
        </w:rPr>
        <w:t>, buscando una solución que beneficie a todos. Cuando la gente usa</w:t>
      </w:r>
      <w:r w:rsidR="00BC3836" w:rsidRPr="004348E7">
        <w:rPr>
          <w:rFonts w:ascii="Calibri" w:hAnsi="Calibri" w:cs="Arial"/>
          <w:sz w:val="24"/>
          <w:szCs w:val="24"/>
        </w:rPr>
        <w:t xml:space="preserve"> </w:t>
      </w:r>
      <w:r w:rsidRPr="004348E7">
        <w:rPr>
          <w:rFonts w:ascii="Calibri" w:hAnsi="Calibri" w:cs="Arial"/>
          <w:sz w:val="24"/>
          <w:szCs w:val="24"/>
        </w:rPr>
        <w:t xml:space="preserve">la violencia, a veces las cuestiones se complican, se “pudre todo”, y no hay </w:t>
      </w:r>
      <w:r w:rsidRPr="004348E7">
        <w:rPr>
          <w:rFonts w:ascii="Calibri" w:hAnsi="Calibri" w:cs="Arial"/>
          <w:sz w:val="24"/>
          <w:szCs w:val="24"/>
        </w:rPr>
        <w:lastRenderedPageBreak/>
        <w:t>retorno»</w:t>
      </w:r>
      <w:r w:rsidR="00BC3836" w:rsidRPr="004348E7">
        <w:rPr>
          <w:rFonts w:ascii="Calibri" w:hAnsi="Calibri" w:cs="Arial"/>
          <w:sz w:val="24"/>
          <w:szCs w:val="24"/>
        </w:rPr>
        <w:t xml:space="preserve"> </w:t>
      </w:r>
      <w:r w:rsidRPr="004348E7">
        <w:rPr>
          <w:rFonts w:ascii="Calibri" w:hAnsi="Calibri" w:cs="Arial"/>
          <w:sz w:val="24"/>
          <w:szCs w:val="24"/>
        </w:rPr>
        <w:t>(Rozemblum de Horowitz, 1998: 31). Las partes involucradas negocian</w:t>
      </w:r>
      <w:r w:rsidR="00BC3836" w:rsidRPr="004348E7">
        <w:rPr>
          <w:rFonts w:ascii="Calibri" w:hAnsi="Calibri" w:cs="Arial"/>
          <w:sz w:val="24"/>
          <w:szCs w:val="24"/>
        </w:rPr>
        <w:t xml:space="preserve"> </w:t>
      </w:r>
      <w:r w:rsidRPr="004348E7">
        <w:rPr>
          <w:rFonts w:ascii="Calibri" w:hAnsi="Calibri" w:cs="Arial"/>
          <w:sz w:val="24"/>
          <w:szCs w:val="24"/>
        </w:rPr>
        <w:t>fundamentadas en el respeto y la consideración; los intereses corresponden a lo</w:t>
      </w:r>
      <w:r w:rsidR="00BC3836" w:rsidRPr="004348E7">
        <w:rPr>
          <w:rFonts w:ascii="Calibri" w:hAnsi="Calibri" w:cs="Arial"/>
          <w:sz w:val="24"/>
          <w:szCs w:val="24"/>
        </w:rPr>
        <w:t xml:space="preserve"> </w:t>
      </w:r>
      <w:r w:rsidRPr="004348E7">
        <w:rPr>
          <w:rFonts w:ascii="Calibri" w:hAnsi="Calibri" w:cs="Arial"/>
          <w:sz w:val="24"/>
          <w:szCs w:val="24"/>
        </w:rPr>
        <w:t>que dificulta la negociación; lo que las partes reclaman y lo que se busca satisfacer</w:t>
      </w:r>
      <w:r w:rsidR="00BC3836" w:rsidRPr="004348E7">
        <w:rPr>
          <w:rFonts w:ascii="Calibri" w:hAnsi="Calibri" w:cs="Arial"/>
          <w:sz w:val="24"/>
          <w:szCs w:val="24"/>
        </w:rPr>
        <w:t xml:space="preserve"> </w:t>
      </w:r>
      <w:r w:rsidRPr="004348E7">
        <w:rPr>
          <w:rFonts w:ascii="Calibri" w:hAnsi="Calibri" w:cs="Arial"/>
          <w:sz w:val="24"/>
          <w:szCs w:val="24"/>
        </w:rPr>
        <w:t>son las necesidades, deseos o cuestiones materiales.</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Mediación</w:t>
      </w:r>
    </w:p>
    <w:p w:rsidR="00BC3836" w:rsidRPr="004348E7" w:rsidRDefault="00BC3836" w:rsidP="00D54BD5">
      <w:pPr>
        <w:autoSpaceDE w:val="0"/>
        <w:autoSpaceDN w:val="0"/>
        <w:adjustRightInd w:val="0"/>
        <w:spacing w:after="0" w:line="240" w:lineRule="auto"/>
        <w:jc w:val="both"/>
        <w:rPr>
          <w:rFonts w:ascii="Calibri" w:hAnsi="Calibri" w:cs="Arial"/>
          <w:sz w:val="24"/>
          <w:szCs w:val="24"/>
        </w:rPr>
      </w:pPr>
    </w:p>
    <w:p w:rsidR="00B02EC4" w:rsidRPr="004348E7" w:rsidRDefault="00D54BD5" w:rsidP="00B02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Consiste en un proceso en el que una persona imparcial, el mediador, coopera</w:t>
      </w:r>
      <w:r w:rsidR="00BC3836" w:rsidRPr="004348E7">
        <w:rPr>
          <w:rFonts w:ascii="Calibri" w:hAnsi="Calibri" w:cs="Arial"/>
          <w:sz w:val="24"/>
          <w:szCs w:val="24"/>
        </w:rPr>
        <w:t xml:space="preserve"> </w:t>
      </w:r>
      <w:r w:rsidRPr="004348E7">
        <w:rPr>
          <w:rFonts w:ascii="Calibri" w:hAnsi="Calibri" w:cs="Arial"/>
          <w:sz w:val="24"/>
          <w:szCs w:val="24"/>
        </w:rPr>
        <w:t>con los interesados para encontrar una solución al conflicto. Se trata de un sistema</w:t>
      </w:r>
      <w:r w:rsidR="00BC3836" w:rsidRPr="004348E7">
        <w:rPr>
          <w:rFonts w:ascii="Calibri" w:hAnsi="Calibri" w:cs="Arial"/>
          <w:sz w:val="24"/>
          <w:szCs w:val="24"/>
        </w:rPr>
        <w:t xml:space="preserve"> </w:t>
      </w:r>
      <w:r w:rsidRPr="004348E7">
        <w:rPr>
          <w:rFonts w:ascii="Calibri" w:hAnsi="Calibri" w:cs="Arial"/>
          <w:sz w:val="24"/>
          <w:szCs w:val="24"/>
        </w:rPr>
        <w:t>de negociación facilitada, mediante el cual las partes involucradas en un conflicto,</w:t>
      </w:r>
      <w:r w:rsidR="00BC3836" w:rsidRPr="004348E7">
        <w:rPr>
          <w:rFonts w:ascii="Calibri" w:hAnsi="Calibri" w:cs="Arial"/>
          <w:sz w:val="24"/>
          <w:szCs w:val="24"/>
        </w:rPr>
        <w:t xml:space="preserve"> </w:t>
      </w:r>
      <w:r w:rsidRPr="004348E7">
        <w:rPr>
          <w:rFonts w:ascii="Calibri" w:hAnsi="Calibri" w:cs="Arial"/>
          <w:sz w:val="24"/>
          <w:szCs w:val="24"/>
        </w:rPr>
        <w:t>preferiblemente asistidas por sus abogados, intentan resolverlo, con la ayuda de</w:t>
      </w:r>
      <w:r w:rsidR="00BC3836" w:rsidRPr="004348E7">
        <w:rPr>
          <w:rFonts w:ascii="Calibri" w:hAnsi="Calibri" w:cs="Arial"/>
          <w:sz w:val="24"/>
          <w:szCs w:val="24"/>
        </w:rPr>
        <w:t xml:space="preserve"> </w:t>
      </w:r>
      <w:r w:rsidRPr="004348E7">
        <w:rPr>
          <w:rFonts w:ascii="Calibri" w:hAnsi="Calibri" w:cs="Arial"/>
          <w:sz w:val="24"/>
          <w:szCs w:val="24"/>
        </w:rPr>
        <w:t>un tercero imparcial (el mediador), quien actúa como conductor de la sesión</w:t>
      </w:r>
      <w:r w:rsidR="00BC3836" w:rsidRPr="004348E7">
        <w:rPr>
          <w:rFonts w:ascii="Calibri" w:hAnsi="Calibri" w:cs="Arial"/>
          <w:sz w:val="24"/>
          <w:szCs w:val="24"/>
        </w:rPr>
        <w:t xml:space="preserve"> </w:t>
      </w:r>
      <w:r w:rsidRPr="004348E7">
        <w:rPr>
          <w:rFonts w:ascii="Calibri" w:hAnsi="Calibri" w:cs="Arial"/>
          <w:sz w:val="24"/>
          <w:szCs w:val="24"/>
        </w:rPr>
        <w:t>ayudando a las personas que participan en la mediación a encontrar una solución</w:t>
      </w:r>
      <w:r w:rsidR="00BC3836" w:rsidRPr="004348E7">
        <w:rPr>
          <w:rFonts w:ascii="Calibri" w:hAnsi="Calibri" w:cs="Arial"/>
          <w:sz w:val="24"/>
          <w:szCs w:val="24"/>
        </w:rPr>
        <w:t xml:space="preserve"> </w:t>
      </w:r>
      <w:r w:rsidRPr="004348E7">
        <w:rPr>
          <w:rFonts w:ascii="Calibri" w:hAnsi="Calibri" w:cs="Arial"/>
          <w:sz w:val="24"/>
          <w:szCs w:val="24"/>
        </w:rPr>
        <w:t>que les sea satisfactoria. El mediador escucha a las partes involucradas para</w:t>
      </w:r>
      <w:r w:rsidR="00BC3836" w:rsidRPr="004348E7">
        <w:rPr>
          <w:rFonts w:ascii="Calibri" w:hAnsi="Calibri" w:cs="Arial"/>
          <w:sz w:val="24"/>
          <w:szCs w:val="24"/>
        </w:rPr>
        <w:t xml:space="preserve"> </w:t>
      </w:r>
      <w:r w:rsidRPr="004348E7">
        <w:rPr>
          <w:rFonts w:ascii="Calibri" w:hAnsi="Calibri" w:cs="Arial"/>
          <w:sz w:val="24"/>
          <w:szCs w:val="24"/>
        </w:rPr>
        <w:t>determinar los intereses y facilitar un camino que permita encontrar soluciones</w:t>
      </w:r>
      <w:r w:rsidR="00BC3836" w:rsidRPr="004348E7">
        <w:rPr>
          <w:rFonts w:ascii="Calibri" w:hAnsi="Calibri" w:cs="Arial"/>
          <w:sz w:val="24"/>
          <w:szCs w:val="24"/>
        </w:rPr>
        <w:t xml:space="preserve"> </w:t>
      </w:r>
      <w:r w:rsidRPr="004348E7">
        <w:rPr>
          <w:rFonts w:ascii="Calibri" w:hAnsi="Calibri" w:cs="Arial"/>
          <w:sz w:val="24"/>
          <w:szCs w:val="24"/>
        </w:rPr>
        <w:t>equitativas para los participantes en la controversia. El acuerdo no produce efectos</w:t>
      </w:r>
      <w:r w:rsidR="00BC3836" w:rsidRPr="004348E7">
        <w:rPr>
          <w:rFonts w:ascii="Calibri" w:hAnsi="Calibri" w:cs="Arial"/>
          <w:sz w:val="24"/>
          <w:szCs w:val="24"/>
        </w:rPr>
        <w:t xml:space="preserve"> </w:t>
      </w:r>
      <w:r w:rsidRPr="004348E7">
        <w:rPr>
          <w:rFonts w:ascii="Calibri" w:hAnsi="Calibri" w:cs="Arial"/>
          <w:sz w:val="24"/>
          <w:szCs w:val="24"/>
        </w:rPr>
        <w:t>jurídicos, salvo que las partes acuerden formalizarlo en una notaría o centro de</w:t>
      </w:r>
      <w:r w:rsidR="00BC3836" w:rsidRPr="004348E7">
        <w:rPr>
          <w:rFonts w:ascii="Calibri" w:hAnsi="Calibri" w:cs="Arial"/>
          <w:sz w:val="24"/>
          <w:szCs w:val="24"/>
        </w:rPr>
        <w:t xml:space="preserve"> </w:t>
      </w:r>
      <w:r w:rsidRPr="004348E7">
        <w:rPr>
          <w:rFonts w:ascii="Calibri" w:hAnsi="Calibri" w:cs="Arial"/>
          <w:sz w:val="24"/>
          <w:szCs w:val="24"/>
        </w:rPr>
        <w:t>conciliación.</w:t>
      </w:r>
      <w:r w:rsidR="00B02EC4" w:rsidRPr="004348E7">
        <w:rPr>
          <w:rFonts w:ascii="Calibri" w:hAnsi="Calibri" w:cs="Arial"/>
          <w:sz w:val="24"/>
          <w:szCs w:val="24"/>
        </w:rPr>
        <w:t xml:space="preserve">  </w:t>
      </w:r>
    </w:p>
    <w:p w:rsidR="00B02EC4" w:rsidRPr="004348E7" w:rsidRDefault="00B02EC4" w:rsidP="00B02EC4">
      <w:pPr>
        <w:autoSpaceDE w:val="0"/>
        <w:autoSpaceDN w:val="0"/>
        <w:adjustRightInd w:val="0"/>
        <w:spacing w:after="0" w:line="240" w:lineRule="auto"/>
        <w:jc w:val="both"/>
        <w:rPr>
          <w:rFonts w:ascii="Calibri" w:hAnsi="Calibri" w:cs="Arial"/>
          <w:sz w:val="24"/>
          <w:szCs w:val="24"/>
        </w:rPr>
      </w:pPr>
    </w:p>
    <w:p w:rsidR="00D54BD5" w:rsidRPr="004348E7" w:rsidRDefault="00D54BD5" w:rsidP="00B02EC4">
      <w:pPr>
        <w:autoSpaceDE w:val="0"/>
        <w:autoSpaceDN w:val="0"/>
        <w:adjustRightInd w:val="0"/>
        <w:spacing w:after="0" w:line="240" w:lineRule="auto"/>
        <w:jc w:val="both"/>
        <w:rPr>
          <w:rFonts w:ascii="Calibri" w:hAnsi="Calibri" w:cs="Arial"/>
          <w:b/>
          <w:iCs/>
          <w:sz w:val="24"/>
          <w:szCs w:val="24"/>
        </w:rPr>
      </w:pPr>
      <w:r w:rsidRPr="004348E7">
        <w:rPr>
          <w:rFonts w:ascii="Calibri" w:hAnsi="Calibri" w:cs="Arial"/>
          <w:b/>
          <w:iCs/>
          <w:sz w:val="24"/>
          <w:szCs w:val="24"/>
        </w:rPr>
        <w:t>Conciliación</w:t>
      </w:r>
    </w:p>
    <w:p w:rsidR="00B02EC4" w:rsidRPr="004348E7" w:rsidRDefault="00B02EC4" w:rsidP="00D54BD5">
      <w:pPr>
        <w:autoSpaceDE w:val="0"/>
        <w:autoSpaceDN w:val="0"/>
        <w:adjustRightInd w:val="0"/>
        <w:spacing w:after="0" w:line="240" w:lineRule="auto"/>
        <w:jc w:val="both"/>
        <w:rPr>
          <w:rFonts w:ascii="Calibri" w:hAnsi="Calibri" w:cs="Arial"/>
          <w:sz w:val="24"/>
          <w:szCs w:val="24"/>
        </w:rPr>
      </w:pPr>
    </w:p>
    <w:p w:rsidR="00D54BD5" w:rsidRPr="004348E7" w:rsidRDefault="00D54BD5" w:rsidP="00D54BD5">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trata de un proceso o conjunto de actividades a través del cual las personas o</w:t>
      </w:r>
      <w:r w:rsidR="00B02EC4" w:rsidRPr="004348E7">
        <w:rPr>
          <w:rFonts w:ascii="Calibri" w:hAnsi="Calibri" w:cs="Arial"/>
          <w:sz w:val="24"/>
          <w:szCs w:val="24"/>
        </w:rPr>
        <w:t xml:space="preserve"> </w:t>
      </w:r>
      <w:r w:rsidRPr="004348E7">
        <w:rPr>
          <w:rFonts w:ascii="Calibri" w:hAnsi="Calibri" w:cs="Arial"/>
          <w:sz w:val="24"/>
          <w:szCs w:val="24"/>
        </w:rPr>
        <w:t>partes involucradas en un conflicto pueden resolverlo mediante un acuerdo</w:t>
      </w:r>
      <w:r w:rsidR="00B02EC4" w:rsidRPr="004348E7">
        <w:rPr>
          <w:rFonts w:ascii="Calibri" w:hAnsi="Calibri" w:cs="Arial"/>
          <w:sz w:val="24"/>
          <w:szCs w:val="24"/>
        </w:rPr>
        <w:t xml:space="preserve"> </w:t>
      </w:r>
      <w:r w:rsidRPr="004348E7">
        <w:rPr>
          <w:rFonts w:ascii="Calibri" w:hAnsi="Calibri" w:cs="Arial"/>
          <w:sz w:val="24"/>
          <w:szCs w:val="24"/>
        </w:rPr>
        <w:t>satisfactorio. Adicional a las partes, interviene una persona imparcial denominada</w:t>
      </w:r>
      <w:r w:rsidR="00B02EC4" w:rsidRPr="004348E7">
        <w:rPr>
          <w:rFonts w:ascii="Calibri" w:hAnsi="Calibri" w:cs="Arial"/>
          <w:sz w:val="24"/>
          <w:szCs w:val="24"/>
        </w:rPr>
        <w:t xml:space="preserve"> </w:t>
      </w:r>
      <w:r w:rsidRPr="004348E7">
        <w:rPr>
          <w:rFonts w:ascii="Calibri" w:hAnsi="Calibri" w:cs="Arial"/>
          <w:sz w:val="24"/>
          <w:szCs w:val="24"/>
        </w:rPr>
        <w:t>conciliador, que actúa con el consentimiento de las partes o por mandato de la</w:t>
      </w:r>
      <w:r w:rsidR="00B02EC4" w:rsidRPr="004348E7">
        <w:rPr>
          <w:rFonts w:ascii="Calibri" w:hAnsi="Calibri" w:cs="Arial"/>
          <w:sz w:val="24"/>
          <w:szCs w:val="24"/>
        </w:rPr>
        <w:t xml:space="preserve"> </w:t>
      </w:r>
      <w:r w:rsidRPr="004348E7">
        <w:rPr>
          <w:rFonts w:ascii="Calibri" w:hAnsi="Calibri" w:cs="Arial"/>
          <w:sz w:val="24"/>
          <w:szCs w:val="24"/>
        </w:rPr>
        <w:t>ley, para ayudar a los actores a llegar a un acuerdo que los beneficie. «Este proceso</w:t>
      </w:r>
      <w:r w:rsidR="00B02EC4" w:rsidRPr="004348E7">
        <w:rPr>
          <w:rFonts w:ascii="Calibri" w:hAnsi="Calibri" w:cs="Arial"/>
          <w:sz w:val="24"/>
          <w:szCs w:val="24"/>
        </w:rPr>
        <w:t xml:space="preserve"> </w:t>
      </w:r>
      <w:r w:rsidRPr="004348E7">
        <w:rPr>
          <w:rFonts w:ascii="Calibri" w:hAnsi="Calibri" w:cs="Arial"/>
          <w:sz w:val="24"/>
          <w:szCs w:val="24"/>
        </w:rPr>
        <w:t>busca complementar el sistema tradicional de justicia, mediante un procedimiento</w:t>
      </w:r>
      <w:r w:rsidR="00B02EC4" w:rsidRPr="004348E7">
        <w:rPr>
          <w:rFonts w:ascii="Calibri" w:hAnsi="Calibri" w:cs="Arial"/>
          <w:sz w:val="24"/>
          <w:szCs w:val="24"/>
        </w:rPr>
        <w:t xml:space="preserve"> </w:t>
      </w:r>
      <w:r w:rsidRPr="004348E7">
        <w:rPr>
          <w:rFonts w:ascii="Calibri" w:hAnsi="Calibri" w:cs="Arial"/>
          <w:sz w:val="24"/>
          <w:szCs w:val="24"/>
        </w:rPr>
        <w:t>breve en el cual una autoridad judicial o administrativa interviene como un tercero</w:t>
      </w:r>
      <w:r w:rsidR="00B02EC4" w:rsidRPr="004348E7">
        <w:rPr>
          <w:rFonts w:ascii="Calibri" w:hAnsi="Calibri" w:cs="Arial"/>
          <w:sz w:val="24"/>
          <w:szCs w:val="24"/>
        </w:rPr>
        <w:t xml:space="preserve"> </w:t>
      </w:r>
      <w:r w:rsidRPr="004348E7">
        <w:rPr>
          <w:rFonts w:ascii="Calibri" w:hAnsi="Calibri" w:cs="Arial"/>
          <w:sz w:val="24"/>
          <w:szCs w:val="24"/>
        </w:rPr>
        <w:t>para lograr posibles soluciones a un problema que involucra a dos o más personas</w:t>
      </w:r>
      <w:r w:rsidR="00B02EC4" w:rsidRPr="004348E7">
        <w:rPr>
          <w:rFonts w:ascii="Calibri" w:hAnsi="Calibri" w:cs="Arial"/>
          <w:sz w:val="24"/>
          <w:szCs w:val="24"/>
        </w:rPr>
        <w:t xml:space="preserve"> </w:t>
      </w:r>
      <w:r w:rsidRPr="004348E7">
        <w:rPr>
          <w:rFonts w:ascii="Calibri" w:hAnsi="Calibri" w:cs="Arial"/>
          <w:sz w:val="24"/>
          <w:szCs w:val="24"/>
        </w:rPr>
        <w:t>en controversia» (CENASEL, 1998: 50).</w:t>
      </w:r>
      <w:r w:rsidR="00B02EC4" w:rsidRPr="004348E7">
        <w:rPr>
          <w:rFonts w:ascii="Calibri" w:hAnsi="Calibri" w:cs="Arial"/>
          <w:sz w:val="24"/>
          <w:szCs w:val="24"/>
        </w:rPr>
        <w:t xml:space="preserve">  </w:t>
      </w:r>
      <w:r w:rsidRPr="004348E7">
        <w:rPr>
          <w:rFonts w:ascii="Calibri" w:hAnsi="Calibri" w:cs="Arial"/>
          <w:sz w:val="24"/>
          <w:szCs w:val="24"/>
        </w:rPr>
        <w:t>La conciliación es un proceso de civilidad porque los acuerdos son el resultado</w:t>
      </w:r>
      <w:r w:rsidR="00B02EC4" w:rsidRPr="004348E7">
        <w:rPr>
          <w:rFonts w:ascii="Calibri" w:hAnsi="Calibri" w:cs="Arial"/>
          <w:sz w:val="24"/>
          <w:szCs w:val="24"/>
        </w:rPr>
        <w:t xml:space="preserve"> </w:t>
      </w:r>
      <w:r w:rsidRPr="004348E7">
        <w:rPr>
          <w:rFonts w:ascii="Calibri" w:hAnsi="Calibri" w:cs="Arial"/>
          <w:sz w:val="24"/>
          <w:szCs w:val="24"/>
        </w:rPr>
        <w:t>del ejercicio pacífico y democrático del derecho a la controversia, en el cual se</w:t>
      </w:r>
      <w:r w:rsidR="00B02EC4" w:rsidRPr="004348E7">
        <w:rPr>
          <w:rFonts w:ascii="Calibri" w:hAnsi="Calibri" w:cs="Arial"/>
          <w:sz w:val="24"/>
          <w:szCs w:val="24"/>
        </w:rPr>
        <w:t xml:space="preserve"> </w:t>
      </w:r>
      <w:r w:rsidRPr="004348E7">
        <w:rPr>
          <w:rFonts w:ascii="Calibri" w:hAnsi="Calibri" w:cs="Arial"/>
          <w:sz w:val="24"/>
          <w:szCs w:val="24"/>
        </w:rPr>
        <w:t>involucra de manera directa a los actores interesados en arreglar las diferencias,</w:t>
      </w:r>
      <w:r w:rsidR="00B02EC4" w:rsidRPr="004348E7">
        <w:rPr>
          <w:rFonts w:ascii="Calibri" w:hAnsi="Calibri" w:cs="Arial"/>
          <w:sz w:val="24"/>
          <w:szCs w:val="24"/>
        </w:rPr>
        <w:t xml:space="preserve"> </w:t>
      </w:r>
      <w:r w:rsidRPr="004348E7">
        <w:rPr>
          <w:rFonts w:ascii="Calibri" w:hAnsi="Calibri" w:cs="Arial"/>
          <w:sz w:val="24"/>
          <w:szCs w:val="24"/>
        </w:rPr>
        <w:t>procurando acuerdos recíprocos y satisfactorios sin que se presenten vencidos ni</w:t>
      </w:r>
      <w:r w:rsidR="00B02EC4" w:rsidRPr="004348E7">
        <w:rPr>
          <w:rFonts w:ascii="Calibri" w:hAnsi="Calibri" w:cs="Arial"/>
          <w:sz w:val="24"/>
          <w:szCs w:val="24"/>
        </w:rPr>
        <w:t xml:space="preserve"> </w:t>
      </w:r>
      <w:r w:rsidRPr="004348E7">
        <w:rPr>
          <w:rFonts w:ascii="Calibri" w:hAnsi="Calibri" w:cs="Arial"/>
          <w:sz w:val="24"/>
          <w:szCs w:val="24"/>
        </w:rPr>
        <w:t>vencedores, activando la comunicación, reduciendo y aliviando las tensiones, y</w:t>
      </w:r>
      <w:r w:rsidR="00B02EC4" w:rsidRPr="004348E7">
        <w:rPr>
          <w:rFonts w:ascii="Calibri" w:hAnsi="Calibri" w:cs="Arial"/>
          <w:sz w:val="24"/>
          <w:szCs w:val="24"/>
        </w:rPr>
        <w:t xml:space="preserve"> </w:t>
      </w:r>
      <w:r w:rsidRPr="004348E7">
        <w:rPr>
          <w:rFonts w:ascii="Calibri" w:hAnsi="Calibri" w:cs="Arial"/>
          <w:sz w:val="24"/>
          <w:szCs w:val="24"/>
        </w:rPr>
        <w:t>evitando la escalada del conflicto. Por lo tanto, es necesario comprender</w:t>
      </w:r>
      <w:r w:rsidR="00B02EC4" w:rsidRPr="004348E7">
        <w:rPr>
          <w:rFonts w:ascii="Calibri" w:hAnsi="Calibri" w:cs="Arial"/>
          <w:sz w:val="24"/>
          <w:szCs w:val="24"/>
        </w:rPr>
        <w:t xml:space="preserve"> </w:t>
      </w:r>
      <w:r w:rsidRPr="004348E7">
        <w:rPr>
          <w:rFonts w:ascii="Calibri" w:hAnsi="Calibri" w:cs="Arial"/>
          <w:sz w:val="24"/>
          <w:szCs w:val="24"/>
        </w:rPr>
        <w:t>acertadamente el conflicto para verlo como una totalidad y una fuente de</w:t>
      </w:r>
      <w:r w:rsidR="00B02EC4" w:rsidRPr="004348E7">
        <w:rPr>
          <w:rFonts w:ascii="Calibri" w:hAnsi="Calibri" w:cs="Arial"/>
          <w:sz w:val="24"/>
          <w:szCs w:val="24"/>
        </w:rPr>
        <w:t xml:space="preserve"> </w:t>
      </w:r>
      <w:r w:rsidRPr="004348E7">
        <w:rPr>
          <w:rFonts w:ascii="Calibri" w:hAnsi="Calibri" w:cs="Arial"/>
          <w:sz w:val="24"/>
          <w:szCs w:val="24"/>
        </w:rPr>
        <w:t>transformaciones que contribuyen al crecimiento y evolución de los diferentes</w:t>
      </w:r>
      <w:r w:rsidR="00B02EC4" w:rsidRPr="004348E7">
        <w:rPr>
          <w:rFonts w:ascii="Calibri" w:hAnsi="Calibri" w:cs="Arial"/>
          <w:sz w:val="24"/>
          <w:szCs w:val="24"/>
        </w:rPr>
        <w:t xml:space="preserve"> </w:t>
      </w:r>
      <w:r w:rsidRPr="004348E7">
        <w:rPr>
          <w:rFonts w:ascii="Calibri" w:hAnsi="Calibri" w:cs="Arial"/>
          <w:sz w:val="24"/>
          <w:szCs w:val="24"/>
        </w:rPr>
        <w:t>grupos sociales —entre ellos, el sistema familiar—, permitiendo relaciones más</w:t>
      </w:r>
      <w:r w:rsidR="00B02EC4" w:rsidRPr="004348E7">
        <w:rPr>
          <w:rFonts w:ascii="Calibri" w:hAnsi="Calibri" w:cs="Arial"/>
          <w:sz w:val="24"/>
          <w:szCs w:val="24"/>
        </w:rPr>
        <w:t xml:space="preserve"> </w:t>
      </w:r>
      <w:r w:rsidRPr="004348E7">
        <w:rPr>
          <w:rFonts w:ascii="Calibri" w:hAnsi="Calibri" w:cs="Arial"/>
          <w:sz w:val="24"/>
          <w:szCs w:val="24"/>
        </w:rPr>
        <w:t>gratificantes y no la dominación y la imposición, así como la visión «tú pierdes, yo</w:t>
      </w:r>
      <w:r w:rsidR="00B02EC4" w:rsidRPr="004348E7">
        <w:rPr>
          <w:rFonts w:ascii="Calibri" w:hAnsi="Calibri" w:cs="Arial"/>
          <w:sz w:val="24"/>
          <w:szCs w:val="24"/>
        </w:rPr>
        <w:t xml:space="preserve"> </w:t>
      </w:r>
      <w:r w:rsidRPr="004348E7">
        <w:rPr>
          <w:rFonts w:ascii="Calibri" w:hAnsi="Calibri" w:cs="Arial"/>
          <w:sz w:val="24"/>
          <w:szCs w:val="24"/>
        </w:rPr>
        <w:t>gano». Como acto democrático, se fundamenta en la capacidad de los ciudadanos</w:t>
      </w:r>
      <w:r w:rsidR="00B02EC4" w:rsidRPr="004348E7">
        <w:rPr>
          <w:rFonts w:ascii="Calibri" w:hAnsi="Calibri" w:cs="Arial"/>
          <w:sz w:val="24"/>
          <w:szCs w:val="24"/>
        </w:rPr>
        <w:t xml:space="preserve"> </w:t>
      </w:r>
      <w:r w:rsidRPr="004348E7">
        <w:rPr>
          <w:rFonts w:ascii="Calibri" w:hAnsi="Calibri" w:cs="Arial"/>
          <w:sz w:val="24"/>
          <w:szCs w:val="24"/>
        </w:rPr>
        <w:t>y ciudadanas para ser autores del conflicto y generadores de soluciones, asunto en</w:t>
      </w:r>
      <w:r w:rsidR="00B02EC4" w:rsidRPr="004348E7">
        <w:rPr>
          <w:rFonts w:ascii="Calibri" w:hAnsi="Calibri" w:cs="Arial"/>
          <w:sz w:val="24"/>
          <w:szCs w:val="24"/>
        </w:rPr>
        <w:t xml:space="preserve"> </w:t>
      </w:r>
      <w:r w:rsidRPr="004348E7">
        <w:rPr>
          <w:rFonts w:ascii="Calibri" w:hAnsi="Calibri" w:cs="Arial"/>
          <w:sz w:val="24"/>
          <w:szCs w:val="24"/>
        </w:rPr>
        <w:t>el cual se determina la igualdad entre las partes, la legitimidad de sus intereses y la</w:t>
      </w:r>
      <w:r w:rsidR="00B02EC4" w:rsidRPr="004348E7">
        <w:rPr>
          <w:rFonts w:ascii="Calibri" w:hAnsi="Calibri" w:cs="Arial"/>
          <w:sz w:val="24"/>
          <w:szCs w:val="24"/>
        </w:rPr>
        <w:t xml:space="preserve"> </w:t>
      </w:r>
      <w:r w:rsidRPr="004348E7">
        <w:rPr>
          <w:rFonts w:ascii="Calibri" w:hAnsi="Calibri" w:cs="Arial"/>
          <w:sz w:val="24"/>
          <w:szCs w:val="24"/>
        </w:rPr>
        <w:t>voluntad para negociar y concertar acuerdos, sintetizando el ejercicio de la</w:t>
      </w:r>
      <w:r w:rsidR="00B02EC4" w:rsidRPr="004348E7">
        <w:rPr>
          <w:rFonts w:ascii="Calibri" w:hAnsi="Calibri" w:cs="Arial"/>
          <w:sz w:val="24"/>
          <w:szCs w:val="24"/>
        </w:rPr>
        <w:t xml:space="preserve"> </w:t>
      </w:r>
      <w:r w:rsidRPr="004348E7">
        <w:rPr>
          <w:rFonts w:ascii="Calibri" w:hAnsi="Calibri" w:cs="Arial"/>
          <w:sz w:val="24"/>
          <w:szCs w:val="24"/>
        </w:rPr>
        <w:t>democracia.</w:t>
      </w:r>
    </w:p>
    <w:p w:rsidR="00265C3F" w:rsidRPr="004348E7" w:rsidRDefault="00D54BD5" w:rsidP="00F504FE">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El proceso democrático de la conciliación se desarrolla a través de varias fases: a)</w:t>
      </w:r>
      <w:r w:rsidR="00B02EC4" w:rsidRPr="004348E7">
        <w:rPr>
          <w:rFonts w:ascii="Calibri" w:hAnsi="Calibri" w:cs="Arial"/>
          <w:sz w:val="24"/>
          <w:szCs w:val="24"/>
        </w:rPr>
        <w:t xml:space="preserve"> </w:t>
      </w:r>
      <w:r w:rsidRPr="004348E7">
        <w:rPr>
          <w:rFonts w:ascii="Calibri" w:hAnsi="Calibri" w:cs="Arial"/>
          <w:sz w:val="24"/>
          <w:szCs w:val="24"/>
        </w:rPr>
        <w:t>la fase inicial, en la cual se define el contexto de la conciliación; b) la fase de</w:t>
      </w:r>
      <w:r w:rsidR="00B02EC4" w:rsidRPr="004348E7">
        <w:rPr>
          <w:rFonts w:ascii="Calibri" w:hAnsi="Calibri" w:cs="Arial"/>
          <w:sz w:val="24"/>
          <w:szCs w:val="24"/>
        </w:rPr>
        <w:t xml:space="preserve"> </w:t>
      </w:r>
      <w:r w:rsidRPr="004348E7">
        <w:rPr>
          <w:rFonts w:ascii="Calibri" w:hAnsi="Calibri" w:cs="Arial"/>
          <w:sz w:val="24"/>
          <w:szCs w:val="24"/>
        </w:rPr>
        <w:t>intercambio de historias, donde se definen los puntos de vista de cada uno de los</w:t>
      </w:r>
      <w:r w:rsidR="00B02EC4" w:rsidRPr="004348E7">
        <w:rPr>
          <w:rFonts w:ascii="Calibri" w:hAnsi="Calibri" w:cs="Arial"/>
          <w:sz w:val="24"/>
          <w:szCs w:val="24"/>
        </w:rPr>
        <w:t xml:space="preserve"> </w:t>
      </w:r>
      <w:r w:rsidRPr="004348E7">
        <w:rPr>
          <w:rFonts w:ascii="Calibri" w:hAnsi="Calibri" w:cs="Arial"/>
          <w:sz w:val="24"/>
          <w:szCs w:val="24"/>
        </w:rPr>
        <w:t>actores, los hechos y sentimientos; c) la fase de situación del conflicto, es decir,</w:t>
      </w:r>
      <w:r w:rsidR="00B02EC4" w:rsidRPr="004348E7">
        <w:rPr>
          <w:rFonts w:ascii="Calibri" w:hAnsi="Calibri" w:cs="Arial"/>
          <w:sz w:val="24"/>
          <w:szCs w:val="24"/>
        </w:rPr>
        <w:t xml:space="preserve"> </w:t>
      </w:r>
      <w:r w:rsidRPr="004348E7">
        <w:rPr>
          <w:rFonts w:ascii="Calibri" w:hAnsi="Calibri" w:cs="Arial"/>
          <w:sz w:val="24"/>
          <w:szCs w:val="24"/>
        </w:rPr>
        <w:t>donde se concretan los puntos a tratar y se enfatiza en lo conciliable; d) la fase</w:t>
      </w:r>
      <w:r w:rsidR="00B02EC4" w:rsidRPr="004348E7">
        <w:rPr>
          <w:rFonts w:ascii="Calibri" w:hAnsi="Calibri" w:cs="Arial"/>
          <w:sz w:val="24"/>
          <w:szCs w:val="24"/>
        </w:rPr>
        <w:t xml:space="preserve"> </w:t>
      </w:r>
      <w:r w:rsidRPr="004348E7">
        <w:rPr>
          <w:rFonts w:ascii="Calibri" w:hAnsi="Calibri" w:cs="Arial"/>
          <w:sz w:val="24"/>
          <w:szCs w:val="24"/>
        </w:rPr>
        <w:t>donde se generan soluciones, promoviendo su búsqueda y su selección; y e) la</w:t>
      </w:r>
      <w:r w:rsidR="00B02EC4" w:rsidRPr="004348E7">
        <w:rPr>
          <w:rFonts w:ascii="Calibri" w:hAnsi="Calibri" w:cs="Arial"/>
          <w:sz w:val="24"/>
          <w:szCs w:val="24"/>
        </w:rPr>
        <w:t xml:space="preserve"> </w:t>
      </w:r>
      <w:r w:rsidRPr="004348E7">
        <w:rPr>
          <w:rFonts w:ascii="Calibri" w:hAnsi="Calibri" w:cs="Arial"/>
          <w:sz w:val="24"/>
          <w:szCs w:val="24"/>
        </w:rPr>
        <w:t>fase en la cual se establecen los acuerdos y el cierre que se especifican en un acta.</w:t>
      </w:r>
    </w:p>
    <w:p w:rsidR="00B02EC4" w:rsidRPr="004348E7" w:rsidRDefault="00B02EC4" w:rsidP="00F504FE">
      <w:pPr>
        <w:autoSpaceDE w:val="0"/>
        <w:autoSpaceDN w:val="0"/>
        <w:adjustRightInd w:val="0"/>
        <w:spacing w:after="0" w:line="240" w:lineRule="auto"/>
        <w:jc w:val="both"/>
        <w:rPr>
          <w:rFonts w:ascii="Calibri" w:hAnsi="Calibri" w:cs="Arial"/>
          <w:sz w:val="24"/>
          <w:szCs w:val="24"/>
        </w:rPr>
      </w:pPr>
    </w:p>
    <w:p w:rsidR="00B02EC4" w:rsidRPr="004348E7" w:rsidRDefault="00B02EC4" w:rsidP="00B02EC4">
      <w:pPr>
        <w:autoSpaceDE w:val="0"/>
        <w:autoSpaceDN w:val="0"/>
        <w:adjustRightInd w:val="0"/>
        <w:spacing w:after="0" w:line="240" w:lineRule="auto"/>
        <w:jc w:val="both"/>
        <w:rPr>
          <w:rFonts w:ascii="Calibri" w:hAnsi="Calibri" w:cs="Arial"/>
          <w:b/>
          <w:sz w:val="24"/>
          <w:szCs w:val="24"/>
        </w:rPr>
      </w:pPr>
      <w:r w:rsidRPr="004348E7">
        <w:rPr>
          <w:rFonts w:ascii="Calibri" w:hAnsi="Calibri" w:cs="Arial"/>
          <w:b/>
          <w:sz w:val="24"/>
          <w:szCs w:val="24"/>
        </w:rPr>
        <w:t>Arbitramento</w:t>
      </w:r>
    </w:p>
    <w:p w:rsidR="00B02EC4" w:rsidRPr="004348E7" w:rsidRDefault="00B02EC4" w:rsidP="00B02EC4">
      <w:pPr>
        <w:autoSpaceDE w:val="0"/>
        <w:autoSpaceDN w:val="0"/>
        <w:adjustRightInd w:val="0"/>
        <w:spacing w:after="0" w:line="240" w:lineRule="auto"/>
        <w:jc w:val="both"/>
        <w:rPr>
          <w:rFonts w:ascii="Calibri" w:hAnsi="Calibri" w:cs="Arial"/>
          <w:sz w:val="24"/>
          <w:szCs w:val="24"/>
        </w:rPr>
      </w:pPr>
    </w:p>
    <w:p w:rsidR="00B02EC4" w:rsidRPr="004348E7" w:rsidRDefault="00B02EC4" w:rsidP="00B02EC4">
      <w:pPr>
        <w:autoSpaceDE w:val="0"/>
        <w:autoSpaceDN w:val="0"/>
        <w:adjustRightInd w:val="0"/>
        <w:spacing w:after="0" w:line="240" w:lineRule="auto"/>
        <w:jc w:val="both"/>
        <w:rPr>
          <w:rFonts w:ascii="Calibri" w:hAnsi="Calibri" w:cs="Arial"/>
          <w:sz w:val="24"/>
          <w:szCs w:val="24"/>
        </w:rPr>
      </w:pPr>
      <w:r w:rsidRPr="004348E7">
        <w:rPr>
          <w:rFonts w:ascii="Calibri" w:hAnsi="Calibri" w:cs="Arial"/>
          <w:sz w:val="24"/>
          <w:szCs w:val="24"/>
        </w:rPr>
        <w:t>Se trata de un proceso mediante el cual un tercero, que es un particular, decide sobre el caso que se le presenta y las partes o actores aceptan la decisión. Se parece a un juicio donde el árbitro es elegido por las partes, en procura de la conciliación.  En este proceso, la decisión del tribunal de arbitramento se asimila a la sentencia de un juez y es denominada «laudo arbitral». El árbitro actúa como auxiliar de la justicia, buscando que esta se haga más clara para que los actores interesados puedan determinar las reglas de procedimiento y se convierta en un instrumento comunitario.</w:t>
      </w:r>
    </w:p>
    <w:p w:rsidR="00B02EC4" w:rsidRPr="004348E7" w:rsidRDefault="00B02EC4" w:rsidP="00B02EC4">
      <w:pPr>
        <w:autoSpaceDE w:val="0"/>
        <w:autoSpaceDN w:val="0"/>
        <w:adjustRightInd w:val="0"/>
        <w:spacing w:after="0" w:line="240" w:lineRule="auto"/>
        <w:jc w:val="both"/>
        <w:rPr>
          <w:rFonts w:ascii="Calibri" w:hAnsi="Calibri" w:cs="Arial"/>
          <w:sz w:val="24"/>
          <w:szCs w:val="24"/>
        </w:rPr>
      </w:pPr>
    </w:p>
    <w:p w:rsidR="00265C3F" w:rsidRPr="00DB62FE" w:rsidRDefault="00B02EC4" w:rsidP="00F504FE">
      <w:pPr>
        <w:autoSpaceDE w:val="0"/>
        <w:autoSpaceDN w:val="0"/>
        <w:adjustRightInd w:val="0"/>
        <w:spacing w:after="0" w:line="240" w:lineRule="auto"/>
        <w:jc w:val="both"/>
        <w:rPr>
          <w:rFonts w:ascii="Calibri" w:hAnsi="Calibri" w:cs="Arial"/>
          <w:b/>
          <w:sz w:val="24"/>
          <w:szCs w:val="24"/>
        </w:rPr>
      </w:pPr>
      <w:r w:rsidRPr="00DB62FE">
        <w:rPr>
          <w:rFonts w:ascii="Calibri" w:hAnsi="Calibri" w:cs="Arial"/>
          <w:b/>
          <w:sz w:val="24"/>
          <w:szCs w:val="24"/>
        </w:rPr>
        <w:t>Fuente:</w:t>
      </w:r>
    </w:p>
    <w:p w:rsidR="00B02EC4" w:rsidRPr="004348E7" w:rsidRDefault="00B02EC4" w:rsidP="00F504FE">
      <w:pPr>
        <w:autoSpaceDE w:val="0"/>
        <w:autoSpaceDN w:val="0"/>
        <w:adjustRightInd w:val="0"/>
        <w:spacing w:after="0" w:line="240" w:lineRule="auto"/>
        <w:jc w:val="both"/>
        <w:rPr>
          <w:rFonts w:ascii="Calibri" w:hAnsi="Calibri" w:cs="Arial"/>
          <w:sz w:val="24"/>
          <w:szCs w:val="24"/>
        </w:rPr>
      </w:pPr>
    </w:p>
    <w:p w:rsidR="00265C3F" w:rsidRPr="004348E7" w:rsidRDefault="00B02EC4" w:rsidP="00B02EC4">
      <w:pPr>
        <w:autoSpaceDE w:val="0"/>
        <w:autoSpaceDN w:val="0"/>
        <w:adjustRightInd w:val="0"/>
        <w:spacing w:after="0" w:line="240" w:lineRule="auto"/>
        <w:rPr>
          <w:rFonts w:ascii="Calibri" w:hAnsi="Calibri" w:cs="Arial"/>
          <w:sz w:val="24"/>
          <w:szCs w:val="24"/>
        </w:rPr>
      </w:pPr>
      <w:r w:rsidRPr="004348E7">
        <w:rPr>
          <w:rFonts w:ascii="Calibri" w:hAnsi="Calibri" w:cs="Arial"/>
          <w:sz w:val="24"/>
          <w:szCs w:val="24"/>
        </w:rPr>
        <w:t xml:space="preserve">Fuquen, María Elina (2004).  Los conflictos y las formas alternativas de resolución. Bogotá, Colombia: recuperado de </w:t>
      </w:r>
      <w:hyperlink r:id="rId90" w:history="1">
        <w:r w:rsidRPr="004348E7">
          <w:rPr>
            <w:rStyle w:val="Hipervnculo"/>
            <w:rFonts w:ascii="Calibri" w:hAnsi="Calibri" w:cs="Arial"/>
            <w:sz w:val="24"/>
            <w:szCs w:val="24"/>
          </w:rPr>
          <w:t>http://www.revistatabularasa.org/numero-1/Mfuquen.pdf</w:t>
        </w:r>
      </w:hyperlink>
    </w:p>
    <w:p w:rsidR="00B02EC4" w:rsidRDefault="00B02EC4" w:rsidP="00F504FE">
      <w:pPr>
        <w:autoSpaceDE w:val="0"/>
        <w:autoSpaceDN w:val="0"/>
        <w:adjustRightInd w:val="0"/>
        <w:spacing w:after="0" w:line="240" w:lineRule="auto"/>
        <w:jc w:val="both"/>
        <w:rPr>
          <w:rFonts w:ascii="Calibri" w:hAnsi="Calibri" w:cs="Arial"/>
          <w:sz w:val="24"/>
          <w:szCs w:val="24"/>
        </w:rPr>
      </w:pPr>
    </w:p>
    <w:p w:rsidR="00DB62FE" w:rsidRDefault="00DB62FE" w:rsidP="00F504FE">
      <w:pPr>
        <w:autoSpaceDE w:val="0"/>
        <w:autoSpaceDN w:val="0"/>
        <w:adjustRightInd w:val="0"/>
        <w:spacing w:after="0" w:line="240" w:lineRule="auto"/>
        <w:jc w:val="both"/>
        <w:rPr>
          <w:rFonts w:ascii="Calibri" w:hAnsi="Calibri" w:cs="Arial"/>
          <w:b/>
          <w:sz w:val="24"/>
          <w:szCs w:val="24"/>
        </w:rPr>
      </w:pPr>
      <w:r>
        <w:rPr>
          <w:rFonts w:ascii="Calibri" w:hAnsi="Calibri" w:cs="Arial"/>
          <w:b/>
          <w:sz w:val="24"/>
          <w:szCs w:val="24"/>
        </w:rPr>
        <w:t>Referencia complementaria:</w:t>
      </w:r>
    </w:p>
    <w:p w:rsidR="00DB62FE" w:rsidRDefault="00DB62FE" w:rsidP="00F504FE">
      <w:pPr>
        <w:autoSpaceDE w:val="0"/>
        <w:autoSpaceDN w:val="0"/>
        <w:adjustRightInd w:val="0"/>
        <w:spacing w:after="0" w:line="240" w:lineRule="auto"/>
        <w:jc w:val="both"/>
        <w:rPr>
          <w:rFonts w:ascii="Calibri" w:hAnsi="Calibri" w:cs="Arial"/>
          <w:b/>
          <w:sz w:val="24"/>
          <w:szCs w:val="24"/>
        </w:rPr>
      </w:pPr>
    </w:p>
    <w:p w:rsidR="00DB62FE" w:rsidRDefault="00DB62FE" w:rsidP="00F504FE">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Teléfono de la Esperanza (2012).  Cómo resolver un conflicto.  Málaga, España: Teléfono de la Esperanza.  [Archivo de video].  Recuperado de </w:t>
      </w:r>
      <w:hyperlink r:id="rId91" w:history="1">
        <w:r w:rsidRPr="00B9533B">
          <w:rPr>
            <w:rStyle w:val="Hipervnculo"/>
            <w:rFonts w:ascii="Calibri" w:hAnsi="Calibri" w:cs="Arial"/>
            <w:sz w:val="24"/>
            <w:szCs w:val="24"/>
          </w:rPr>
          <w:t>https://www.youtube.com/watch?v=nOZva2zw6T8</w:t>
        </w:r>
      </w:hyperlink>
    </w:p>
    <w:p w:rsidR="00DB62FE" w:rsidRDefault="00DB62FE" w:rsidP="00F504FE">
      <w:pPr>
        <w:autoSpaceDE w:val="0"/>
        <w:autoSpaceDN w:val="0"/>
        <w:adjustRightInd w:val="0"/>
        <w:spacing w:after="0" w:line="240" w:lineRule="auto"/>
        <w:jc w:val="both"/>
        <w:rPr>
          <w:rFonts w:ascii="Calibri" w:hAnsi="Calibri" w:cs="Arial"/>
          <w:sz w:val="24"/>
          <w:szCs w:val="24"/>
        </w:rPr>
      </w:pPr>
    </w:p>
    <w:p w:rsidR="00DB62FE" w:rsidRPr="00DB62FE" w:rsidRDefault="00DB62FE" w:rsidP="00F504FE">
      <w:pPr>
        <w:autoSpaceDE w:val="0"/>
        <w:autoSpaceDN w:val="0"/>
        <w:adjustRightInd w:val="0"/>
        <w:spacing w:after="0" w:line="240" w:lineRule="auto"/>
        <w:jc w:val="both"/>
        <w:rPr>
          <w:rFonts w:ascii="Calibri" w:hAnsi="Calibri" w:cs="Arial"/>
          <w:sz w:val="24"/>
          <w:szCs w:val="24"/>
        </w:rPr>
      </w:pPr>
      <w:r>
        <w:rPr>
          <w:rFonts w:ascii="Calibri" w:hAnsi="Calibri" w:cs="Arial"/>
          <w:sz w:val="24"/>
          <w:szCs w:val="24"/>
        </w:rPr>
        <w:t xml:space="preserve">  </w:t>
      </w:r>
    </w:p>
    <w:p w:rsidR="00FE1D8A" w:rsidRDefault="00547823" w:rsidP="00547823">
      <w:pPr>
        <w:spacing w:line="360" w:lineRule="auto"/>
        <w:jc w:val="center"/>
        <w:rPr>
          <w:rFonts w:ascii="Calibri" w:hAnsi="Calibri" w:cs="Arial"/>
          <w:b/>
          <w:sz w:val="24"/>
          <w:szCs w:val="24"/>
        </w:rPr>
      </w:pPr>
      <w:r>
        <w:rPr>
          <w:rFonts w:ascii="Calibri" w:hAnsi="Calibri" w:cs="Arial"/>
          <w:b/>
          <w:sz w:val="24"/>
          <w:szCs w:val="24"/>
        </w:rPr>
        <w:t>Notas: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47823" w:rsidRDefault="00547823" w:rsidP="00547823">
      <w:pPr>
        <w:spacing w:line="360" w:lineRule="auto"/>
        <w:jc w:val="center"/>
        <w:rPr>
          <w:rFonts w:ascii="Calibri" w:hAnsi="Calibri" w:cs="Arial"/>
          <w:b/>
          <w:sz w:val="24"/>
          <w:szCs w:val="24"/>
        </w:rPr>
      </w:pPr>
      <w:r w:rsidRPr="00547823">
        <w:rPr>
          <w:rFonts w:ascii="Calibri" w:hAnsi="Calibri" w:cs="Arial"/>
          <w:b/>
          <w:noProof/>
          <w:sz w:val="24"/>
          <w:szCs w:val="24"/>
          <w:lang w:eastAsia="es-CO"/>
        </w:rPr>
        <w:drawing>
          <wp:inline distT="0" distB="0" distL="0" distR="0" wp14:anchorId="5A38C4EE" wp14:editId="4EE7D226">
            <wp:extent cx="3205954" cy="2218414"/>
            <wp:effectExtent l="0" t="0" r="0" b="0"/>
            <wp:docPr id="30" name="Imagen 30" descr="Resultado de imagen para confli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onflicto"/>
                    <pic:cNvPicPr>
                      <a:picLocks noChangeAspect="1" noChangeArrowheads="1"/>
                    </pic:cNvPicPr>
                  </pic:nvPicPr>
                  <pic:blipFill>
                    <a:blip r:embed="rId92">
                      <a:grayscl/>
                      <a:extLst>
                        <a:ext uri="{28A0092B-C50C-407E-A947-70E740481C1C}">
                          <a14:useLocalDpi xmlns:a14="http://schemas.microsoft.com/office/drawing/2010/main" val="0"/>
                        </a:ext>
                      </a:extLst>
                    </a:blip>
                    <a:srcRect/>
                    <a:stretch>
                      <a:fillRect/>
                    </a:stretch>
                  </pic:blipFill>
                  <pic:spPr bwMode="auto">
                    <a:xfrm>
                      <a:off x="0" y="0"/>
                      <a:ext cx="3242770" cy="2243889"/>
                    </a:xfrm>
                    <a:prstGeom prst="rect">
                      <a:avLst/>
                    </a:prstGeom>
                    <a:noFill/>
                    <a:ln>
                      <a:noFill/>
                    </a:ln>
                  </pic:spPr>
                </pic:pic>
              </a:graphicData>
            </a:graphic>
          </wp:inline>
        </w:drawing>
      </w:r>
    </w:p>
    <w:p w:rsidR="00074ACB" w:rsidRDefault="00074ACB" w:rsidP="00547823">
      <w:pPr>
        <w:spacing w:line="360" w:lineRule="auto"/>
        <w:jc w:val="center"/>
        <w:rPr>
          <w:rFonts w:ascii="Calibri" w:hAnsi="Calibri" w:cs="Arial"/>
          <w:b/>
          <w:sz w:val="48"/>
          <w:szCs w:val="24"/>
        </w:rPr>
      </w:pPr>
    </w:p>
    <w:p w:rsidR="00074ACB" w:rsidRPr="00074ACB" w:rsidRDefault="00074ACB" w:rsidP="00547823">
      <w:pPr>
        <w:spacing w:line="360" w:lineRule="auto"/>
        <w:jc w:val="center"/>
        <w:rPr>
          <w:rFonts w:ascii="Calibri" w:hAnsi="Calibri" w:cs="Arial"/>
          <w:b/>
          <w:sz w:val="48"/>
          <w:szCs w:val="24"/>
        </w:rPr>
      </w:pPr>
      <w:r w:rsidRPr="00074ACB">
        <w:rPr>
          <w:rFonts w:ascii="Calibri" w:hAnsi="Calibri" w:cs="Arial"/>
          <w:b/>
          <w:sz w:val="48"/>
          <w:szCs w:val="24"/>
        </w:rPr>
        <w:t>ENLACES A SITIOS WEB</w:t>
      </w:r>
    </w:p>
    <w:p w:rsidR="00074ACB" w:rsidRDefault="00074ACB" w:rsidP="00074ACB">
      <w:pPr>
        <w:spacing w:line="360" w:lineRule="auto"/>
        <w:jc w:val="both"/>
        <w:rPr>
          <w:rFonts w:ascii="Calibri" w:hAnsi="Calibri" w:cs="Arial"/>
          <w:sz w:val="24"/>
          <w:szCs w:val="24"/>
        </w:rPr>
      </w:pPr>
    </w:p>
    <w:p w:rsidR="00074ACB" w:rsidRDefault="00074ACB" w:rsidP="00074ACB">
      <w:pPr>
        <w:spacing w:line="360" w:lineRule="auto"/>
        <w:jc w:val="both"/>
        <w:rPr>
          <w:rFonts w:ascii="Calibri" w:hAnsi="Calibri" w:cs="Arial"/>
          <w:sz w:val="24"/>
          <w:szCs w:val="24"/>
        </w:rPr>
      </w:pPr>
      <w:r>
        <w:rPr>
          <w:rFonts w:ascii="Calibri" w:hAnsi="Calibri" w:cs="Arial"/>
          <w:sz w:val="24"/>
          <w:szCs w:val="24"/>
        </w:rPr>
        <w:t>Página Web de la Región de Nariño</w:t>
      </w:r>
      <w:r>
        <w:rPr>
          <w:rFonts w:ascii="Calibri" w:hAnsi="Calibri" w:cs="Arial"/>
          <w:sz w:val="24"/>
          <w:szCs w:val="24"/>
        </w:rPr>
        <w:tab/>
      </w:r>
      <w:r>
        <w:rPr>
          <w:rFonts w:ascii="Calibri" w:hAnsi="Calibri" w:cs="Arial"/>
          <w:sz w:val="24"/>
          <w:szCs w:val="24"/>
        </w:rPr>
        <w:tab/>
      </w:r>
      <w:hyperlink r:id="rId93" w:history="1">
        <w:r w:rsidRPr="00B93C43">
          <w:rPr>
            <w:rStyle w:val="Hipervnculo"/>
            <w:rFonts w:ascii="Calibri" w:hAnsi="Calibri" w:cs="Arial"/>
            <w:sz w:val="24"/>
            <w:szCs w:val="24"/>
          </w:rPr>
          <w:t>http://regiondenarino.org/</w:t>
        </w:r>
      </w:hyperlink>
    </w:p>
    <w:p w:rsidR="00074ACB" w:rsidRDefault="00074ACB" w:rsidP="00074ACB">
      <w:pPr>
        <w:spacing w:line="360" w:lineRule="auto"/>
        <w:jc w:val="both"/>
        <w:rPr>
          <w:rFonts w:ascii="Calibri" w:hAnsi="Calibri" w:cs="Arial"/>
          <w:sz w:val="24"/>
          <w:szCs w:val="24"/>
        </w:rPr>
      </w:pPr>
      <w:r>
        <w:rPr>
          <w:rFonts w:ascii="Calibri" w:hAnsi="Calibri" w:cs="Arial"/>
          <w:sz w:val="24"/>
          <w:szCs w:val="24"/>
        </w:rPr>
        <w:t>Plataforma Moodle de la Región</w:t>
      </w:r>
      <w:r>
        <w:rPr>
          <w:rFonts w:ascii="Calibri" w:hAnsi="Calibri" w:cs="Arial"/>
          <w:sz w:val="24"/>
          <w:szCs w:val="24"/>
        </w:rPr>
        <w:tab/>
      </w:r>
      <w:r>
        <w:rPr>
          <w:rFonts w:ascii="Calibri" w:hAnsi="Calibri" w:cs="Arial"/>
          <w:sz w:val="24"/>
          <w:szCs w:val="24"/>
        </w:rPr>
        <w:tab/>
      </w:r>
      <w:hyperlink r:id="rId94" w:history="1">
        <w:r w:rsidRPr="00B93C43">
          <w:rPr>
            <w:rStyle w:val="Hipervnculo"/>
            <w:rFonts w:ascii="Calibri" w:hAnsi="Calibri" w:cs="Arial"/>
            <w:sz w:val="24"/>
            <w:szCs w:val="24"/>
          </w:rPr>
          <w:t>http://formacion.regiondenarino.org/login/index.php</w:t>
        </w:r>
      </w:hyperlink>
    </w:p>
    <w:p w:rsidR="00074ACB" w:rsidRDefault="00074ACB" w:rsidP="00074ACB">
      <w:pPr>
        <w:spacing w:line="360" w:lineRule="auto"/>
        <w:jc w:val="both"/>
        <w:rPr>
          <w:rFonts w:ascii="Calibri" w:hAnsi="Calibri" w:cs="Arial"/>
          <w:sz w:val="24"/>
          <w:szCs w:val="24"/>
        </w:rPr>
      </w:pPr>
      <w:r>
        <w:rPr>
          <w:rFonts w:ascii="Calibri" w:hAnsi="Calibri" w:cs="Arial"/>
          <w:sz w:val="24"/>
          <w:szCs w:val="24"/>
        </w:rPr>
        <w:t>Comisión Regional de Adultos</w:t>
      </w:r>
      <w:r>
        <w:rPr>
          <w:rFonts w:ascii="Calibri" w:hAnsi="Calibri" w:cs="Arial"/>
          <w:sz w:val="24"/>
          <w:szCs w:val="24"/>
        </w:rPr>
        <w:tab/>
      </w:r>
      <w:r>
        <w:rPr>
          <w:rFonts w:ascii="Calibri" w:hAnsi="Calibri" w:cs="Arial"/>
          <w:sz w:val="24"/>
          <w:szCs w:val="24"/>
        </w:rPr>
        <w:tab/>
      </w:r>
      <w:hyperlink r:id="rId95" w:history="1">
        <w:r w:rsidRPr="00B93C43">
          <w:rPr>
            <w:rStyle w:val="Hipervnculo"/>
            <w:rFonts w:ascii="Calibri" w:hAnsi="Calibri" w:cs="Arial"/>
            <w:sz w:val="24"/>
            <w:szCs w:val="24"/>
          </w:rPr>
          <w:t>http://cesaribarra5.wixsite.com/formacion</w:t>
        </w:r>
      </w:hyperlink>
    </w:p>
    <w:p w:rsidR="00074ACB" w:rsidRDefault="00074ACB" w:rsidP="00074ACB">
      <w:pPr>
        <w:spacing w:line="360" w:lineRule="auto"/>
        <w:jc w:val="both"/>
        <w:rPr>
          <w:rFonts w:ascii="Calibri" w:hAnsi="Calibri" w:cs="Arial"/>
          <w:sz w:val="24"/>
          <w:szCs w:val="24"/>
        </w:rPr>
      </w:pPr>
      <w:r>
        <w:rPr>
          <w:rFonts w:ascii="Calibri" w:hAnsi="Calibri" w:cs="Arial"/>
          <w:sz w:val="24"/>
          <w:szCs w:val="24"/>
        </w:rPr>
        <w:t>Biblioteca Regional</w:t>
      </w:r>
      <w:r>
        <w:rPr>
          <w:rFonts w:ascii="Calibri" w:hAnsi="Calibri" w:cs="Arial"/>
          <w:sz w:val="24"/>
          <w:szCs w:val="24"/>
        </w:rPr>
        <w:tab/>
      </w:r>
      <w:r>
        <w:rPr>
          <w:rFonts w:ascii="Calibri" w:hAnsi="Calibri" w:cs="Arial"/>
          <w:sz w:val="24"/>
          <w:szCs w:val="24"/>
        </w:rPr>
        <w:tab/>
      </w:r>
      <w:r>
        <w:rPr>
          <w:rFonts w:ascii="Calibri" w:hAnsi="Calibri" w:cs="Arial"/>
          <w:sz w:val="24"/>
          <w:szCs w:val="24"/>
        </w:rPr>
        <w:tab/>
      </w:r>
      <w:r>
        <w:rPr>
          <w:rFonts w:ascii="Calibri" w:hAnsi="Calibri" w:cs="Arial"/>
          <w:sz w:val="24"/>
          <w:szCs w:val="24"/>
        </w:rPr>
        <w:tab/>
      </w:r>
      <w:hyperlink r:id="rId96" w:history="1">
        <w:r w:rsidRPr="00B93C43">
          <w:rPr>
            <w:rStyle w:val="Hipervnculo"/>
            <w:rFonts w:ascii="Calibri" w:hAnsi="Calibri" w:cs="Arial"/>
            <w:sz w:val="24"/>
            <w:szCs w:val="24"/>
          </w:rPr>
          <w:t>http://cesaribarra5.wixsite.com/biblioteca-scout</w:t>
        </w:r>
      </w:hyperlink>
    </w:p>
    <w:p w:rsidR="00074ACB" w:rsidRDefault="00074ACB" w:rsidP="00074ACB">
      <w:pPr>
        <w:spacing w:line="360" w:lineRule="auto"/>
        <w:jc w:val="both"/>
        <w:rPr>
          <w:rFonts w:ascii="Calibri" w:hAnsi="Calibri" w:cs="Arial"/>
          <w:sz w:val="24"/>
          <w:szCs w:val="24"/>
        </w:rPr>
      </w:pPr>
    </w:p>
    <w:p w:rsidR="00074ACB" w:rsidRDefault="00074ACB" w:rsidP="00074ACB">
      <w:pPr>
        <w:spacing w:line="360" w:lineRule="auto"/>
        <w:jc w:val="both"/>
        <w:rPr>
          <w:rFonts w:ascii="Calibri" w:hAnsi="Calibri" w:cs="Arial"/>
          <w:sz w:val="24"/>
          <w:szCs w:val="24"/>
        </w:rPr>
      </w:pPr>
    </w:p>
    <w:p w:rsidR="00074ACB" w:rsidRDefault="00074ACB" w:rsidP="00074ACB">
      <w:pPr>
        <w:spacing w:line="360" w:lineRule="auto"/>
        <w:jc w:val="center"/>
        <w:rPr>
          <w:rFonts w:ascii="Calibri" w:hAnsi="Calibri" w:cs="Arial"/>
          <w:sz w:val="24"/>
          <w:szCs w:val="24"/>
        </w:rPr>
      </w:pPr>
      <w:r>
        <w:rPr>
          <w:rFonts w:ascii="Calibri" w:hAnsi="Calibri" w:cs="Arial"/>
          <w:noProof/>
          <w:sz w:val="24"/>
          <w:szCs w:val="24"/>
          <w:lang w:eastAsia="es-CO"/>
        </w:rPr>
        <w:drawing>
          <wp:inline distT="0" distB="0" distL="0" distR="0" wp14:anchorId="5EFF0219" wp14:editId="780053F8">
            <wp:extent cx="3166910" cy="3402744"/>
            <wp:effectExtent l="0" t="0" r="0" b="762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region1.jpg"/>
                    <pic:cNvPicPr/>
                  </pic:nvPicPr>
                  <pic:blipFill>
                    <a:blip r:embed="rId97">
                      <a:grayscl/>
                      <a:extLst>
                        <a:ext uri="{28A0092B-C50C-407E-A947-70E740481C1C}">
                          <a14:useLocalDpi xmlns:a14="http://schemas.microsoft.com/office/drawing/2010/main" val="0"/>
                        </a:ext>
                      </a:extLst>
                    </a:blip>
                    <a:stretch>
                      <a:fillRect/>
                    </a:stretch>
                  </pic:blipFill>
                  <pic:spPr>
                    <a:xfrm>
                      <a:off x="0" y="0"/>
                      <a:ext cx="3178574" cy="3415277"/>
                    </a:xfrm>
                    <a:prstGeom prst="rect">
                      <a:avLst/>
                    </a:prstGeom>
                  </pic:spPr>
                </pic:pic>
              </a:graphicData>
            </a:graphic>
          </wp:inline>
        </w:drawing>
      </w:r>
    </w:p>
    <w:p w:rsidR="00074ACB" w:rsidRPr="00074ACB" w:rsidRDefault="00074ACB" w:rsidP="00074ACB">
      <w:pPr>
        <w:spacing w:line="360" w:lineRule="auto"/>
        <w:jc w:val="both"/>
        <w:rPr>
          <w:rFonts w:ascii="Calibri" w:hAnsi="Calibri" w:cs="Arial"/>
          <w:sz w:val="24"/>
          <w:szCs w:val="24"/>
        </w:rPr>
      </w:pPr>
    </w:p>
    <w:p w:rsidR="00074ACB" w:rsidRDefault="00074ACB" w:rsidP="00547823">
      <w:pPr>
        <w:spacing w:line="360" w:lineRule="auto"/>
        <w:jc w:val="center"/>
        <w:rPr>
          <w:rFonts w:ascii="Calibri" w:hAnsi="Calibri" w:cs="Arial"/>
          <w:b/>
          <w:sz w:val="24"/>
          <w:szCs w:val="24"/>
        </w:rPr>
      </w:pPr>
    </w:p>
    <w:p w:rsidR="00F92868" w:rsidRDefault="00F92868" w:rsidP="00547823">
      <w:pPr>
        <w:spacing w:line="360" w:lineRule="auto"/>
        <w:jc w:val="center"/>
        <w:rPr>
          <w:rFonts w:ascii="Calibri" w:hAnsi="Calibri" w:cs="Arial"/>
          <w:b/>
          <w:sz w:val="24"/>
          <w:szCs w:val="24"/>
        </w:rPr>
      </w:pPr>
    </w:p>
    <w:p w:rsidR="00F92868" w:rsidRDefault="00F92868" w:rsidP="00F92868">
      <w:pPr>
        <w:spacing w:after="0" w:line="360" w:lineRule="auto"/>
        <w:jc w:val="both"/>
        <w:rPr>
          <w:rFonts w:ascii="Calibri" w:hAnsi="Calibri" w:cs="Arial"/>
          <w:b/>
          <w:sz w:val="24"/>
          <w:szCs w:val="24"/>
        </w:rPr>
      </w:pPr>
      <w:r>
        <w:rPr>
          <w:rFonts w:ascii="Calibri" w:hAnsi="Calibri" w:cs="Arial"/>
          <w:b/>
          <w:sz w:val="24"/>
          <w:szCs w:val="24"/>
        </w:rPr>
        <w:lastRenderedPageBreak/>
        <w:t>Notas: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92868" w:rsidRPr="004348E7" w:rsidRDefault="00F92868" w:rsidP="00F92868">
      <w:pPr>
        <w:spacing w:after="0" w:line="360" w:lineRule="auto"/>
        <w:jc w:val="both"/>
        <w:rPr>
          <w:rFonts w:ascii="Calibri" w:hAnsi="Calibri" w:cs="Arial"/>
          <w:b/>
          <w:sz w:val="24"/>
          <w:szCs w:val="24"/>
        </w:rPr>
      </w:pPr>
      <w:r>
        <w:rPr>
          <w:rFonts w:ascii="Calibri" w:hAnsi="Calibri" w:cs="Arial"/>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92868" w:rsidRPr="004348E7" w:rsidRDefault="00F92868" w:rsidP="00F92868">
      <w:pPr>
        <w:spacing w:after="0" w:line="360" w:lineRule="auto"/>
        <w:jc w:val="both"/>
        <w:rPr>
          <w:rFonts w:ascii="Calibri" w:hAnsi="Calibri" w:cs="Arial"/>
          <w:b/>
          <w:sz w:val="24"/>
          <w:szCs w:val="24"/>
        </w:rPr>
      </w:pPr>
      <w:r>
        <w:rPr>
          <w:rFonts w:ascii="Calibri" w:hAnsi="Calibri" w:cs="Arial"/>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92868" w:rsidRPr="004348E7" w:rsidRDefault="00F92868" w:rsidP="00F92868">
      <w:pPr>
        <w:spacing w:after="0" w:line="360" w:lineRule="auto"/>
        <w:jc w:val="both"/>
        <w:rPr>
          <w:rFonts w:ascii="Calibri" w:hAnsi="Calibri" w:cs="Arial"/>
          <w:b/>
          <w:sz w:val="24"/>
          <w:szCs w:val="24"/>
        </w:rPr>
      </w:pPr>
      <w:r>
        <w:rPr>
          <w:rFonts w:ascii="Calibri" w:hAnsi="Calibri" w:cs="Arial"/>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92868" w:rsidRDefault="00F92868" w:rsidP="00F92868">
      <w:pPr>
        <w:spacing w:after="0" w:line="360" w:lineRule="auto"/>
        <w:jc w:val="both"/>
        <w:rPr>
          <w:rFonts w:ascii="Calibri" w:hAnsi="Calibri" w:cs="Arial"/>
          <w:b/>
          <w:sz w:val="24"/>
          <w:szCs w:val="24"/>
        </w:rPr>
      </w:pPr>
      <w:r>
        <w:rPr>
          <w:rFonts w:ascii="Calibri" w:hAnsi="Calibri" w:cs="Arial"/>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92868" w:rsidRDefault="00F92868" w:rsidP="00F92868">
      <w:pPr>
        <w:spacing w:after="0" w:line="360" w:lineRule="auto"/>
        <w:jc w:val="center"/>
        <w:rPr>
          <w:rFonts w:ascii="Calibri" w:hAnsi="Calibri" w:cs="Arial"/>
          <w:b/>
          <w:sz w:val="24"/>
          <w:szCs w:val="24"/>
        </w:rPr>
      </w:pPr>
      <w:r>
        <w:rPr>
          <w:rFonts w:ascii="Calibri" w:hAnsi="Calibri" w:cs="Arial"/>
          <w:b/>
          <w:noProof/>
          <w:sz w:val="24"/>
          <w:szCs w:val="24"/>
          <w:lang w:eastAsia="es-CO"/>
        </w:rPr>
        <w:drawing>
          <wp:inline distT="0" distB="0" distL="0" distR="0">
            <wp:extent cx="1724908" cy="1523133"/>
            <wp:effectExtent l="0" t="0" r="889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nariñensito y logo.png"/>
                    <pic:cNvPicPr/>
                  </pic:nvPicPr>
                  <pic:blipFill>
                    <a:blip r:embed="rId98" cstate="print">
                      <a:grayscl/>
                      <a:extLst>
                        <a:ext uri="{28A0092B-C50C-407E-A947-70E740481C1C}">
                          <a14:useLocalDpi xmlns:a14="http://schemas.microsoft.com/office/drawing/2010/main" val="0"/>
                        </a:ext>
                      </a:extLst>
                    </a:blip>
                    <a:stretch>
                      <a:fillRect/>
                    </a:stretch>
                  </pic:blipFill>
                  <pic:spPr>
                    <a:xfrm>
                      <a:off x="0" y="0"/>
                      <a:ext cx="1745846" cy="1541622"/>
                    </a:xfrm>
                    <a:prstGeom prst="rect">
                      <a:avLst/>
                    </a:prstGeom>
                  </pic:spPr>
                </pic:pic>
              </a:graphicData>
            </a:graphic>
          </wp:inline>
        </w:drawing>
      </w:r>
    </w:p>
    <w:p w:rsidR="00F92868" w:rsidRPr="004348E7" w:rsidRDefault="00F92868" w:rsidP="00F92868">
      <w:pPr>
        <w:spacing w:after="0" w:line="360" w:lineRule="auto"/>
        <w:jc w:val="center"/>
        <w:rPr>
          <w:rFonts w:ascii="Calibri" w:hAnsi="Calibri" w:cs="Arial"/>
          <w:b/>
          <w:sz w:val="24"/>
          <w:szCs w:val="24"/>
        </w:rPr>
      </w:pPr>
      <w:r>
        <w:rPr>
          <w:rFonts w:ascii="Calibri" w:hAnsi="Calibri" w:cs="Arial"/>
          <w:b/>
          <w:noProof/>
          <w:sz w:val="24"/>
          <w:szCs w:val="24"/>
          <w:lang w:eastAsia="es-CO"/>
        </w:rPr>
        <w:lastRenderedPageBreak/>
        <w:drawing>
          <wp:anchor distT="0" distB="0" distL="114300" distR="114300" simplePos="0" relativeHeight="251669504" behindDoc="0" locked="0" layoutInCell="1" allowOverlap="1">
            <wp:simplePos x="0" y="0"/>
            <wp:positionH relativeFrom="margin">
              <wp:posOffset>-433705</wp:posOffset>
            </wp:positionH>
            <wp:positionV relativeFrom="margin">
              <wp:posOffset>-433705</wp:posOffset>
            </wp:positionV>
            <wp:extent cx="7178675" cy="9471025"/>
            <wp:effectExtent l="0" t="0" r="3175" b="0"/>
            <wp:wrapSquare wrapText="bothSides"/>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apa.png"/>
                    <pic:cNvPicPr/>
                  </pic:nvPicPr>
                  <pic:blipFill>
                    <a:blip r:embed="rId99">
                      <a:extLst>
                        <a:ext uri="{28A0092B-C50C-407E-A947-70E740481C1C}">
                          <a14:useLocalDpi xmlns:a14="http://schemas.microsoft.com/office/drawing/2010/main" val="0"/>
                        </a:ext>
                      </a:extLst>
                    </a:blip>
                    <a:stretch>
                      <a:fillRect/>
                    </a:stretch>
                  </pic:blipFill>
                  <pic:spPr>
                    <a:xfrm>
                      <a:off x="0" y="0"/>
                      <a:ext cx="7178675" cy="9471025"/>
                    </a:xfrm>
                    <a:prstGeom prst="rect">
                      <a:avLst/>
                    </a:prstGeom>
                  </pic:spPr>
                </pic:pic>
              </a:graphicData>
            </a:graphic>
            <wp14:sizeRelH relativeFrom="margin">
              <wp14:pctWidth>0</wp14:pctWidth>
            </wp14:sizeRelH>
            <wp14:sizeRelV relativeFrom="margin">
              <wp14:pctHeight>0</wp14:pctHeight>
            </wp14:sizeRelV>
          </wp:anchor>
        </w:drawing>
      </w:r>
    </w:p>
    <w:sectPr w:rsidR="00F92868" w:rsidRPr="004348E7" w:rsidSect="00F73261">
      <w:footerReference w:type="default" r:id="rId100"/>
      <w:pgSz w:w="12240" w:h="15840" w:code="1"/>
      <w:pgMar w:top="1134" w:right="1134" w:bottom="1134" w:left="1134" w:header="709" w:footer="709" w:gutter="0"/>
      <w:pgBorders w:display="notFirstPage"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2C6B" w:rsidRDefault="00512C6B" w:rsidP="009541B3">
      <w:pPr>
        <w:spacing w:after="0" w:line="240" w:lineRule="auto"/>
      </w:pPr>
      <w:r>
        <w:separator/>
      </w:r>
    </w:p>
  </w:endnote>
  <w:endnote w:type="continuationSeparator" w:id="0">
    <w:p w:rsidR="00512C6B" w:rsidRDefault="00512C6B" w:rsidP="009541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1"/>
    <w:family w:val="roman"/>
    <w:notTrueType/>
    <w:pitch w:val="variable"/>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2624296"/>
      <w:docPartObj>
        <w:docPartGallery w:val="Page Numbers (Bottom of Page)"/>
        <w:docPartUnique/>
      </w:docPartObj>
    </w:sdtPr>
    <w:sdtEndPr/>
    <w:sdtContent>
      <w:p w:rsidR="00F73261" w:rsidRDefault="00F73261">
        <w:pPr>
          <w:pStyle w:val="Piedepgina"/>
          <w:jc w:val="center"/>
        </w:pPr>
        <w:r>
          <w:fldChar w:fldCharType="begin"/>
        </w:r>
        <w:r>
          <w:instrText>PAGE   \* MERGEFORMAT</w:instrText>
        </w:r>
        <w:r>
          <w:fldChar w:fldCharType="separate"/>
        </w:r>
        <w:r w:rsidR="003F5601" w:rsidRPr="003F5601">
          <w:rPr>
            <w:noProof/>
            <w:lang w:val="es-ES"/>
          </w:rPr>
          <w:t>62</w:t>
        </w:r>
        <w:r>
          <w:fldChar w:fldCharType="end"/>
        </w:r>
      </w:p>
    </w:sdtContent>
  </w:sdt>
  <w:p w:rsidR="00F73261" w:rsidRDefault="00F7326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2C6B" w:rsidRDefault="00512C6B" w:rsidP="009541B3">
      <w:pPr>
        <w:spacing w:after="0" w:line="240" w:lineRule="auto"/>
      </w:pPr>
      <w:r>
        <w:separator/>
      </w:r>
    </w:p>
  </w:footnote>
  <w:footnote w:type="continuationSeparator" w:id="0">
    <w:p w:rsidR="00512C6B" w:rsidRDefault="00512C6B" w:rsidP="009541B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43C4D"/>
    <w:multiLevelType w:val="hybridMultilevel"/>
    <w:tmpl w:val="44F02C52"/>
    <w:lvl w:ilvl="0" w:tplc="0C0A0017">
      <w:start w:val="1"/>
      <w:numFmt w:val="lowerLetter"/>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15:restartNumberingAfterBreak="0">
    <w:nsid w:val="024A6E93"/>
    <w:multiLevelType w:val="hybridMultilevel"/>
    <w:tmpl w:val="B3A40C10"/>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BA26ED1"/>
    <w:multiLevelType w:val="hybridMultilevel"/>
    <w:tmpl w:val="3D8447E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C9322FE"/>
    <w:multiLevelType w:val="hybridMultilevel"/>
    <w:tmpl w:val="4176B556"/>
    <w:lvl w:ilvl="0" w:tplc="0C0A000F">
      <w:start w:val="1"/>
      <w:numFmt w:val="decimal"/>
      <w:lvlText w:val="%1."/>
      <w:lvlJc w:val="left"/>
      <w:pPr>
        <w:ind w:left="1080" w:hanging="720"/>
      </w:pPr>
      <w:rPr>
        <w:rFonts w:hint="default"/>
      </w:rPr>
    </w:lvl>
    <w:lvl w:ilvl="1" w:tplc="9F7CCDD6">
      <w:numFmt w:val="bullet"/>
      <w:lvlText w:val="-"/>
      <w:lvlJc w:val="left"/>
      <w:pPr>
        <w:ind w:left="1440" w:hanging="360"/>
      </w:pPr>
      <w:rPr>
        <w:rFonts w:ascii="Arial" w:eastAsiaTheme="minorHAnsi" w:hAnsi="Arial" w:cs="Arial" w:hint="default"/>
      </w:rPr>
    </w:lvl>
    <w:lvl w:ilvl="2" w:tplc="1EAE4DAE">
      <w:start w:val="1"/>
      <w:numFmt w:val="decimal"/>
      <w:lvlText w:val="%3."/>
      <w:lvlJc w:val="left"/>
      <w:pPr>
        <w:ind w:left="2340" w:hanging="360"/>
      </w:pPr>
      <w:rPr>
        <w:rFonts w:hint="default"/>
      </w:rPr>
    </w:lvl>
    <w:lvl w:ilvl="3" w:tplc="412A5CFE">
      <w:start w:val="1"/>
      <w:numFmt w:val="lowerLetter"/>
      <w:lvlText w:val="%4."/>
      <w:lvlJc w:val="left"/>
      <w:pPr>
        <w:ind w:left="2880" w:hanging="360"/>
      </w:pPr>
      <w:rPr>
        <w:rFonts w:hint="default"/>
      </w:r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DB1C75"/>
    <w:multiLevelType w:val="hybridMultilevel"/>
    <w:tmpl w:val="F91091A8"/>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5" w15:restartNumberingAfterBreak="0">
    <w:nsid w:val="14E7229F"/>
    <w:multiLevelType w:val="hybridMultilevel"/>
    <w:tmpl w:val="C08C5F4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53F4D5C"/>
    <w:multiLevelType w:val="hybridMultilevel"/>
    <w:tmpl w:val="26D8798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A740FCA"/>
    <w:multiLevelType w:val="hybridMultilevel"/>
    <w:tmpl w:val="CEECE940"/>
    <w:lvl w:ilvl="0" w:tplc="C1D21408">
      <w:start w:val="1"/>
      <w:numFmt w:val="upperRoman"/>
      <w:lvlText w:val="%1."/>
      <w:lvlJc w:val="left"/>
      <w:pPr>
        <w:ind w:left="1080" w:hanging="720"/>
      </w:pPr>
      <w:rPr>
        <w:rFonts w:hint="default"/>
      </w:rPr>
    </w:lvl>
    <w:lvl w:ilvl="1" w:tplc="9F7CCDD6">
      <w:numFmt w:val="bullet"/>
      <w:lvlText w:val="-"/>
      <w:lvlJc w:val="left"/>
      <w:pPr>
        <w:ind w:left="1440" w:hanging="360"/>
      </w:pPr>
      <w:rPr>
        <w:rFonts w:ascii="Arial" w:eastAsiaTheme="minorHAnsi" w:hAnsi="Arial" w:cs="Arial" w:hint="default"/>
      </w:rPr>
    </w:lvl>
    <w:lvl w:ilvl="2" w:tplc="1EAE4DAE">
      <w:start w:val="1"/>
      <w:numFmt w:val="decimal"/>
      <w:lvlText w:val="%3."/>
      <w:lvlJc w:val="left"/>
      <w:pPr>
        <w:ind w:left="2340" w:hanging="360"/>
      </w:pPr>
      <w:rPr>
        <w:rFonts w:hint="default"/>
      </w:rPr>
    </w:lvl>
    <w:lvl w:ilvl="3" w:tplc="412A5CFE">
      <w:start w:val="1"/>
      <w:numFmt w:val="lowerLetter"/>
      <w:lvlText w:val="%4."/>
      <w:lvlJc w:val="left"/>
      <w:pPr>
        <w:ind w:left="2880" w:hanging="360"/>
      </w:pPr>
      <w:rPr>
        <w:rFonts w:hint="default"/>
      </w:rPr>
    </w:lvl>
    <w:lvl w:ilvl="4" w:tplc="DB5264BA">
      <w:start w:val="1"/>
      <w:numFmt w:val="lowerLetter"/>
      <w:lvlText w:val="%5)"/>
      <w:lvlJc w:val="left"/>
      <w:pPr>
        <w:ind w:left="3600" w:hanging="360"/>
      </w:pPr>
      <w:rPr>
        <w:rFonts w:hint="default"/>
      </w:r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B2C1199"/>
    <w:multiLevelType w:val="hybridMultilevel"/>
    <w:tmpl w:val="8D2A0F82"/>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9" w15:restartNumberingAfterBreak="0">
    <w:nsid w:val="215A2596"/>
    <w:multiLevelType w:val="hybridMultilevel"/>
    <w:tmpl w:val="405C917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60F4521"/>
    <w:multiLevelType w:val="multilevel"/>
    <w:tmpl w:val="A81A8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305592"/>
    <w:multiLevelType w:val="hybridMultilevel"/>
    <w:tmpl w:val="0D0CE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9414CEF"/>
    <w:multiLevelType w:val="hybridMultilevel"/>
    <w:tmpl w:val="62D01E76"/>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13" w15:restartNumberingAfterBreak="0">
    <w:nsid w:val="2DB656FF"/>
    <w:multiLevelType w:val="hybridMultilevel"/>
    <w:tmpl w:val="64441BAA"/>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A811E8"/>
    <w:multiLevelType w:val="hybridMultilevel"/>
    <w:tmpl w:val="2D74282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F1E47BC"/>
    <w:multiLevelType w:val="hybridMultilevel"/>
    <w:tmpl w:val="72FA4CC6"/>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08F2652"/>
    <w:multiLevelType w:val="hybridMultilevel"/>
    <w:tmpl w:val="9966773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30AC711A"/>
    <w:multiLevelType w:val="hybridMultilevel"/>
    <w:tmpl w:val="6EBC8EEE"/>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32B0517D"/>
    <w:multiLevelType w:val="hybridMultilevel"/>
    <w:tmpl w:val="D8CEE89C"/>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34B65A57"/>
    <w:multiLevelType w:val="hybridMultilevel"/>
    <w:tmpl w:val="07AC9F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8C643AF"/>
    <w:multiLevelType w:val="hybridMultilevel"/>
    <w:tmpl w:val="29D084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D9636A"/>
    <w:multiLevelType w:val="hybridMultilevel"/>
    <w:tmpl w:val="25BAD3A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3AE659CC"/>
    <w:multiLevelType w:val="hybridMultilevel"/>
    <w:tmpl w:val="5F9EADE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3CA24A3C"/>
    <w:multiLevelType w:val="hybridMultilevel"/>
    <w:tmpl w:val="5E4C287C"/>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3E1141BD"/>
    <w:multiLevelType w:val="hybridMultilevel"/>
    <w:tmpl w:val="7630877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3E2F6256"/>
    <w:multiLevelType w:val="hybridMultilevel"/>
    <w:tmpl w:val="76DEBC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3EAC09E2"/>
    <w:multiLevelType w:val="hybridMultilevel"/>
    <w:tmpl w:val="8B7E079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454113DD"/>
    <w:multiLevelType w:val="hybridMultilevel"/>
    <w:tmpl w:val="940071D8"/>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46DA55B8"/>
    <w:multiLevelType w:val="hybridMultilevel"/>
    <w:tmpl w:val="758C18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487045BB"/>
    <w:multiLevelType w:val="hybridMultilevel"/>
    <w:tmpl w:val="29D084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A1A185D"/>
    <w:multiLevelType w:val="hybridMultilevel"/>
    <w:tmpl w:val="A18E35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4A240F95"/>
    <w:multiLevelType w:val="hybridMultilevel"/>
    <w:tmpl w:val="F1B0A28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4B8205C1"/>
    <w:multiLevelType w:val="hybridMultilevel"/>
    <w:tmpl w:val="F0D25CF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4C3C652E"/>
    <w:multiLevelType w:val="hybridMultilevel"/>
    <w:tmpl w:val="DDC2F774"/>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4C7A3A9C"/>
    <w:multiLevelType w:val="hybridMultilevel"/>
    <w:tmpl w:val="29D084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54341996"/>
    <w:multiLevelType w:val="hybridMultilevel"/>
    <w:tmpl w:val="798EB22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7702937"/>
    <w:multiLevelType w:val="multilevel"/>
    <w:tmpl w:val="BBFAF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AEA0619"/>
    <w:multiLevelType w:val="multilevel"/>
    <w:tmpl w:val="58483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D874447"/>
    <w:multiLevelType w:val="multilevel"/>
    <w:tmpl w:val="480A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E360D33"/>
    <w:multiLevelType w:val="hybridMultilevel"/>
    <w:tmpl w:val="1F5A139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5FF57388"/>
    <w:multiLevelType w:val="hybridMultilevel"/>
    <w:tmpl w:val="DDD4B2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60B670AA"/>
    <w:multiLevelType w:val="hybridMultilevel"/>
    <w:tmpl w:val="CD3ABD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612C0F94"/>
    <w:multiLevelType w:val="hybridMultilevel"/>
    <w:tmpl w:val="C89A3F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3" w15:restartNumberingAfterBreak="0">
    <w:nsid w:val="61D45020"/>
    <w:multiLevelType w:val="hybridMultilevel"/>
    <w:tmpl w:val="3E467EEE"/>
    <w:lvl w:ilvl="0" w:tplc="22B022E6">
      <w:start w:val="1"/>
      <w:numFmt w:val="upp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15:restartNumberingAfterBreak="0">
    <w:nsid w:val="68430E86"/>
    <w:multiLevelType w:val="hybridMultilevel"/>
    <w:tmpl w:val="D376E0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5" w15:restartNumberingAfterBreak="0">
    <w:nsid w:val="69B10063"/>
    <w:multiLevelType w:val="hybridMultilevel"/>
    <w:tmpl w:val="FFC26E80"/>
    <w:lvl w:ilvl="0" w:tplc="A72259BC">
      <w:numFmt w:val="bullet"/>
      <w:lvlText w:val="•"/>
      <w:lvlJc w:val="left"/>
      <w:pPr>
        <w:ind w:left="720" w:hanging="360"/>
      </w:pPr>
      <w:rPr>
        <w:rFonts w:ascii="Arial" w:eastAsia="Times New Roman" w:hAnsi="Arial" w:cs="Arial" w:hint="default"/>
        <w:sz w:val="22"/>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6" w15:restartNumberingAfterBreak="0">
    <w:nsid w:val="6B1C61A2"/>
    <w:multiLevelType w:val="hybridMultilevel"/>
    <w:tmpl w:val="93B887E4"/>
    <w:lvl w:ilvl="0" w:tplc="0C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7" w15:restartNumberingAfterBreak="0">
    <w:nsid w:val="72D8225A"/>
    <w:multiLevelType w:val="hybridMultilevel"/>
    <w:tmpl w:val="07DA6F00"/>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48" w15:restartNumberingAfterBreak="0">
    <w:nsid w:val="73FE3485"/>
    <w:multiLevelType w:val="hybridMultilevel"/>
    <w:tmpl w:val="1ADA62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9" w15:restartNumberingAfterBreak="0">
    <w:nsid w:val="77DD30BE"/>
    <w:multiLevelType w:val="hybridMultilevel"/>
    <w:tmpl w:val="478ACD92"/>
    <w:lvl w:ilvl="0" w:tplc="0C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0" w15:restartNumberingAfterBreak="0">
    <w:nsid w:val="7911665A"/>
    <w:multiLevelType w:val="hybridMultilevel"/>
    <w:tmpl w:val="89F882D4"/>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51" w15:restartNumberingAfterBreak="0">
    <w:nsid w:val="79E16F85"/>
    <w:multiLevelType w:val="hybridMultilevel"/>
    <w:tmpl w:val="29D084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2" w15:restartNumberingAfterBreak="0">
    <w:nsid w:val="7AF73AB7"/>
    <w:multiLevelType w:val="hybridMultilevel"/>
    <w:tmpl w:val="642079D8"/>
    <w:lvl w:ilvl="0" w:tplc="240A0001">
      <w:start w:val="1"/>
      <w:numFmt w:val="bullet"/>
      <w:lvlText w:val=""/>
      <w:lvlJc w:val="left"/>
      <w:pPr>
        <w:ind w:left="1800" w:hanging="360"/>
      </w:pPr>
      <w:rPr>
        <w:rFonts w:ascii="Symbol" w:hAnsi="Symbol" w:hint="default"/>
      </w:rPr>
    </w:lvl>
    <w:lvl w:ilvl="1" w:tplc="240A0003">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53" w15:restartNumberingAfterBreak="0">
    <w:nsid w:val="7D835BD8"/>
    <w:multiLevelType w:val="hybridMultilevel"/>
    <w:tmpl w:val="7520EF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4" w15:restartNumberingAfterBreak="0">
    <w:nsid w:val="7EE44AAC"/>
    <w:multiLevelType w:val="hybridMultilevel"/>
    <w:tmpl w:val="DA1E2BF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8"/>
  </w:num>
  <w:num w:numId="2">
    <w:abstractNumId w:val="33"/>
  </w:num>
  <w:num w:numId="3">
    <w:abstractNumId w:val="54"/>
  </w:num>
  <w:num w:numId="4">
    <w:abstractNumId w:val="19"/>
  </w:num>
  <w:num w:numId="5">
    <w:abstractNumId w:val="39"/>
  </w:num>
  <w:num w:numId="6">
    <w:abstractNumId w:val="21"/>
  </w:num>
  <w:num w:numId="7">
    <w:abstractNumId w:val="7"/>
  </w:num>
  <w:num w:numId="8">
    <w:abstractNumId w:val="8"/>
  </w:num>
  <w:num w:numId="9">
    <w:abstractNumId w:val="47"/>
  </w:num>
  <w:num w:numId="10">
    <w:abstractNumId w:val="50"/>
  </w:num>
  <w:num w:numId="11">
    <w:abstractNumId w:val="12"/>
  </w:num>
  <w:num w:numId="12">
    <w:abstractNumId w:val="4"/>
  </w:num>
  <w:num w:numId="13">
    <w:abstractNumId w:val="52"/>
  </w:num>
  <w:num w:numId="14">
    <w:abstractNumId w:val="30"/>
  </w:num>
  <w:num w:numId="15">
    <w:abstractNumId w:val="23"/>
  </w:num>
  <w:num w:numId="16">
    <w:abstractNumId w:val="31"/>
  </w:num>
  <w:num w:numId="17">
    <w:abstractNumId w:val="24"/>
  </w:num>
  <w:num w:numId="18">
    <w:abstractNumId w:val="48"/>
  </w:num>
  <w:num w:numId="19">
    <w:abstractNumId w:val="40"/>
  </w:num>
  <w:num w:numId="20">
    <w:abstractNumId w:val="11"/>
  </w:num>
  <w:num w:numId="21">
    <w:abstractNumId w:val="16"/>
  </w:num>
  <w:num w:numId="22">
    <w:abstractNumId w:val="44"/>
  </w:num>
  <w:num w:numId="23">
    <w:abstractNumId w:val="25"/>
  </w:num>
  <w:num w:numId="24">
    <w:abstractNumId w:val="32"/>
  </w:num>
  <w:num w:numId="25">
    <w:abstractNumId w:val="53"/>
  </w:num>
  <w:num w:numId="26">
    <w:abstractNumId w:val="28"/>
  </w:num>
  <w:num w:numId="27">
    <w:abstractNumId w:val="2"/>
  </w:num>
  <w:num w:numId="28">
    <w:abstractNumId w:val="36"/>
  </w:num>
  <w:num w:numId="29">
    <w:abstractNumId w:val="10"/>
  </w:num>
  <w:num w:numId="30">
    <w:abstractNumId w:val="38"/>
  </w:num>
  <w:num w:numId="31">
    <w:abstractNumId w:val="37"/>
  </w:num>
  <w:num w:numId="32">
    <w:abstractNumId w:val="17"/>
  </w:num>
  <w:num w:numId="33">
    <w:abstractNumId w:val="41"/>
  </w:num>
  <w:num w:numId="34">
    <w:abstractNumId w:val="22"/>
  </w:num>
  <w:num w:numId="35">
    <w:abstractNumId w:val="35"/>
  </w:num>
  <w:num w:numId="36">
    <w:abstractNumId w:val="6"/>
  </w:num>
  <w:num w:numId="37">
    <w:abstractNumId w:val="9"/>
  </w:num>
  <w:num w:numId="38">
    <w:abstractNumId w:val="26"/>
  </w:num>
  <w:num w:numId="39">
    <w:abstractNumId w:val="5"/>
  </w:num>
  <w:num w:numId="40">
    <w:abstractNumId w:val="3"/>
  </w:num>
  <w:num w:numId="41">
    <w:abstractNumId w:val="45"/>
  </w:num>
  <w:num w:numId="42">
    <w:abstractNumId w:val="0"/>
  </w:num>
  <w:num w:numId="43">
    <w:abstractNumId w:val="15"/>
  </w:num>
  <w:num w:numId="44">
    <w:abstractNumId w:val="46"/>
  </w:num>
  <w:num w:numId="45">
    <w:abstractNumId w:val="49"/>
  </w:num>
  <w:num w:numId="46">
    <w:abstractNumId w:val="27"/>
  </w:num>
  <w:num w:numId="47">
    <w:abstractNumId w:val="1"/>
  </w:num>
  <w:num w:numId="48">
    <w:abstractNumId w:val="13"/>
  </w:num>
  <w:num w:numId="49">
    <w:abstractNumId w:val="14"/>
  </w:num>
  <w:num w:numId="50">
    <w:abstractNumId w:val="51"/>
  </w:num>
  <w:num w:numId="51">
    <w:abstractNumId w:val="29"/>
  </w:num>
  <w:num w:numId="52">
    <w:abstractNumId w:val="34"/>
  </w:num>
  <w:num w:numId="53">
    <w:abstractNumId w:val="20"/>
  </w:num>
  <w:num w:numId="54">
    <w:abstractNumId w:val="43"/>
  </w:num>
  <w:num w:numId="55">
    <w:abstractNumId w:val="42"/>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70FE"/>
    <w:rsid w:val="00001472"/>
    <w:rsid w:val="00011479"/>
    <w:rsid w:val="00022D4F"/>
    <w:rsid w:val="00043621"/>
    <w:rsid w:val="00052FE3"/>
    <w:rsid w:val="00053CA9"/>
    <w:rsid w:val="00074ACB"/>
    <w:rsid w:val="00082853"/>
    <w:rsid w:val="00084F38"/>
    <w:rsid w:val="000B61AA"/>
    <w:rsid w:val="000D7945"/>
    <w:rsid w:val="00100CFC"/>
    <w:rsid w:val="00121501"/>
    <w:rsid w:val="00136193"/>
    <w:rsid w:val="00206126"/>
    <w:rsid w:val="00207758"/>
    <w:rsid w:val="00224EF5"/>
    <w:rsid w:val="00241B9D"/>
    <w:rsid w:val="00247D6F"/>
    <w:rsid w:val="002605DE"/>
    <w:rsid w:val="00264243"/>
    <w:rsid w:val="00265C3F"/>
    <w:rsid w:val="002970FE"/>
    <w:rsid w:val="002A0D2D"/>
    <w:rsid w:val="002B1B6F"/>
    <w:rsid w:val="002E1D87"/>
    <w:rsid w:val="002F52E5"/>
    <w:rsid w:val="003233A0"/>
    <w:rsid w:val="003423BB"/>
    <w:rsid w:val="00343497"/>
    <w:rsid w:val="00393E56"/>
    <w:rsid w:val="003B22E6"/>
    <w:rsid w:val="003F5601"/>
    <w:rsid w:val="00401BD4"/>
    <w:rsid w:val="004270B0"/>
    <w:rsid w:val="004348E7"/>
    <w:rsid w:val="00442CB9"/>
    <w:rsid w:val="004740A8"/>
    <w:rsid w:val="0048777F"/>
    <w:rsid w:val="004D281D"/>
    <w:rsid w:val="004D71DA"/>
    <w:rsid w:val="00502D3A"/>
    <w:rsid w:val="00512C6B"/>
    <w:rsid w:val="00514AA8"/>
    <w:rsid w:val="00536170"/>
    <w:rsid w:val="00536594"/>
    <w:rsid w:val="00547823"/>
    <w:rsid w:val="005673B5"/>
    <w:rsid w:val="00576DE2"/>
    <w:rsid w:val="00590FC8"/>
    <w:rsid w:val="005C6FD0"/>
    <w:rsid w:val="005F5326"/>
    <w:rsid w:val="00617DCD"/>
    <w:rsid w:val="00620F70"/>
    <w:rsid w:val="006C1570"/>
    <w:rsid w:val="006D36EE"/>
    <w:rsid w:val="006D7131"/>
    <w:rsid w:val="006F2683"/>
    <w:rsid w:val="00700EC4"/>
    <w:rsid w:val="00704E64"/>
    <w:rsid w:val="007155B2"/>
    <w:rsid w:val="00715CA9"/>
    <w:rsid w:val="0076217A"/>
    <w:rsid w:val="00797212"/>
    <w:rsid w:val="007B7BAE"/>
    <w:rsid w:val="007E6DF4"/>
    <w:rsid w:val="007F11E4"/>
    <w:rsid w:val="007F1632"/>
    <w:rsid w:val="00867CC2"/>
    <w:rsid w:val="00892925"/>
    <w:rsid w:val="00895EB3"/>
    <w:rsid w:val="008A07D2"/>
    <w:rsid w:val="008E06EF"/>
    <w:rsid w:val="008E5981"/>
    <w:rsid w:val="008F08BD"/>
    <w:rsid w:val="0090495D"/>
    <w:rsid w:val="00927329"/>
    <w:rsid w:val="00931334"/>
    <w:rsid w:val="00933616"/>
    <w:rsid w:val="009541B3"/>
    <w:rsid w:val="009752B3"/>
    <w:rsid w:val="00975E66"/>
    <w:rsid w:val="0097707E"/>
    <w:rsid w:val="0098541E"/>
    <w:rsid w:val="00993E95"/>
    <w:rsid w:val="009E7349"/>
    <w:rsid w:val="009F191F"/>
    <w:rsid w:val="00A04757"/>
    <w:rsid w:val="00A22066"/>
    <w:rsid w:val="00A22488"/>
    <w:rsid w:val="00A413F4"/>
    <w:rsid w:val="00A51542"/>
    <w:rsid w:val="00A6143F"/>
    <w:rsid w:val="00A73140"/>
    <w:rsid w:val="00A801B7"/>
    <w:rsid w:val="00A83521"/>
    <w:rsid w:val="00AA0437"/>
    <w:rsid w:val="00B02EC4"/>
    <w:rsid w:val="00B26A21"/>
    <w:rsid w:val="00B6239E"/>
    <w:rsid w:val="00BA1B36"/>
    <w:rsid w:val="00BA28BB"/>
    <w:rsid w:val="00BA62E7"/>
    <w:rsid w:val="00BB4826"/>
    <w:rsid w:val="00BB689D"/>
    <w:rsid w:val="00BC00DB"/>
    <w:rsid w:val="00BC3836"/>
    <w:rsid w:val="00BD1641"/>
    <w:rsid w:val="00BD1B14"/>
    <w:rsid w:val="00C134C8"/>
    <w:rsid w:val="00C17D5D"/>
    <w:rsid w:val="00C208FC"/>
    <w:rsid w:val="00C45E7A"/>
    <w:rsid w:val="00C47E6F"/>
    <w:rsid w:val="00C62046"/>
    <w:rsid w:val="00C6350B"/>
    <w:rsid w:val="00C8335E"/>
    <w:rsid w:val="00CB7BAF"/>
    <w:rsid w:val="00CC5226"/>
    <w:rsid w:val="00CC62A2"/>
    <w:rsid w:val="00CE5A9B"/>
    <w:rsid w:val="00CF216A"/>
    <w:rsid w:val="00CF5531"/>
    <w:rsid w:val="00D01B88"/>
    <w:rsid w:val="00D129EA"/>
    <w:rsid w:val="00D43B48"/>
    <w:rsid w:val="00D54BD5"/>
    <w:rsid w:val="00D56D8D"/>
    <w:rsid w:val="00D75784"/>
    <w:rsid w:val="00DA2417"/>
    <w:rsid w:val="00DB3390"/>
    <w:rsid w:val="00DB62FE"/>
    <w:rsid w:val="00E13386"/>
    <w:rsid w:val="00E14D91"/>
    <w:rsid w:val="00E170A9"/>
    <w:rsid w:val="00E52979"/>
    <w:rsid w:val="00E94F4D"/>
    <w:rsid w:val="00E95A2E"/>
    <w:rsid w:val="00EC687D"/>
    <w:rsid w:val="00EF561A"/>
    <w:rsid w:val="00F0451B"/>
    <w:rsid w:val="00F30A75"/>
    <w:rsid w:val="00F504FE"/>
    <w:rsid w:val="00F52F8C"/>
    <w:rsid w:val="00F54884"/>
    <w:rsid w:val="00F66C2E"/>
    <w:rsid w:val="00F73261"/>
    <w:rsid w:val="00F92868"/>
    <w:rsid w:val="00FA4C80"/>
    <w:rsid w:val="00FE1D8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8C090C-30D7-4AAD-BB32-070E9BCE0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11E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4740A8"/>
    <w:rPr>
      <w:color w:val="0563C1" w:themeColor="hyperlink"/>
      <w:u w:val="single"/>
    </w:rPr>
  </w:style>
  <w:style w:type="paragraph" w:styleId="NormalWeb">
    <w:name w:val="Normal (Web)"/>
    <w:basedOn w:val="Normal"/>
    <w:uiPriority w:val="99"/>
    <w:semiHidden/>
    <w:unhideWhenUsed/>
    <w:rsid w:val="00867CC2"/>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Prrafodelista">
    <w:name w:val="List Paragraph"/>
    <w:basedOn w:val="Normal"/>
    <w:uiPriority w:val="34"/>
    <w:qFormat/>
    <w:rsid w:val="00867CC2"/>
    <w:pPr>
      <w:ind w:left="720"/>
      <w:contextualSpacing/>
    </w:pPr>
  </w:style>
  <w:style w:type="paragraph" w:customStyle="1" w:styleId="Default">
    <w:name w:val="Default"/>
    <w:rsid w:val="00001472"/>
    <w:pPr>
      <w:autoSpaceDE w:val="0"/>
      <w:autoSpaceDN w:val="0"/>
      <w:adjustRightInd w:val="0"/>
      <w:spacing w:after="0" w:line="240" w:lineRule="auto"/>
    </w:pPr>
    <w:rPr>
      <w:rFonts w:ascii="Calibri" w:hAnsi="Calibri" w:cs="Calibri"/>
      <w:color w:val="000000"/>
      <w:sz w:val="24"/>
      <w:szCs w:val="24"/>
    </w:rPr>
  </w:style>
  <w:style w:type="character" w:styleId="Hipervnculovisitado">
    <w:name w:val="FollowedHyperlink"/>
    <w:basedOn w:val="Fuentedeprrafopredeter"/>
    <w:uiPriority w:val="99"/>
    <w:semiHidden/>
    <w:unhideWhenUsed/>
    <w:rsid w:val="00A22066"/>
    <w:rPr>
      <w:color w:val="954F72" w:themeColor="followedHyperlink"/>
      <w:u w:val="single"/>
    </w:rPr>
  </w:style>
  <w:style w:type="table" w:styleId="Tablaconcuadrcula">
    <w:name w:val="Table Grid"/>
    <w:basedOn w:val="Tablanormal"/>
    <w:uiPriority w:val="39"/>
    <w:rsid w:val="00401B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lista3-nfasis51">
    <w:name w:val="Tabla de lista 3 - Énfasis 51"/>
    <w:basedOn w:val="Tablanormal"/>
    <w:uiPriority w:val="48"/>
    <w:rsid w:val="00401BD4"/>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Tabladecuadrcula6concolores-nfasis21">
    <w:name w:val="Tabla de cuadrícula 6 con colores - Énfasis 21"/>
    <w:basedOn w:val="Tablanormal"/>
    <w:uiPriority w:val="51"/>
    <w:rsid w:val="00401BD4"/>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Encabezado">
    <w:name w:val="header"/>
    <w:basedOn w:val="Normal"/>
    <w:link w:val="EncabezadoCar"/>
    <w:uiPriority w:val="99"/>
    <w:unhideWhenUsed/>
    <w:rsid w:val="009541B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541B3"/>
  </w:style>
  <w:style w:type="paragraph" w:styleId="Piedepgina">
    <w:name w:val="footer"/>
    <w:basedOn w:val="Normal"/>
    <w:link w:val="PiedepginaCar"/>
    <w:uiPriority w:val="99"/>
    <w:unhideWhenUsed/>
    <w:rsid w:val="009541B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541B3"/>
  </w:style>
  <w:style w:type="table" w:styleId="Tablanormal1">
    <w:name w:val="Plain Table 1"/>
    <w:basedOn w:val="Tablanormal"/>
    <w:uiPriority w:val="41"/>
    <w:rsid w:val="00BC00D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348174">
      <w:bodyDiv w:val="1"/>
      <w:marLeft w:val="0"/>
      <w:marRight w:val="0"/>
      <w:marTop w:val="0"/>
      <w:marBottom w:val="0"/>
      <w:divBdr>
        <w:top w:val="none" w:sz="0" w:space="0" w:color="auto"/>
        <w:left w:val="none" w:sz="0" w:space="0" w:color="auto"/>
        <w:bottom w:val="none" w:sz="0" w:space="0" w:color="auto"/>
        <w:right w:val="none" w:sz="0" w:space="0" w:color="auto"/>
      </w:divBdr>
      <w:divsChild>
        <w:div w:id="1611860236">
          <w:marLeft w:val="0"/>
          <w:marRight w:val="0"/>
          <w:marTop w:val="0"/>
          <w:marBottom w:val="0"/>
          <w:divBdr>
            <w:top w:val="none" w:sz="0" w:space="0" w:color="auto"/>
            <w:left w:val="none" w:sz="0" w:space="0" w:color="auto"/>
            <w:bottom w:val="none" w:sz="0" w:space="0" w:color="auto"/>
            <w:right w:val="none" w:sz="0" w:space="0" w:color="auto"/>
          </w:divBdr>
          <w:divsChild>
            <w:div w:id="653677293">
              <w:marLeft w:val="0"/>
              <w:marRight w:val="0"/>
              <w:marTop w:val="0"/>
              <w:marBottom w:val="0"/>
              <w:divBdr>
                <w:top w:val="none" w:sz="0" w:space="0" w:color="auto"/>
                <w:left w:val="none" w:sz="0" w:space="0" w:color="auto"/>
                <w:bottom w:val="none" w:sz="0" w:space="0" w:color="auto"/>
                <w:right w:val="none" w:sz="0" w:space="0" w:color="auto"/>
              </w:divBdr>
              <w:divsChild>
                <w:div w:id="74167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6720">
          <w:marLeft w:val="0"/>
          <w:marRight w:val="0"/>
          <w:marTop w:val="0"/>
          <w:marBottom w:val="0"/>
          <w:divBdr>
            <w:top w:val="none" w:sz="0" w:space="0" w:color="auto"/>
            <w:left w:val="none" w:sz="0" w:space="0" w:color="auto"/>
            <w:bottom w:val="none" w:sz="0" w:space="0" w:color="auto"/>
            <w:right w:val="none" w:sz="0" w:space="0" w:color="auto"/>
          </w:divBdr>
        </w:div>
        <w:div w:id="2130511395">
          <w:marLeft w:val="0"/>
          <w:marRight w:val="0"/>
          <w:marTop w:val="0"/>
          <w:marBottom w:val="0"/>
          <w:divBdr>
            <w:top w:val="none" w:sz="0" w:space="0" w:color="auto"/>
            <w:left w:val="none" w:sz="0" w:space="0" w:color="auto"/>
            <w:bottom w:val="none" w:sz="0" w:space="0" w:color="auto"/>
            <w:right w:val="none" w:sz="0" w:space="0" w:color="auto"/>
          </w:divBdr>
        </w:div>
        <w:div w:id="1899784675">
          <w:marLeft w:val="0"/>
          <w:marRight w:val="0"/>
          <w:marTop w:val="0"/>
          <w:marBottom w:val="0"/>
          <w:divBdr>
            <w:top w:val="none" w:sz="0" w:space="0" w:color="auto"/>
            <w:left w:val="none" w:sz="0" w:space="0" w:color="auto"/>
            <w:bottom w:val="none" w:sz="0" w:space="0" w:color="auto"/>
            <w:right w:val="none" w:sz="0" w:space="0" w:color="auto"/>
          </w:divBdr>
        </w:div>
        <w:div w:id="1048260920">
          <w:marLeft w:val="0"/>
          <w:marRight w:val="0"/>
          <w:marTop w:val="0"/>
          <w:marBottom w:val="0"/>
          <w:divBdr>
            <w:top w:val="none" w:sz="0" w:space="0" w:color="auto"/>
            <w:left w:val="none" w:sz="0" w:space="0" w:color="auto"/>
            <w:bottom w:val="none" w:sz="0" w:space="0" w:color="auto"/>
            <w:right w:val="none" w:sz="0" w:space="0" w:color="auto"/>
          </w:divBdr>
        </w:div>
        <w:div w:id="1454861693">
          <w:marLeft w:val="0"/>
          <w:marRight w:val="0"/>
          <w:marTop w:val="0"/>
          <w:marBottom w:val="0"/>
          <w:divBdr>
            <w:top w:val="none" w:sz="0" w:space="0" w:color="auto"/>
            <w:left w:val="none" w:sz="0" w:space="0" w:color="auto"/>
            <w:bottom w:val="none" w:sz="0" w:space="0" w:color="auto"/>
            <w:right w:val="none" w:sz="0" w:space="0" w:color="auto"/>
          </w:divBdr>
        </w:div>
        <w:div w:id="1860657433">
          <w:marLeft w:val="0"/>
          <w:marRight w:val="0"/>
          <w:marTop w:val="0"/>
          <w:marBottom w:val="0"/>
          <w:divBdr>
            <w:top w:val="none" w:sz="0" w:space="0" w:color="auto"/>
            <w:left w:val="none" w:sz="0" w:space="0" w:color="auto"/>
            <w:bottom w:val="none" w:sz="0" w:space="0" w:color="auto"/>
            <w:right w:val="none" w:sz="0" w:space="0" w:color="auto"/>
          </w:divBdr>
        </w:div>
        <w:div w:id="500781973">
          <w:marLeft w:val="0"/>
          <w:marRight w:val="0"/>
          <w:marTop w:val="0"/>
          <w:marBottom w:val="0"/>
          <w:divBdr>
            <w:top w:val="none" w:sz="0" w:space="0" w:color="auto"/>
            <w:left w:val="none" w:sz="0" w:space="0" w:color="auto"/>
            <w:bottom w:val="none" w:sz="0" w:space="0" w:color="auto"/>
            <w:right w:val="none" w:sz="0" w:space="0" w:color="auto"/>
          </w:divBdr>
        </w:div>
        <w:div w:id="182792297">
          <w:marLeft w:val="0"/>
          <w:marRight w:val="0"/>
          <w:marTop w:val="0"/>
          <w:marBottom w:val="0"/>
          <w:divBdr>
            <w:top w:val="none" w:sz="0" w:space="0" w:color="auto"/>
            <w:left w:val="none" w:sz="0" w:space="0" w:color="auto"/>
            <w:bottom w:val="none" w:sz="0" w:space="0" w:color="auto"/>
            <w:right w:val="none" w:sz="0" w:space="0" w:color="auto"/>
          </w:divBdr>
        </w:div>
        <w:div w:id="1339891417">
          <w:marLeft w:val="0"/>
          <w:marRight w:val="0"/>
          <w:marTop w:val="0"/>
          <w:marBottom w:val="0"/>
          <w:divBdr>
            <w:top w:val="none" w:sz="0" w:space="0" w:color="auto"/>
            <w:left w:val="none" w:sz="0" w:space="0" w:color="auto"/>
            <w:bottom w:val="none" w:sz="0" w:space="0" w:color="auto"/>
            <w:right w:val="none" w:sz="0" w:space="0" w:color="auto"/>
          </w:divBdr>
        </w:div>
        <w:div w:id="6518368">
          <w:marLeft w:val="0"/>
          <w:marRight w:val="0"/>
          <w:marTop w:val="0"/>
          <w:marBottom w:val="0"/>
          <w:divBdr>
            <w:top w:val="none" w:sz="0" w:space="0" w:color="auto"/>
            <w:left w:val="none" w:sz="0" w:space="0" w:color="auto"/>
            <w:bottom w:val="none" w:sz="0" w:space="0" w:color="auto"/>
            <w:right w:val="none" w:sz="0" w:space="0" w:color="auto"/>
          </w:divBdr>
        </w:div>
        <w:div w:id="1604726397">
          <w:marLeft w:val="0"/>
          <w:marRight w:val="0"/>
          <w:marTop w:val="0"/>
          <w:marBottom w:val="0"/>
          <w:divBdr>
            <w:top w:val="none" w:sz="0" w:space="0" w:color="auto"/>
            <w:left w:val="none" w:sz="0" w:space="0" w:color="auto"/>
            <w:bottom w:val="none" w:sz="0" w:space="0" w:color="auto"/>
            <w:right w:val="none" w:sz="0" w:space="0" w:color="auto"/>
          </w:divBdr>
        </w:div>
        <w:div w:id="2118593692">
          <w:marLeft w:val="0"/>
          <w:marRight w:val="0"/>
          <w:marTop w:val="0"/>
          <w:marBottom w:val="0"/>
          <w:divBdr>
            <w:top w:val="none" w:sz="0" w:space="0" w:color="auto"/>
            <w:left w:val="none" w:sz="0" w:space="0" w:color="auto"/>
            <w:bottom w:val="none" w:sz="0" w:space="0" w:color="auto"/>
            <w:right w:val="none" w:sz="0" w:space="0" w:color="auto"/>
          </w:divBdr>
        </w:div>
        <w:div w:id="2032873060">
          <w:marLeft w:val="0"/>
          <w:marRight w:val="0"/>
          <w:marTop w:val="0"/>
          <w:marBottom w:val="0"/>
          <w:divBdr>
            <w:top w:val="none" w:sz="0" w:space="0" w:color="auto"/>
            <w:left w:val="none" w:sz="0" w:space="0" w:color="auto"/>
            <w:bottom w:val="none" w:sz="0" w:space="0" w:color="auto"/>
            <w:right w:val="none" w:sz="0" w:space="0" w:color="auto"/>
          </w:divBdr>
        </w:div>
        <w:div w:id="1126123379">
          <w:marLeft w:val="0"/>
          <w:marRight w:val="0"/>
          <w:marTop w:val="0"/>
          <w:marBottom w:val="0"/>
          <w:divBdr>
            <w:top w:val="none" w:sz="0" w:space="0" w:color="auto"/>
            <w:left w:val="none" w:sz="0" w:space="0" w:color="auto"/>
            <w:bottom w:val="none" w:sz="0" w:space="0" w:color="auto"/>
            <w:right w:val="none" w:sz="0" w:space="0" w:color="auto"/>
          </w:divBdr>
        </w:div>
        <w:div w:id="831944991">
          <w:marLeft w:val="0"/>
          <w:marRight w:val="0"/>
          <w:marTop w:val="0"/>
          <w:marBottom w:val="0"/>
          <w:divBdr>
            <w:top w:val="none" w:sz="0" w:space="0" w:color="auto"/>
            <w:left w:val="none" w:sz="0" w:space="0" w:color="auto"/>
            <w:bottom w:val="none" w:sz="0" w:space="0" w:color="auto"/>
            <w:right w:val="none" w:sz="0" w:space="0" w:color="auto"/>
          </w:divBdr>
        </w:div>
        <w:div w:id="1011491140">
          <w:marLeft w:val="0"/>
          <w:marRight w:val="0"/>
          <w:marTop w:val="0"/>
          <w:marBottom w:val="0"/>
          <w:divBdr>
            <w:top w:val="none" w:sz="0" w:space="0" w:color="auto"/>
            <w:left w:val="none" w:sz="0" w:space="0" w:color="auto"/>
            <w:bottom w:val="none" w:sz="0" w:space="0" w:color="auto"/>
            <w:right w:val="none" w:sz="0" w:space="0" w:color="auto"/>
          </w:divBdr>
        </w:div>
        <w:div w:id="831869036">
          <w:marLeft w:val="0"/>
          <w:marRight w:val="0"/>
          <w:marTop w:val="0"/>
          <w:marBottom w:val="0"/>
          <w:divBdr>
            <w:top w:val="none" w:sz="0" w:space="0" w:color="auto"/>
            <w:left w:val="none" w:sz="0" w:space="0" w:color="auto"/>
            <w:bottom w:val="none" w:sz="0" w:space="0" w:color="auto"/>
            <w:right w:val="none" w:sz="0" w:space="0" w:color="auto"/>
          </w:divBdr>
        </w:div>
        <w:div w:id="1792280792">
          <w:marLeft w:val="0"/>
          <w:marRight w:val="0"/>
          <w:marTop w:val="0"/>
          <w:marBottom w:val="0"/>
          <w:divBdr>
            <w:top w:val="none" w:sz="0" w:space="0" w:color="auto"/>
            <w:left w:val="none" w:sz="0" w:space="0" w:color="auto"/>
            <w:bottom w:val="none" w:sz="0" w:space="0" w:color="auto"/>
            <w:right w:val="none" w:sz="0" w:space="0" w:color="auto"/>
          </w:divBdr>
        </w:div>
        <w:div w:id="1091048933">
          <w:marLeft w:val="0"/>
          <w:marRight w:val="0"/>
          <w:marTop w:val="0"/>
          <w:marBottom w:val="0"/>
          <w:divBdr>
            <w:top w:val="none" w:sz="0" w:space="0" w:color="auto"/>
            <w:left w:val="none" w:sz="0" w:space="0" w:color="auto"/>
            <w:bottom w:val="none" w:sz="0" w:space="0" w:color="auto"/>
            <w:right w:val="none" w:sz="0" w:space="0" w:color="auto"/>
          </w:divBdr>
        </w:div>
        <w:div w:id="1908883623">
          <w:marLeft w:val="0"/>
          <w:marRight w:val="0"/>
          <w:marTop w:val="0"/>
          <w:marBottom w:val="0"/>
          <w:divBdr>
            <w:top w:val="none" w:sz="0" w:space="0" w:color="auto"/>
            <w:left w:val="none" w:sz="0" w:space="0" w:color="auto"/>
            <w:bottom w:val="none" w:sz="0" w:space="0" w:color="auto"/>
            <w:right w:val="none" w:sz="0" w:space="0" w:color="auto"/>
          </w:divBdr>
        </w:div>
        <w:div w:id="1750536967">
          <w:marLeft w:val="0"/>
          <w:marRight w:val="0"/>
          <w:marTop w:val="0"/>
          <w:marBottom w:val="0"/>
          <w:divBdr>
            <w:top w:val="none" w:sz="0" w:space="0" w:color="auto"/>
            <w:left w:val="none" w:sz="0" w:space="0" w:color="auto"/>
            <w:bottom w:val="none" w:sz="0" w:space="0" w:color="auto"/>
            <w:right w:val="none" w:sz="0" w:space="0" w:color="auto"/>
          </w:divBdr>
        </w:div>
        <w:div w:id="1957590725">
          <w:marLeft w:val="0"/>
          <w:marRight w:val="0"/>
          <w:marTop w:val="0"/>
          <w:marBottom w:val="0"/>
          <w:divBdr>
            <w:top w:val="none" w:sz="0" w:space="0" w:color="auto"/>
            <w:left w:val="none" w:sz="0" w:space="0" w:color="auto"/>
            <w:bottom w:val="none" w:sz="0" w:space="0" w:color="auto"/>
            <w:right w:val="none" w:sz="0" w:space="0" w:color="auto"/>
          </w:divBdr>
        </w:div>
        <w:div w:id="2107000507">
          <w:marLeft w:val="0"/>
          <w:marRight w:val="0"/>
          <w:marTop w:val="0"/>
          <w:marBottom w:val="0"/>
          <w:divBdr>
            <w:top w:val="none" w:sz="0" w:space="0" w:color="auto"/>
            <w:left w:val="none" w:sz="0" w:space="0" w:color="auto"/>
            <w:bottom w:val="none" w:sz="0" w:space="0" w:color="auto"/>
            <w:right w:val="none" w:sz="0" w:space="0" w:color="auto"/>
          </w:divBdr>
        </w:div>
        <w:div w:id="591276135">
          <w:marLeft w:val="0"/>
          <w:marRight w:val="0"/>
          <w:marTop w:val="0"/>
          <w:marBottom w:val="0"/>
          <w:divBdr>
            <w:top w:val="none" w:sz="0" w:space="0" w:color="auto"/>
            <w:left w:val="none" w:sz="0" w:space="0" w:color="auto"/>
            <w:bottom w:val="none" w:sz="0" w:space="0" w:color="auto"/>
            <w:right w:val="none" w:sz="0" w:space="0" w:color="auto"/>
          </w:divBdr>
        </w:div>
        <w:div w:id="32535981">
          <w:marLeft w:val="0"/>
          <w:marRight w:val="0"/>
          <w:marTop w:val="0"/>
          <w:marBottom w:val="0"/>
          <w:divBdr>
            <w:top w:val="none" w:sz="0" w:space="0" w:color="auto"/>
            <w:left w:val="none" w:sz="0" w:space="0" w:color="auto"/>
            <w:bottom w:val="none" w:sz="0" w:space="0" w:color="auto"/>
            <w:right w:val="none" w:sz="0" w:space="0" w:color="auto"/>
          </w:divBdr>
        </w:div>
        <w:div w:id="139923315">
          <w:marLeft w:val="0"/>
          <w:marRight w:val="0"/>
          <w:marTop w:val="0"/>
          <w:marBottom w:val="0"/>
          <w:divBdr>
            <w:top w:val="none" w:sz="0" w:space="0" w:color="auto"/>
            <w:left w:val="none" w:sz="0" w:space="0" w:color="auto"/>
            <w:bottom w:val="none" w:sz="0" w:space="0" w:color="auto"/>
            <w:right w:val="none" w:sz="0" w:space="0" w:color="auto"/>
          </w:divBdr>
        </w:div>
        <w:div w:id="848908835">
          <w:marLeft w:val="0"/>
          <w:marRight w:val="0"/>
          <w:marTop w:val="0"/>
          <w:marBottom w:val="0"/>
          <w:divBdr>
            <w:top w:val="none" w:sz="0" w:space="0" w:color="auto"/>
            <w:left w:val="none" w:sz="0" w:space="0" w:color="auto"/>
            <w:bottom w:val="none" w:sz="0" w:space="0" w:color="auto"/>
            <w:right w:val="none" w:sz="0" w:space="0" w:color="auto"/>
          </w:divBdr>
        </w:div>
        <w:div w:id="963383793">
          <w:marLeft w:val="0"/>
          <w:marRight w:val="0"/>
          <w:marTop w:val="0"/>
          <w:marBottom w:val="0"/>
          <w:divBdr>
            <w:top w:val="none" w:sz="0" w:space="0" w:color="auto"/>
            <w:left w:val="none" w:sz="0" w:space="0" w:color="auto"/>
            <w:bottom w:val="none" w:sz="0" w:space="0" w:color="auto"/>
            <w:right w:val="none" w:sz="0" w:space="0" w:color="auto"/>
          </w:divBdr>
        </w:div>
        <w:div w:id="1370255688">
          <w:marLeft w:val="0"/>
          <w:marRight w:val="0"/>
          <w:marTop w:val="0"/>
          <w:marBottom w:val="0"/>
          <w:divBdr>
            <w:top w:val="none" w:sz="0" w:space="0" w:color="auto"/>
            <w:left w:val="none" w:sz="0" w:space="0" w:color="auto"/>
            <w:bottom w:val="none" w:sz="0" w:space="0" w:color="auto"/>
            <w:right w:val="none" w:sz="0" w:space="0" w:color="auto"/>
          </w:divBdr>
        </w:div>
        <w:div w:id="59910716">
          <w:marLeft w:val="0"/>
          <w:marRight w:val="0"/>
          <w:marTop w:val="0"/>
          <w:marBottom w:val="0"/>
          <w:divBdr>
            <w:top w:val="none" w:sz="0" w:space="0" w:color="auto"/>
            <w:left w:val="none" w:sz="0" w:space="0" w:color="auto"/>
            <w:bottom w:val="none" w:sz="0" w:space="0" w:color="auto"/>
            <w:right w:val="none" w:sz="0" w:space="0" w:color="auto"/>
          </w:divBdr>
        </w:div>
        <w:div w:id="1297637069">
          <w:marLeft w:val="0"/>
          <w:marRight w:val="0"/>
          <w:marTop w:val="0"/>
          <w:marBottom w:val="0"/>
          <w:divBdr>
            <w:top w:val="none" w:sz="0" w:space="0" w:color="auto"/>
            <w:left w:val="none" w:sz="0" w:space="0" w:color="auto"/>
            <w:bottom w:val="none" w:sz="0" w:space="0" w:color="auto"/>
            <w:right w:val="none" w:sz="0" w:space="0" w:color="auto"/>
          </w:divBdr>
        </w:div>
        <w:div w:id="1909264862">
          <w:marLeft w:val="0"/>
          <w:marRight w:val="0"/>
          <w:marTop w:val="0"/>
          <w:marBottom w:val="0"/>
          <w:divBdr>
            <w:top w:val="none" w:sz="0" w:space="0" w:color="auto"/>
            <w:left w:val="none" w:sz="0" w:space="0" w:color="auto"/>
            <w:bottom w:val="none" w:sz="0" w:space="0" w:color="auto"/>
            <w:right w:val="none" w:sz="0" w:space="0" w:color="auto"/>
          </w:divBdr>
        </w:div>
        <w:div w:id="252083526">
          <w:marLeft w:val="0"/>
          <w:marRight w:val="0"/>
          <w:marTop w:val="0"/>
          <w:marBottom w:val="0"/>
          <w:divBdr>
            <w:top w:val="none" w:sz="0" w:space="0" w:color="auto"/>
            <w:left w:val="none" w:sz="0" w:space="0" w:color="auto"/>
            <w:bottom w:val="none" w:sz="0" w:space="0" w:color="auto"/>
            <w:right w:val="none" w:sz="0" w:space="0" w:color="auto"/>
          </w:divBdr>
        </w:div>
        <w:div w:id="178542144">
          <w:marLeft w:val="0"/>
          <w:marRight w:val="0"/>
          <w:marTop w:val="0"/>
          <w:marBottom w:val="0"/>
          <w:divBdr>
            <w:top w:val="none" w:sz="0" w:space="0" w:color="auto"/>
            <w:left w:val="none" w:sz="0" w:space="0" w:color="auto"/>
            <w:bottom w:val="none" w:sz="0" w:space="0" w:color="auto"/>
            <w:right w:val="none" w:sz="0" w:space="0" w:color="auto"/>
          </w:divBdr>
        </w:div>
        <w:div w:id="155659117">
          <w:marLeft w:val="0"/>
          <w:marRight w:val="0"/>
          <w:marTop w:val="0"/>
          <w:marBottom w:val="0"/>
          <w:divBdr>
            <w:top w:val="none" w:sz="0" w:space="0" w:color="auto"/>
            <w:left w:val="none" w:sz="0" w:space="0" w:color="auto"/>
            <w:bottom w:val="none" w:sz="0" w:space="0" w:color="auto"/>
            <w:right w:val="none" w:sz="0" w:space="0" w:color="auto"/>
          </w:divBdr>
        </w:div>
        <w:div w:id="64959824">
          <w:marLeft w:val="0"/>
          <w:marRight w:val="0"/>
          <w:marTop w:val="0"/>
          <w:marBottom w:val="0"/>
          <w:divBdr>
            <w:top w:val="none" w:sz="0" w:space="0" w:color="auto"/>
            <w:left w:val="none" w:sz="0" w:space="0" w:color="auto"/>
            <w:bottom w:val="none" w:sz="0" w:space="0" w:color="auto"/>
            <w:right w:val="none" w:sz="0" w:space="0" w:color="auto"/>
          </w:divBdr>
        </w:div>
        <w:div w:id="1509638354">
          <w:marLeft w:val="0"/>
          <w:marRight w:val="0"/>
          <w:marTop w:val="0"/>
          <w:marBottom w:val="0"/>
          <w:divBdr>
            <w:top w:val="none" w:sz="0" w:space="0" w:color="auto"/>
            <w:left w:val="none" w:sz="0" w:space="0" w:color="auto"/>
            <w:bottom w:val="none" w:sz="0" w:space="0" w:color="auto"/>
            <w:right w:val="none" w:sz="0" w:space="0" w:color="auto"/>
          </w:divBdr>
        </w:div>
        <w:div w:id="1717319193">
          <w:marLeft w:val="0"/>
          <w:marRight w:val="0"/>
          <w:marTop w:val="0"/>
          <w:marBottom w:val="0"/>
          <w:divBdr>
            <w:top w:val="none" w:sz="0" w:space="0" w:color="auto"/>
            <w:left w:val="none" w:sz="0" w:space="0" w:color="auto"/>
            <w:bottom w:val="none" w:sz="0" w:space="0" w:color="auto"/>
            <w:right w:val="none" w:sz="0" w:space="0" w:color="auto"/>
          </w:divBdr>
        </w:div>
        <w:div w:id="1902254650">
          <w:marLeft w:val="0"/>
          <w:marRight w:val="0"/>
          <w:marTop w:val="0"/>
          <w:marBottom w:val="0"/>
          <w:divBdr>
            <w:top w:val="none" w:sz="0" w:space="0" w:color="auto"/>
            <w:left w:val="none" w:sz="0" w:space="0" w:color="auto"/>
            <w:bottom w:val="none" w:sz="0" w:space="0" w:color="auto"/>
            <w:right w:val="none" w:sz="0" w:space="0" w:color="auto"/>
          </w:divBdr>
        </w:div>
        <w:div w:id="1050232419">
          <w:marLeft w:val="0"/>
          <w:marRight w:val="0"/>
          <w:marTop w:val="0"/>
          <w:marBottom w:val="0"/>
          <w:divBdr>
            <w:top w:val="none" w:sz="0" w:space="0" w:color="auto"/>
            <w:left w:val="none" w:sz="0" w:space="0" w:color="auto"/>
            <w:bottom w:val="none" w:sz="0" w:space="0" w:color="auto"/>
            <w:right w:val="none" w:sz="0" w:space="0" w:color="auto"/>
          </w:divBdr>
        </w:div>
        <w:div w:id="1615288907">
          <w:marLeft w:val="0"/>
          <w:marRight w:val="0"/>
          <w:marTop w:val="0"/>
          <w:marBottom w:val="0"/>
          <w:divBdr>
            <w:top w:val="none" w:sz="0" w:space="0" w:color="auto"/>
            <w:left w:val="none" w:sz="0" w:space="0" w:color="auto"/>
            <w:bottom w:val="none" w:sz="0" w:space="0" w:color="auto"/>
            <w:right w:val="none" w:sz="0" w:space="0" w:color="auto"/>
          </w:divBdr>
        </w:div>
        <w:div w:id="617874001">
          <w:marLeft w:val="0"/>
          <w:marRight w:val="0"/>
          <w:marTop w:val="0"/>
          <w:marBottom w:val="0"/>
          <w:divBdr>
            <w:top w:val="none" w:sz="0" w:space="0" w:color="auto"/>
            <w:left w:val="none" w:sz="0" w:space="0" w:color="auto"/>
            <w:bottom w:val="none" w:sz="0" w:space="0" w:color="auto"/>
            <w:right w:val="none" w:sz="0" w:space="0" w:color="auto"/>
          </w:divBdr>
        </w:div>
        <w:div w:id="2028603549">
          <w:marLeft w:val="0"/>
          <w:marRight w:val="0"/>
          <w:marTop w:val="0"/>
          <w:marBottom w:val="0"/>
          <w:divBdr>
            <w:top w:val="none" w:sz="0" w:space="0" w:color="auto"/>
            <w:left w:val="none" w:sz="0" w:space="0" w:color="auto"/>
            <w:bottom w:val="none" w:sz="0" w:space="0" w:color="auto"/>
            <w:right w:val="none" w:sz="0" w:space="0" w:color="auto"/>
          </w:divBdr>
        </w:div>
        <w:div w:id="147988102">
          <w:marLeft w:val="0"/>
          <w:marRight w:val="0"/>
          <w:marTop w:val="0"/>
          <w:marBottom w:val="0"/>
          <w:divBdr>
            <w:top w:val="none" w:sz="0" w:space="0" w:color="auto"/>
            <w:left w:val="none" w:sz="0" w:space="0" w:color="auto"/>
            <w:bottom w:val="none" w:sz="0" w:space="0" w:color="auto"/>
            <w:right w:val="none" w:sz="0" w:space="0" w:color="auto"/>
          </w:divBdr>
        </w:div>
        <w:div w:id="2030910429">
          <w:marLeft w:val="0"/>
          <w:marRight w:val="0"/>
          <w:marTop w:val="0"/>
          <w:marBottom w:val="0"/>
          <w:divBdr>
            <w:top w:val="none" w:sz="0" w:space="0" w:color="auto"/>
            <w:left w:val="none" w:sz="0" w:space="0" w:color="auto"/>
            <w:bottom w:val="none" w:sz="0" w:space="0" w:color="auto"/>
            <w:right w:val="none" w:sz="0" w:space="0" w:color="auto"/>
          </w:divBdr>
        </w:div>
        <w:div w:id="710149594">
          <w:marLeft w:val="0"/>
          <w:marRight w:val="0"/>
          <w:marTop w:val="0"/>
          <w:marBottom w:val="0"/>
          <w:divBdr>
            <w:top w:val="none" w:sz="0" w:space="0" w:color="auto"/>
            <w:left w:val="none" w:sz="0" w:space="0" w:color="auto"/>
            <w:bottom w:val="none" w:sz="0" w:space="0" w:color="auto"/>
            <w:right w:val="none" w:sz="0" w:space="0" w:color="auto"/>
          </w:divBdr>
        </w:div>
        <w:div w:id="411002522">
          <w:marLeft w:val="0"/>
          <w:marRight w:val="0"/>
          <w:marTop w:val="0"/>
          <w:marBottom w:val="0"/>
          <w:divBdr>
            <w:top w:val="none" w:sz="0" w:space="0" w:color="auto"/>
            <w:left w:val="none" w:sz="0" w:space="0" w:color="auto"/>
            <w:bottom w:val="none" w:sz="0" w:space="0" w:color="auto"/>
            <w:right w:val="none" w:sz="0" w:space="0" w:color="auto"/>
          </w:divBdr>
        </w:div>
        <w:div w:id="1043138737">
          <w:marLeft w:val="0"/>
          <w:marRight w:val="0"/>
          <w:marTop w:val="0"/>
          <w:marBottom w:val="0"/>
          <w:divBdr>
            <w:top w:val="none" w:sz="0" w:space="0" w:color="auto"/>
            <w:left w:val="none" w:sz="0" w:space="0" w:color="auto"/>
            <w:bottom w:val="none" w:sz="0" w:space="0" w:color="auto"/>
            <w:right w:val="none" w:sz="0" w:space="0" w:color="auto"/>
          </w:divBdr>
        </w:div>
        <w:div w:id="1985429479">
          <w:marLeft w:val="0"/>
          <w:marRight w:val="0"/>
          <w:marTop w:val="0"/>
          <w:marBottom w:val="0"/>
          <w:divBdr>
            <w:top w:val="none" w:sz="0" w:space="0" w:color="auto"/>
            <w:left w:val="none" w:sz="0" w:space="0" w:color="auto"/>
            <w:bottom w:val="none" w:sz="0" w:space="0" w:color="auto"/>
            <w:right w:val="none" w:sz="0" w:space="0" w:color="auto"/>
          </w:divBdr>
        </w:div>
        <w:div w:id="486290258">
          <w:marLeft w:val="0"/>
          <w:marRight w:val="0"/>
          <w:marTop w:val="0"/>
          <w:marBottom w:val="0"/>
          <w:divBdr>
            <w:top w:val="none" w:sz="0" w:space="0" w:color="auto"/>
            <w:left w:val="none" w:sz="0" w:space="0" w:color="auto"/>
            <w:bottom w:val="none" w:sz="0" w:space="0" w:color="auto"/>
            <w:right w:val="none" w:sz="0" w:space="0" w:color="auto"/>
          </w:divBdr>
        </w:div>
        <w:div w:id="1501579080">
          <w:marLeft w:val="0"/>
          <w:marRight w:val="0"/>
          <w:marTop w:val="0"/>
          <w:marBottom w:val="0"/>
          <w:divBdr>
            <w:top w:val="none" w:sz="0" w:space="0" w:color="auto"/>
            <w:left w:val="none" w:sz="0" w:space="0" w:color="auto"/>
            <w:bottom w:val="none" w:sz="0" w:space="0" w:color="auto"/>
            <w:right w:val="none" w:sz="0" w:space="0" w:color="auto"/>
          </w:divBdr>
        </w:div>
        <w:div w:id="537468514">
          <w:marLeft w:val="0"/>
          <w:marRight w:val="0"/>
          <w:marTop w:val="0"/>
          <w:marBottom w:val="0"/>
          <w:divBdr>
            <w:top w:val="none" w:sz="0" w:space="0" w:color="auto"/>
            <w:left w:val="none" w:sz="0" w:space="0" w:color="auto"/>
            <w:bottom w:val="none" w:sz="0" w:space="0" w:color="auto"/>
            <w:right w:val="none" w:sz="0" w:space="0" w:color="auto"/>
          </w:divBdr>
        </w:div>
        <w:div w:id="675184364">
          <w:marLeft w:val="0"/>
          <w:marRight w:val="0"/>
          <w:marTop w:val="0"/>
          <w:marBottom w:val="0"/>
          <w:divBdr>
            <w:top w:val="none" w:sz="0" w:space="0" w:color="auto"/>
            <w:left w:val="none" w:sz="0" w:space="0" w:color="auto"/>
            <w:bottom w:val="none" w:sz="0" w:space="0" w:color="auto"/>
            <w:right w:val="none" w:sz="0" w:space="0" w:color="auto"/>
          </w:divBdr>
        </w:div>
        <w:div w:id="1471820099">
          <w:marLeft w:val="0"/>
          <w:marRight w:val="0"/>
          <w:marTop w:val="0"/>
          <w:marBottom w:val="0"/>
          <w:divBdr>
            <w:top w:val="none" w:sz="0" w:space="0" w:color="auto"/>
            <w:left w:val="none" w:sz="0" w:space="0" w:color="auto"/>
            <w:bottom w:val="none" w:sz="0" w:space="0" w:color="auto"/>
            <w:right w:val="none" w:sz="0" w:space="0" w:color="auto"/>
          </w:divBdr>
        </w:div>
        <w:div w:id="1526215064">
          <w:marLeft w:val="0"/>
          <w:marRight w:val="0"/>
          <w:marTop w:val="0"/>
          <w:marBottom w:val="0"/>
          <w:divBdr>
            <w:top w:val="none" w:sz="0" w:space="0" w:color="auto"/>
            <w:left w:val="none" w:sz="0" w:space="0" w:color="auto"/>
            <w:bottom w:val="none" w:sz="0" w:space="0" w:color="auto"/>
            <w:right w:val="none" w:sz="0" w:space="0" w:color="auto"/>
          </w:divBdr>
        </w:div>
        <w:div w:id="584610886">
          <w:marLeft w:val="0"/>
          <w:marRight w:val="0"/>
          <w:marTop w:val="0"/>
          <w:marBottom w:val="0"/>
          <w:divBdr>
            <w:top w:val="none" w:sz="0" w:space="0" w:color="auto"/>
            <w:left w:val="none" w:sz="0" w:space="0" w:color="auto"/>
            <w:bottom w:val="none" w:sz="0" w:space="0" w:color="auto"/>
            <w:right w:val="none" w:sz="0" w:space="0" w:color="auto"/>
          </w:divBdr>
        </w:div>
        <w:div w:id="1597248094">
          <w:marLeft w:val="0"/>
          <w:marRight w:val="0"/>
          <w:marTop w:val="0"/>
          <w:marBottom w:val="0"/>
          <w:divBdr>
            <w:top w:val="none" w:sz="0" w:space="0" w:color="auto"/>
            <w:left w:val="none" w:sz="0" w:space="0" w:color="auto"/>
            <w:bottom w:val="none" w:sz="0" w:space="0" w:color="auto"/>
            <w:right w:val="none" w:sz="0" w:space="0" w:color="auto"/>
          </w:divBdr>
        </w:div>
        <w:div w:id="672882790">
          <w:marLeft w:val="0"/>
          <w:marRight w:val="0"/>
          <w:marTop w:val="0"/>
          <w:marBottom w:val="0"/>
          <w:divBdr>
            <w:top w:val="none" w:sz="0" w:space="0" w:color="auto"/>
            <w:left w:val="none" w:sz="0" w:space="0" w:color="auto"/>
            <w:bottom w:val="none" w:sz="0" w:space="0" w:color="auto"/>
            <w:right w:val="none" w:sz="0" w:space="0" w:color="auto"/>
          </w:divBdr>
        </w:div>
        <w:div w:id="1576430757">
          <w:marLeft w:val="0"/>
          <w:marRight w:val="0"/>
          <w:marTop w:val="0"/>
          <w:marBottom w:val="0"/>
          <w:divBdr>
            <w:top w:val="none" w:sz="0" w:space="0" w:color="auto"/>
            <w:left w:val="none" w:sz="0" w:space="0" w:color="auto"/>
            <w:bottom w:val="none" w:sz="0" w:space="0" w:color="auto"/>
            <w:right w:val="none" w:sz="0" w:space="0" w:color="auto"/>
          </w:divBdr>
        </w:div>
        <w:div w:id="722680882">
          <w:marLeft w:val="0"/>
          <w:marRight w:val="0"/>
          <w:marTop w:val="0"/>
          <w:marBottom w:val="0"/>
          <w:divBdr>
            <w:top w:val="none" w:sz="0" w:space="0" w:color="auto"/>
            <w:left w:val="none" w:sz="0" w:space="0" w:color="auto"/>
            <w:bottom w:val="none" w:sz="0" w:space="0" w:color="auto"/>
            <w:right w:val="none" w:sz="0" w:space="0" w:color="auto"/>
          </w:divBdr>
        </w:div>
        <w:div w:id="1963270802">
          <w:marLeft w:val="0"/>
          <w:marRight w:val="0"/>
          <w:marTop w:val="0"/>
          <w:marBottom w:val="0"/>
          <w:divBdr>
            <w:top w:val="none" w:sz="0" w:space="0" w:color="auto"/>
            <w:left w:val="none" w:sz="0" w:space="0" w:color="auto"/>
            <w:bottom w:val="none" w:sz="0" w:space="0" w:color="auto"/>
            <w:right w:val="none" w:sz="0" w:space="0" w:color="auto"/>
          </w:divBdr>
        </w:div>
        <w:div w:id="1238250653">
          <w:marLeft w:val="0"/>
          <w:marRight w:val="0"/>
          <w:marTop w:val="0"/>
          <w:marBottom w:val="0"/>
          <w:divBdr>
            <w:top w:val="none" w:sz="0" w:space="0" w:color="auto"/>
            <w:left w:val="none" w:sz="0" w:space="0" w:color="auto"/>
            <w:bottom w:val="none" w:sz="0" w:space="0" w:color="auto"/>
            <w:right w:val="none" w:sz="0" w:space="0" w:color="auto"/>
          </w:divBdr>
        </w:div>
        <w:div w:id="2057047443">
          <w:marLeft w:val="0"/>
          <w:marRight w:val="0"/>
          <w:marTop w:val="0"/>
          <w:marBottom w:val="0"/>
          <w:divBdr>
            <w:top w:val="none" w:sz="0" w:space="0" w:color="auto"/>
            <w:left w:val="none" w:sz="0" w:space="0" w:color="auto"/>
            <w:bottom w:val="none" w:sz="0" w:space="0" w:color="auto"/>
            <w:right w:val="none" w:sz="0" w:space="0" w:color="auto"/>
          </w:divBdr>
        </w:div>
        <w:div w:id="1350453929">
          <w:marLeft w:val="0"/>
          <w:marRight w:val="0"/>
          <w:marTop w:val="0"/>
          <w:marBottom w:val="0"/>
          <w:divBdr>
            <w:top w:val="none" w:sz="0" w:space="0" w:color="auto"/>
            <w:left w:val="none" w:sz="0" w:space="0" w:color="auto"/>
            <w:bottom w:val="none" w:sz="0" w:space="0" w:color="auto"/>
            <w:right w:val="none" w:sz="0" w:space="0" w:color="auto"/>
          </w:divBdr>
        </w:div>
        <w:div w:id="1654410237">
          <w:marLeft w:val="0"/>
          <w:marRight w:val="0"/>
          <w:marTop w:val="0"/>
          <w:marBottom w:val="0"/>
          <w:divBdr>
            <w:top w:val="none" w:sz="0" w:space="0" w:color="auto"/>
            <w:left w:val="none" w:sz="0" w:space="0" w:color="auto"/>
            <w:bottom w:val="none" w:sz="0" w:space="0" w:color="auto"/>
            <w:right w:val="none" w:sz="0" w:space="0" w:color="auto"/>
          </w:divBdr>
        </w:div>
        <w:div w:id="1489708560">
          <w:marLeft w:val="0"/>
          <w:marRight w:val="0"/>
          <w:marTop w:val="0"/>
          <w:marBottom w:val="0"/>
          <w:divBdr>
            <w:top w:val="none" w:sz="0" w:space="0" w:color="auto"/>
            <w:left w:val="none" w:sz="0" w:space="0" w:color="auto"/>
            <w:bottom w:val="none" w:sz="0" w:space="0" w:color="auto"/>
            <w:right w:val="none" w:sz="0" w:space="0" w:color="auto"/>
          </w:divBdr>
        </w:div>
        <w:div w:id="1395933248">
          <w:marLeft w:val="0"/>
          <w:marRight w:val="0"/>
          <w:marTop w:val="0"/>
          <w:marBottom w:val="0"/>
          <w:divBdr>
            <w:top w:val="none" w:sz="0" w:space="0" w:color="auto"/>
            <w:left w:val="none" w:sz="0" w:space="0" w:color="auto"/>
            <w:bottom w:val="none" w:sz="0" w:space="0" w:color="auto"/>
            <w:right w:val="none" w:sz="0" w:space="0" w:color="auto"/>
          </w:divBdr>
        </w:div>
        <w:div w:id="74978089">
          <w:marLeft w:val="0"/>
          <w:marRight w:val="0"/>
          <w:marTop w:val="0"/>
          <w:marBottom w:val="0"/>
          <w:divBdr>
            <w:top w:val="none" w:sz="0" w:space="0" w:color="auto"/>
            <w:left w:val="none" w:sz="0" w:space="0" w:color="auto"/>
            <w:bottom w:val="none" w:sz="0" w:space="0" w:color="auto"/>
            <w:right w:val="none" w:sz="0" w:space="0" w:color="auto"/>
          </w:divBdr>
        </w:div>
        <w:div w:id="734162225">
          <w:marLeft w:val="0"/>
          <w:marRight w:val="0"/>
          <w:marTop w:val="0"/>
          <w:marBottom w:val="0"/>
          <w:divBdr>
            <w:top w:val="none" w:sz="0" w:space="0" w:color="auto"/>
            <w:left w:val="none" w:sz="0" w:space="0" w:color="auto"/>
            <w:bottom w:val="none" w:sz="0" w:space="0" w:color="auto"/>
            <w:right w:val="none" w:sz="0" w:space="0" w:color="auto"/>
          </w:divBdr>
        </w:div>
        <w:div w:id="177624359">
          <w:marLeft w:val="0"/>
          <w:marRight w:val="0"/>
          <w:marTop w:val="0"/>
          <w:marBottom w:val="0"/>
          <w:divBdr>
            <w:top w:val="none" w:sz="0" w:space="0" w:color="auto"/>
            <w:left w:val="none" w:sz="0" w:space="0" w:color="auto"/>
            <w:bottom w:val="none" w:sz="0" w:space="0" w:color="auto"/>
            <w:right w:val="none" w:sz="0" w:space="0" w:color="auto"/>
          </w:divBdr>
        </w:div>
        <w:div w:id="1736929052">
          <w:marLeft w:val="0"/>
          <w:marRight w:val="0"/>
          <w:marTop w:val="0"/>
          <w:marBottom w:val="0"/>
          <w:divBdr>
            <w:top w:val="none" w:sz="0" w:space="0" w:color="auto"/>
            <w:left w:val="none" w:sz="0" w:space="0" w:color="auto"/>
            <w:bottom w:val="none" w:sz="0" w:space="0" w:color="auto"/>
            <w:right w:val="none" w:sz="0" w:space="0" w:color="auto"/>
          </w:divBdr>
        </w:div>
        <w:div w:id="587421901">
          <w:marLeft w:val="0"/>
          <w:marRight w:val="0"/>
          <w:marTop w:val="0"/>
          <w:marBottom w:val="0"/>
          <w:divBdr>
            <w:top w:val="none" w:sz="0" w:space="0" w:color="auto"/>
            <w:left w:val="none" w:sz="0" w:space="0" w:color="auto"/>
            <w:bottom w:val="none" w:sz="0" w:space="0" w:color="auto"/>
            <w:right w:val="none" w:sz="0" w:space="0" w:color="auto"/>
          </w:divBdr>
        </w:div>
        <w:div w:id="1423184996">
          <w:marLeft w:val="0"/>
          <w:marRight w:val="0"/>
          <w:marTop w:val="0"/>
          <w:marBottom w:val="0"/>
          <w:divBdr>
            <w:top w:val="none" w:sz="0" w:space="0" w:color="auto"/>
            <w:left w:val="none" w:sz="0" w:space="0" w:color="auto"/>
            <w:bottom w:val="none" w:sz="0" w:space="0" w:color="auto"/>
            <w:right w:val="none" w:sz="0" w:space="0" w:color="auto"/>
          </w:divBdr>
        </w:div>
        <w:div w:id="1367565285">
          <w:marLeft w:val="0"/>
          <w:marRight w:val="0"/>
          <w:marTop w:val="0"/>
          <w:marBottom w:val="0"/>
          <w:divBdr>
            <w:top w:val="none" w:sz="0" w:space="0" w:color="auto"/>
            <w:left w:val="none" w:sz="0" w:space="0" w:color="auto"/>
            <w:bottom w:val="none" w:sz="0" w:space="0" w:color="auto"/>
            <w:right w:val="none" w:sz="0" w:space="0" w:color="auto"/>
          </w:divBdr>
        </w:div>
        <w:div w:id="1813710629">
          <w:marLeft w:val="0"/>
          <w:marRight w:val="0"/>
          <w:marTop w:val="0"/>
          <w:marBottom w:val="0"/>
          <w:divBdr>
            <w:top w:val="none" w:sz="0" w:space="0" w:color="auto"/>
            <w:left w:val="none" w:sz="0" w:space="0" w:color="auto"/>
            <w:bottom w:val="none" w:sz="0" w:space="0" w:color="auto"/>
            <w:right w:val="none" w:sz="0" w:space="0" w:color="auto"/>
          </w:divBdr>
        </w:div>
        <w:div w:id="715810341">
          <w:marLeft w:val="0"/>
          <w:marRight w:val="0"/>
          <w:marTop w:val="0"/>
          <w:marBottom w:val="0"/>
          <w:divBdr>
            <w:top w:val="none" w:sz="0" w:space="0" w:color="auto"/>
            <w:left w:val="none" w:sz="0" w:space="0" w:color="auto"/>
            <w:bottom w:val="none" w:sz="0" w:space="0" w:color="auto"/>
            <w:right w:val="none" w:sz="0" w:space="0" w:color="auto"/>
          </w:divBdr>
        </w:div>
        <w:div w:id="1339237955">
          <w:marLeft w:val="0"/>
          <w:marRight w:val="0"/>
          <w:marTop w:val="0"/>
          <w:marBottom w:val="0"/>
          <w:divBdr>
            <w:top w:val="none" w:sz="0" w:space="0" w:color="auto"/>
            <w:left w:val="none" w:sz="0" w:space="0" w:color="auto"/>
            <w:bottom w:val="none" w:sz="0" w:space="0" w:color="auto"/>
            <w:right w:val="none" w:sz="0" w:space="0" w:color="auto"/>
          </w:divBdr>
        </w:div>
        <w:div w:id="1764690598">
          <w:marLeft w:val="0"/>
          <w:marRight w:val="0"/>
          <w:marTop w:val="0"/>
          <w:marBottom w:val="0"/>
          <w:divBdr>
            <w:top w:val="none" w:sz="0" w:space="0" w:color="auto"/>
            <w:left w:val="none" w:sz="0" w:space="0" w:color="auto"/>
            <w:bottom w:val="none" w:sz="0" w:space="0" w:color="auto"/>
            <w:right w:val="none" w:sz="0" w:space="0" w:color="auto"/>
          </w:divBdr>
        </w:div>
        <w:div w:id="512257518">
          <w:marLeft w:val="0"/>
          <w:marRight w:val="0"/>
          <w:marTop w:val="0"/>
          <w:marBottom w:val="0"/>
          <w:divBdr>
            <w:top w:val="none" w:sz="0" w:space="0" w:color="auto"/>
            <w:left w:val="none" w:sz="0" w:space="0" w:color="auto"/>
            <w:bottom w:val="none" w:sz="0" w:space="0" w:color="auto"/>
            <w:right w:val="none" w:sz="0" w:space="0" w:color="auto"/>
          </w:divBdr>
        </w:div>
        <w:div w:id="1953777573">
          <w:marLeft w:val="0"/>
          <w:marRight w:val="0"/>
          <w:marTop w:val="0"/>
          <w:marBottom w:val="0"/>
          <w:divBdr>
            <w:top w:val="none" w:sz="0" w:space="0" w:color="auto"/>
            <w:left w:val="none" w:sz="0" w:space="0" w:color="auto"/>
            <w:bottom w:val="none" w:sz="0" w:space="0" w:color="auto"/>
            <w:right w:val="none" w:sz="0" w:space="0" w:color="auto"/>
          </w:divBdr>
        </w:div>
        <w:div w:id="354889028">
          <w:marLeft w:val="0"/>
          <w:marRight w:val="0"/>
          <w:marTop w:val="0"/>
          <w:marBottom w:val="0"/>
          <w:divBdr>
            <w:top w:val="none" w:sz="0" w:space="0" w:color="auto"/>
            <w:left w:val="none" w:sz="0" w:space="0" w:color="auto"/>
            <w:bottom w:val="none" w:sz="0" w:space="0" w:color="auto"/>
            <w:right w:val="none" w:sz="0" w:space="0" w:color="auto"/>
          </w:divBdr>
        </w:div>
        <w:div w:id="534855923">
          <w:marLeft w:val="0"/>
          <w:marRight w:val="0"/>
          <w:marTop w:val="0"/>
          <w:marBottom w:val="0"/>
          <w:divBdr>
            <w:top w:val="none" w:sz="0" w:space="0" w:color="auto"/>
            <w:left w:val="none" w:sz="0" w:space="0" w:color="auto"/>
            <w:bottom w:val="none" w:sz="0" w:space="0" w:color="auto"/>
            <w:right w:val="none" w:sz="0" w:space="0" w:color="auto"/>
          </w:divBdr>
        </w:div>
        <w:div w:id="1300302191">
          <w:marLeft w:val="0"/>
          <w:marRight w:val="0"/>
          <w:marTop w:val="0"/>
          <w:marBottom w:val="0"/>
          <w:divBdr>
            <w:top w:val="none" w:sz="0" w:space="0" w:color="auto"/>
            <w:left w:val="none" w:sz="0" w:space="0" w:color="auto"/>
            <w:bottom w:val="none" w:sz="0" w:space="0" w:color="auto"/>
            <w:right w:val="none" w:sz="0" w:space="0" w:color="auto"/>
          </w:divBdr>
        </w:div>
        <w:div w:id="2117483607">
          <w:marLeft w:val="0"/>
          <w:marRight w:val="0"/>
          <w:marTop w:val="0"/>
          <w:marBottom w:val="0"/>
          <w:divBdr>
            <w:top w:val="none" w:sz="0" w:space="0" w:color="auto"/>
            <w:left w:val="none" w:sz="0" w:space="0" w:color="auto"/>
            <w:bottom w:val="none" w:sz="0" w:space="0" w:color="auto"/>
            <w:right w:val="none" w:sz="0" w:space="0" w:color="auto"/>
          </w:divBdr>
        </w:div>
        <w:div w:id="1554923623">
          <w:marLeft w:val="0"/>
          <w:marRight w:val="0"/>
          <w:marTop w:val="0"/>
          <w:marBottom w:val="0"/>
          <w:divBdr>
            <w:top w:val="none" w:sz="0" w:space="0" w:color="auto"/>
            <w:left w:val="none" w:sz="0" w:space="0" w:color="auto"/>
            <w:bottom w:val="none" w:sz="0" w:space="0" w:color="auto"/>
            <w:right w:val="none" w:sz="0" w:space="0" w:color="auto"/>
          </w:divBdr>
        </w:div>
        <w:div w:id="1337459400">
          <w:marLeft w:val="0"/>
          <w:marRight w:val="0"/>
          <w:marTop w:val="0"/>
          <w:marBottom w:val="0"/>
          <w:divBdr>
            <w:top w:val="none" w:sz="0" w:space="0" w:color="auto"/>
            <w:left w:val="none" w:sz="0" w:space="0" w:color="auto"/>
            <w:bottom w:val="none" w:sz="0" w:space="0" w:color="auto"/>
            <w:right w:val="none" w:sz="0" w:space="0" w:color="auto"/>
          </w:divBdr>
        </w:div>
        <w:div w:id="1046642035">
          <w:marLeft w:val="0"/>
          <w:marRight w:val="0"/>
          <w:marTop w:val="0"/>
          <w:marBottom w:val="0"/>
          <w:divBdr>
            <w:top w:val="none" w:sz="0" w:space="0" w:color="auto"/>
            <w:left w:val="none" w:sz="0" w:space="0" w:color="auto"/>
            <w:bottom w:val="none" w:sz="0" w:space="0" w:color="auto"/>
            <w:right w:val="none" w:sz="0" w:space="0" w:color="auto"/>
          </w:divBdr>
        </w:div>
        <w:div w:id="1506480956">
          <w:marLeft w:val="0"/>
          <w:marRight w:val="0"/>
          <w:marTop w:val="0"/>
          <w:marBottom w:val="0"/>
          <w:divBdr>
            <w:top w:val="none" w:sz="0" w:space="0" w:color="auto"/>
            <w:left w:val="none" w:sz="0" w:space="0" w:color="auto"/>
            <w:bottom w:val="none" w:sz="0" w:space="0" w:color="auto"/>
            <w:right w:val="none" w:sz="0" w:space="0" w:color="auto"/>
          </w:divBdr>
        </w:div>
        <w:div w:id="2017994871">
          <w:marLeft w:val="0"/>
          <w:marRight w:val="0"/>
          <w:marTop w:val="0"/>
          <w:marBottom w:val="0"/>
          <w:divBdr>
            <w:top w:val="none" w:sz="0" w:space="0" w:color="auto"/>
            <w:left w:val="none" w:sz="0" w:space="0" w:color="auto"/>
            <w:bottom w:val="none" w:sz="0" w:space="0" w:color="auto"/>
            <w:right w:val="none" w:sz="0" w:space="0" w:color="auto"/>
          </w:divBdr>
        </w:div>
        <w:div w:id="2046633139">
          <w:marLeft w:val="0"/>
          <w:marRight w:val="0"/>
          <w:marTop w:val="0"/>
          <w:marBottom w:val="0"/>
          <w:divBdr>
            <w:top w:val="none" w:sz="0" w:space="0" w:color="auto"/>
            <w:left w:val="none" w:sz="0" w:space="0" w:color="auto"/>
            <w:bottom w:val="none" w:sz="0" w:space="0" w:color="auto"/>
            <w:right w:val="none" w:sz="0" w:space="0" w:color="auto"/>
          </w:divBdr>
        </w:div>
        <w:div w:id="150756395">
          <w:marLeft w:val="0"/>
          <w:marRight w:val="0"/>
          <w:marTop w:val="0"/>
          <w:marBottom w:val="0"/>
          <w:divBdr>
            <w:top w:val="none" w:sz="0" w:space="0" w:color="auto"/>
            <w:left w:val="none" w:sz="0" w:space="0" w:color="auto"/>
            <w:bottom w:val="none" w:sz="0" w:space="0" w:color="auto"/>
            <w:right w:val="none" w:sz="0" w:space="0" w:color="auto"/>
          </w:divBdr>
        </w:div>
        <w:div w:id="252013575">
          <w:marLeft w:val="0"/>
          <w:marRight w:val="0"/>
          <w:marTop w:val="0"/>
          <w:marBottom w:val="0"/>
          <w:divBdr>
            <w:top w:val="none" w:sz="0" w:space="0" w:color="auto"/>
            <w:left w:val="none" w:sz="0" w:space="0" w:color="auto"/>
            <w:bottom w:val="none" w:sz="0" w:space="0" w:color="auto"/>
            <w:right w:val="none" w:sz="0" w:space="0" w:color="auto"/>
          </w:divBdr>
        </w:div>
        <w:div w:id="1726678026">
          <w:marLeft w:val="0"/>
          <w:marRight w:val="0"/>
          <w:marTop w:val="0"/>
          <w:marBottom w:val="0"/>
          <w:divBdr>
            <w:top w:val="none" w:sz="0" w:space="0" w:color="auto"/>
            <w:left w:val="none" w:sz="0" w:space="0" w:color="auto"/>
            <w:bottom w:val="none" w:sz="0" w:space="0" w:color="auto"/>
            <w:right w:val="none" w:sz="0" w:space="0" w:color="auto"/>
          </w:divBdr>
        </w:div>
        <w:div w:id="1871717482">
          <w:marLeft w:val="0"/>
          <w:marRight w:val="0"/>
          <w:marTop w:val="0"/>
          <w:marBottom w:val="0"/>
          <w:divBdr>
            <w:top w:val="none" w:sz="0" w:space="0" w:color="auto"/>
            <w:left w:val="none" w:sz="0" w:space="0" w:color="auto"/>
            <w:bottom w:val="none" w:sz="0" w:space="0" w:color="auto"/>
            <w:right w:val="none" w:sz="0" w:space="0" w:color="auto"/>
          </w:divBdr>
        </w:div>
        <w:div w:id="430054710">
          <w:marLeft w:val="0"/>
          <w:marRight w:val="0"/>
          <w:marTop w:val="0"/>
          <w:marBottom w:val="0"/>
          <w:divBdr>
            <w:top w:val="none" w:sz="0" w:space="0" w:color="auto"/>
            <w:left w:val="none" w:sz="0" w:space="0" w:color="auto"/>
            <w:bottom w:val="none" w:sz="0" w:space="0" w:color="auto"/>
            <w:right w:val="none" w:sz="0" w:space="0" w:color="auto"/>
          </w:divBdr>
        </w:div>
        <w:div w:id="1005520537">
          <w:marLeft w:val="0"/>
          <w:marRight w:val="0"/>
          <w:marTop w:val="0"/>
          <w:marBottom w:val="0"/>
          <w:divBdr>
            <w:top w:val="none" w:sz="0" w:space="0" w:color="auto"/>
            <w:left w:val="none" w:sz="0" w:space="0" w:color="auto"/>
            <w:bottom w:val="none" w:sz="0" w:space="0" w:color="auto"/>
            <w:right w:val="none" w:sz="0" w:space="0" w:color="auto"/>
          </w:divBdr>
        </w:div>
        <w:div w:id="773748846">
          <w:marLeft w:val="0"/>
          <w:marRight w:val="0"/>
          <w:marTop w:val="0"/>
          <w:marBottom w:val="0"/>
          <w:divBdr>
            <w:top w:val="none" w:sz="0" w:space="0" w:color="auto"/>
            <w:left w:val="none" w:sz="0" w:space="0" w:color="auto"/>
            <w:bottom w:val="none" w:sz="0" w:space="0" w:color="auto"/>
            <w:right w:val="none" w:sz="0" w:space="0" w:color="auto"/>
          </w:divBdr>
        </w:div>
        <w:div w:id="1246527034">
          <w:marLeft w:val="0"/>
          <w:marRight w:val="0"/>
          <w:marTop w:val="0"/>
          <w:marBottom w:val="0"/>
          <w:divBdr>
            <w:top w:val="none" w:sz="0" w:space="0" w:color="auto"/>
            <w:left w:val="none" w:sz="0" w:space="0" w:color="auto"/>
            <w:bottom w:val="none" w:sz="0" w:space="0" w:color="auto"/>
            <w:right w:val="none" w:sz="0" w:space="0" w:color="auto"/>
          </w:divBdr>
        </w:div>
        <w:div w:id="436368539">
          <w:marLeft w:val="0"/>
          <w:marRight w:val="0"/>
          <w:marTop w:val="0"/>
          <w:marBottom w:val="0"/>
          <w:divBdr>
            <w:top w:val="none" w:sz="0" w:space="0" w:color="auto"/>
            <w:left w:val="none" w:sz="0" w:space="0" w:color="auto"/>
            <w:bottom w:val="none" w:sz="0" w:space="0" w:color="auto"/>
            <w:right w:val="none" w:sz="0" w:space="0" w:color="auto"/>
          </w:divBdr>
        </w:div>
        <w:div w:id="369257726">
          <w:marLeft w:val="0"/>
          <w:marRight w:val="0"/>
          <w:marTop w:val="0"/>
          <w:marBottom w:val="0"/>
          <w:divBdr>
            <w:top w:val="none" w:sz="0" w:space="0" w:color="auto"/>
            <w:left w:val="none" w:sz="0" w:space="0" w:color="auto"/>
            <w:bottom w:val="none" w:sz="0" w:space="0" w:color="auto"/>
            <w:right w:val="none" w:sz="0" w:space="0" w:color="auto"/>
          </w:divBdr>
        </w:div>
        <w:div w:id="2032144723">
          <w:marLeft w:val="0"/>
          <w:marRight w:val="0"/>
          <w:marTop w:val="0"/>
          <w:marBottom w:val="0"/>
          <w:divBdr>
            <w:top w:val="none" w:sz="0" w:space="0" w:color="auto"/>
            <w:left w:val="none" w:sz="0" w:space="0" w:color="auto"/>
            <w:bottom w:val="none" w:sz="0" w:space="0" w:color="auto"/>
            <w:right w:val="none" w:sz="0" w:space="0" w:color="auto"/>
          </w:divBdr>
        </w:div>
        <w:div w:id="919828612">
          <w:marLeft w:val="0"/>
          <w:marRight w:val="0"/>
          <w:marTop w:val="0"/>
          <w:marBottom w:val="0"/>
          <w:divBdr>
            <w:top w:val="none" w:sz="0" w:space="0" w:color="auto"/>
            <w:left w:val="none" w:sz="0" w:space="0" w:color="auto"/>
            <w:bottom w:val="none" w:sz="0" w:space="0" w:color="auto"/>
            <w:right w:val="none" w:sz="0" w:space="0" w:color="auto"/>
          </w:divBdr>
        </w:div>
        <w:div w:id="503668639">
          <w:marLeft w:val="0"/>
          <w:marRight w:val="0"/>
          <w:marTop w:val="0"/>
          <w:marBottom w:val="0"/>
          <w:divBdr>
            <w:top w:val="none" w:sz="0" w:space="0" w:color="auto"/>
            <w:left w:val="none" w:sz="0" w:space="0" w:color="auto"/>
            <w:bottom w:val="none" w:sz="0" w:space="0" w:color="auto"/>
            <w:right w:val="none" w:sz="0" w:space="0" w:color="auto"/>
          </w:divBdr>
        </w:div>
        <w:div w:id="185097952">
          <w:marLeft w:val="0"/>
          <w:marRight w:val="0"/>
          <w:marTop w:val="0"/>
          <w:marBottom w:val="0"/>
          <w:divBdr>
            <w:top w:val="none" w:sz="0" w:space="0" w:color="auto"/>
            <w:left w:val="none" w:sz="0" w:space="0" w:color="auto"/>
            <w:bottom w:val="none" w:sz="0" w:space="0" w:color="auto"/>
            <w:right w:val="none" w:sz="0" w:space="0" w:color="auto"/>
          </w:divBdr>
        </w:div>
        <w:div w:id="1483228111">
          <w:marLeft w:val="0"/>
          <w:marRight w:val="0"/>
          <w:marTop w:val="0"/>
          <w:marBottom w:val="0"/>
          <w:divBdr>
            <w:top w:val="none" w:sz="0" w:space="0" w:color="auto"/>
            <w:left w:val="none" w:sz="0" w:space="0" w:color="auto"/>
            <w:bottom w:val="none" w:sz="0" w:space="0" w:color="auto"/>
            <w:right w:val="none" w:sz="0" w:space="0" w:color="auto"/>
          </w:divBdr>
        </w:div>
        <w:div w:id="2016952684">
          <w:marLeft w:val="0"/>
          <w:marRight w:val="0"/>
          <w:marTop w:val="0"/>
          <w:marBottom w:val="0"/>
          <w:divBdr>
            <w:top w:val="none" w:sz="0" w:space="0" w:color="auto"/>
            <w:left w:val="none" w:sz="0" w:space="0" w:color="auto"/>
            <w:bottom w:val="none" w:sz="0" w:space="0" w:color="auto"/>
            <w:right w:val="none" w:sz="0" w:space="0" w:color="auto"/>
          </w:divBdr>
        </w:div>
        <w:div w:id="1443306374">
          <w:marLeft w:val="0"/>
          <w:marRight w:val="0"/>
          <w:marTop w:val="0"/>
          <w:marBottom w:val="0"/>
          <w:divBdr>
            <w:top w:val="none" w:sz="0" w:space="0" w:color="auto"/>
            <w:left w:val="none" w:sz="0" w:space="0" w:color="auto"/>
            <w:bottom w:val="none" w:sz="0" w:space="0" w:color="auto"/>
            <w:right w:val="none" w:sz="0" w:space="0" w:color="auto"/>
          </w:divBdr>
        </w:div>
        <w:div w:id="64839751">
          <w:marLeft w:val="0"/>
          <w:marRight w:val="0"/>
          <w:marTop w:val="0"/>
          <w:marBottom w:val="0"/>
          <w:divBdr>
            <w:top w:val="none" w:sz="0" w:space="0" w:color="auto"/>
            <w:left w:val="none" w:sz="0" w:space="0" w:color="auto"/>
            <w:bottom w:val="none" w:sz="0" w:space="0" w:color="auto"/>
            <w:right w:val="none" w:sz="0" w:space="0" w:color="auto"/>
          </w:divBdr>
        </w:div>
        <w:div w:id="638338014">
          <w:marLeft w:val="0"/>
          <w:marRight w:val="0"/>
          <w:marTop w:val="0"/>
          <w:marBottom w:val="0"/>
          <w:divBdr>
            <w:top w:val="none" w:sz="0" w:space="0" w:color="auto"/>
            <w:left w:val="none" w:sz="0" w:space="0" w:color="auto"/>
            <w:bottom w:val="none" w:sz="0" w:space="0" w:color="auto"/>
            <w:right w:val="none" w:sz="0" w:space="0" w:color="auto"/>
          </w:divBdr>
        </w:div>
        <w:div w:id="1063794635">
          <w:marLeft w:val="0"/>
          <w:marRight w:val="0"/>
          <w:marTop w:val="0"/>
          <w:marBottom w:val="0"/>
          <w:divBdr>
            <w:top w:val="none" w:sz="0" w:space="0" w:color="auto"/>
            <w:left w:val="none" w:sz="0" w:space="0" w:color="auto"/>
            <w:bottom w:val="none" w:sz="0" w:space="0" w:color="auto"/>
            <w:right w:val="none" w:sz="0" w:space="0" w:color="auto"/>
          </w:divBdr>
        </w:div>
        <w:div w:id="1856726119">
          <w:marLeft w:val="0"/>
          <w:marRight w:val="0"/>
          <w:marTop w:val="0"/>
          <w:marBottom w:val="0"/>
          <w:divBdr>
            <w:top w:val="none" w:sz="0" w:space="0" w:color="auto"/>
            <w:left w:val="none" w:sz="0" w:space="0" w:color="auto"/>
            <w:bottom w:val="none" w:sz="0" w:space="0" w:color="auto"/>
            <w:right w:val="none" w:sz="0" w:space="0" w:color="auto"/>
          </w:divBdr>
        </w:div>
        <w:div w:id="1589387042">
          <w:marLeft w:val="0"/>
          <w:marRight w:val="0"/>
          <w:marTop w:val="0"/>
          <w:marBottom w:val="0"/>
          <w:divBdr>
            <w:top w:val="none" w:sz="0" w:space="0" w:color="auto"/>
            <w:left w:val="none" w:sz="0" w:space="0" w:color="auto"/>
            <w:bottom w:val="none" w:sz="0" w:space="0" w:color="auto"/>
            <w:right w:val="none" w:sz="0" w:space="0" w:color="auto"/>
          </w:divBdr>
        </w:div>
        <w:div w:id="1989821289">
          <w:marLeft w:val="0"/>
          <w:marRight w:val="0"/>
          <w:marTop w:val="0"/>
          <w:marBottom w:val="0"/>
          <w:divBdr>
            <w:top w:val="none" w:sz="0" w:space="0" w:color="auto"/>
            <w:left w:val="none" w:sz="0" w:space="0" w:color="auto"/>
            <w:bottom w:val="none" w:sz="0" w:space="0" w:color="auto"/>
            <w:right w:val="none" w:sz="0" w:space="0" w:color="auto"/>
          </w:divBdr>
        </w:div>
        <w:div w:id="703560120">
          <w:marLeft w:val="0"/>
          <w:marRight w:val="0"/>
          <w:marTop w:val="0"/>
          <w:marBottom w:val="0"/>
          <w:divBdr>
            <w:top w:val="none" w:sz="0" w:space="0" w:color="auto"/>
            <w:left w:val="none" w:sz="0" w:space="0" w:color="auto"/>
            <w:bottom w:val="none" w:sz="0" w:space="0" w:color="auto"/>
            <w:right w:val="none" w:sz="0" w:space="0" w:color="auto"/>
          </w:divBdr>
        </w:div>
        <w:div w:id="801732919">
          <w:marLeft w:val="0"/>
          <w:marRight w:val="0"/>
          <w:marTop w:val="0"/>
          <w:marBottom w:val="0"/>
          <w:divBdr>
            <w:top w:val="none" w:sz="0" w:space="0" w:color="auto"/>
            <w:left w:val="none" w:sz="0" w:space="0" w:color="auto"/>
            <w:bottom w:val="none" w:sz="0" w:space="0" w:color="auto"/>
            <w:right w:val="none" w:sz="0" w:space="0" w:color="auto"/>
          </w:divBdr>
        </w:div>
        <w:div w:id="1368674771">
          <w:marLeft w:val="0"/>
          <w:marRight w:val="0"/>
          <w:marTop w:val="0"/>
          <w:marBottom w:val="0"/>
          <w:divBdr>
            <w:top w:val="none" w:sz="0" w:space="0" w:color="auto"/>
            <w:left w:val="none" w:sz="0" w:space="0" w:color="auto"/>
            <w:bottom w:val="none" w:sz="0" w:space="0" w:color="auto"/>
            <w:right w:val="none" w:sz="0" w:space="0" w:color="auto"/>
          </w:divBdr>
        </w:div>
        <w:div w:id="986514705">
          <w:marLeft w:val="0"/>
          <w:marRight w:val="0"/>
          <w:marTop w:val="0"/>
          <w:marBottom w:val="0"/>
          <w:divBdr>
            <w:top w:val="none" w:sz="0" w:space="0" w:color="auto"/>
            <w:left w:val="none" w:sz="0" w:space="0" w:color="auto"/>
            <w:bottom w:val="none" w:sz="0" w:space="0" w:color="auto"/>
            <w:right w:val="none" w:sz="0" w:space="0" w:color="auto"/>
          </w:divBdr>
        </w:div>
        <w:div w:id="1420368577">
          <w:marLeft w:val="0"/>
          <w:marRight w:val="0"/>
          <w:marTop w:val="0"/>
          <w:marBottom w:val="0"/>
          <w:divBdr>
            <w:top w:val="none" w:sz="0" w:space="0" w:color="auto"/>
            <w:left w:val="none" w:sz="0" w:space="0" w:color="auto"/>
            <w:bottom w:val="none" w:sz="0" w:space="0" w:color="auto"/>
            <w:right w:val="none" w:sz="0" w:space="0" w:color="auto"/>
          </w:divBdr>
        </w:div>
        <w:div w:id="1943758260">
          <w:marLeft w:val="0"/>
          <w:marRight w:val="0"/>
          <w:marTop w:val="0"/>
          <w:marBottom w:val="0"/>
          <w:divBdr>
            <w:top w:val="none" w:sz="0" w:space="0" w:color="auto"/>
            <w:left w:val="none" w:sz="0" w:space="0" w:color="auto"/>
            <w:bottom w:val="none" w:sz="0" w:space="0" w:color="auto"/>
            <w:right w:val="none" w:sz="0" w:space="0" w:color="auto"/>
          </w:divBdr>
        </w:div>
        <w:div w:id="1558663382">
          <w:marLeft w:val="0"/>
          <w:marRight w:val="0"/>
          <w:marTop w:val="0"/>
          <w:marBottom w:val="0"/>
          <w:divBdr>
            <w:top w:val="none" w:sz="0" w:space="0" w:color="auto"/>
            <w:left w:val="none" w:sz="0" w:space="0" w:color="auto"/>
            <w:bottom w:val="none" w:sz="0" w:space="0" w:color="auto"/>
            <w:right w:val="none" w:sz="0" w:space="0" w:color="auto"/>
          </w:divBdr>
        </w:div>
        <w:div w:id="1381133287">
          <w:marLeft w:val="0"/>
          <w:marRight w:val="0"/>
          <w:marTop w:val="0"/>
          <w:marBottom w:val="0"/>
          <w:divBdr>
            <w:top w:val="none" w:sz="0" w:space="0" w:color="auto"/>
            <w:left w:val="none" w:sz="0" w:space="0" w:color="auto"/>
            <w:bottom w:val="none" w:sz="0" w:space="0" w:color="auto"/>
            <w:right w:val="none" w:sz="0" w:space="0" w:color="auto"/>
          </w:divBdr>
        </w:div>
        <w:div w:id="341246284">
          <w:marLeft w:val="0"/>
          <w:marRight w:val="0"/>
          <w:marTop w:val="0"/>
          <w:marBottom w:val="0"/>
          <w:divBdr>
            <w:top w:val="none" w:sz="0" w:space="0" w:color="auto"/>
            <w:left w:val="none" w:sz="0" w:space="0" w:color="auto"/>
            <w:bottom w:val="none" w:sz="0" w:space="0" w:color="auto"/>
            <w:right w:val="none" w:sz="0" w:space="0" w:color="auto"/>
          </w:divBdr>
        </w:div>
        <w:div w:id="1347438235">
          <w:marLeft w:val="0"/>
          <w:marRight w:val="0"/>
          <w:marTop w:val="0"/>
          <w:marBottom w:val="0"/>
          <w:divBdr>
            <w:top w:val="none" w:sz="0" w:space="0" w:color="auto"/>
            <w:left w:val="none" w:sz="0" w:space="0" w:color="auto"/>
            <w:bottom w:val="none" w:sz="0" w:space="0" w:color="auto"/>
            <w:right w:val="none" w:sz="0" w:space="0" w:color="auto"/>
          </w:divBdr>
        </w:div>
        <w:div w:id="1215240095">
          <w:marLeft w:val="0"/>
          <w:marRight w:val="0"/>
          <w:marTop w:val="0"/>
          <w:marBottom w:val="0"/>
          <w:divBdr>
            <w:top w:val="none" w:sz="0" w:space="0" w:color="auto"/>
            <w:left w:val="none" w:sz="0" w:space="0" w:color="auto"/>
            <w:bottom w:val="none" w:sz="0" w:space="0" w:color="auto"/>
            <w:right w:val="none" w:sz="0" w:space="0" w:color="auto"/>
          </w:divBdr>
        </w:div>
        <w:div w:id="1099595376">
          <w:marLeft w:val="0"/>
          <w:marRight w:val="0"/>
          <w:marTop w:val="0"/>
          <w:marBottom w:val="0"/>
          <w:divBdr>
            <w:top w:val="none" w:sz="0" w:space="0" w:color="auto"/>
            <w:left w:val="none" w:sz="0" w:space="0" w:color="auto"/>
            <w:bottom w:val="none" w:sz="0" w:space="0" w:color="auto"/>
            <w:right w:val="none" w:sz="0" w:space="0" w:color="auto"/>
          </w:divBdr>
        </w:div>
        <w:div w:id="976763224">
          <w:marLeft w:val="0"/>
          <w:marRight w:val="0"/>
          <w:marTop w:val="0"/>
          <w:marBottom w:val="0"/>
          <w:divBdr>
            <w:top w:val="none" w:sz="0" w:space="0" w:color="auto"/>
            <w:left w:val="none" w:sz="0" w:space="0" w:color="auto"/>
            <w:bottom w:val="none" w:sz="0" w:space="0" w:color="auto"/>
            <w:right w:val="none" w:sz="0" w:space="0" w:color="auto"/>
          </w:divBdr>
        </w:div>
        <w:div w:id="2045789658">
          <w:marLeft w:val="0"/>
          <w:marRight w:val="0"/>
          <w:marTop w:val="0"/>
          <w:marBottom w:val="0"/>
          <w:divBdr>
            <w:top w:val="none" w:sz="0" w:space="0" w:color="auto"/>
            <w:left w:val="none" w:sz="0" w:space="0" w:color="auto"/>
            <w:bottom w:val="none" w:sz="0" w:space="0" w:color="auto"/>
            <w:right w:val="none" w:sz="0" w:space="0" w:color="auto"/>
          </w:divBdr>
        </w:div>
        <w:div w:id="1653872521">
          <w:marLeft w:val="0"/>
          <w:marRight w:val="0"/>
          <w:marTop w:val="0"/>
          <w:marBottom w:val="0"/>
          <w:divBdr>
            <w:top w:val="none" w:sz="0" w:space="0" w:color="auto"/>
            <w:left w:val="none" w:sz="0" w:space="0" w:color="auto"/>
            <w:bottom w:val="none" w:sz="0" w:space="0" w:color="auto"/>
            <w:right w:val="none" w:sz="0" w:space="0" w:color="auto"/>
          </w:divBdr>
        </w:div>
        <w:div w:id="2032755103">
          <w:marLeft w:val="0"/>
          <w:marRight w:val="0"/>
          <w:marTop w:val="0"/>
          <w:marBottom w:val="0"/>
          <w:divBdr>
            <w:top w:val="none" w:sz="0" w:space="0" w:color="auto"/>
            <w:left w:val="none" w:sz="0" w:space="0" w:color="auto"/>
            <w:bottom w:val="none" w:sz="0" w:space="0" w:color="auto"/>
            <w:right w:val="none" w:sz="0" w:space="0" w:color="auto"/>
          </w:divBdr>
        </w:div>
        <w:div w:id="873543596">
          <w:marLeft w:val="0"/>
          <w:marRight w:val="0"/>
          <w:marTop w:val="0"/>
          <w:marBottom w:val="0"/>
          <w:divBdr>
            <w:top w:val="none" w:sz="0" w:space="0" w:color="auto"/>
            <w:left w:val="none" w:sz="0" w:space="0" w:color="auto"/>
            <w:bottom w:val="none" w:sz="0" w:space="0" w:color="auto"/>
            <w:right w:val="none" w:sz="0" w:space="0" w:color="auto"/>
          </w:divBdr>
        </w:div>
        <w:div w:id="1285431559">
          <w:marLeft w:val="0"/>
          <w:marRight w:val="0"/>
          <w:marTop w:val="0"/>
          <w:marBottom w:val="0"/>
          <w:divBdr>
            <w:top w:val="none" w:sz="0" w:space="0" w:color="auto"/>
            <w:left w:val="none" w:sz="0" w:space="0" w:color="auto"/>
            <w:bottom w:val="none" w:sz="0" w:space="0" w:color="auto"/>
            <w:right w:val="none" w:sz="0" w:space="0" w:color="auto"/>
          </w:divBdr>
        </w:div>
        <w:div w:id="657852722">
          <w:marLeft w:val="0"/>
          <w:marRight w:val="0"/>
          <w:marTop w:val="0"/>
          <w:marBottom w:val="0"/>
          <w:divBdr>
            <w:top w:val="none" w:sz="0" w:space="0" w:color="auto"/>
            <w:left w:val="none" w:sz="0" w:space="0" w:color="auto"/>
            <w:bottom w:val="none" w:sz="0" w:space="0" w:color="auto"/>
            <w:right w:val="none" w:sz="0" w:space="0" w:color="auto"/>
          </w:divBdr>
        </w:div>
        <w:div w:id="1411778436">
          <w:marLeft w:val="0"/>
          <w:marRight w:val="0"/>
          <w:marTop w:val="0"/>
          <w:marBottom w:val="0"/>
          <w:divBdr>
            <w:top w:val="none" w:sz="0" w:space="0" w:color="auto"/>
            <w:left w:val="none" w:sz="0" w:space="0" w:color="auto"/>
            <w:bottom w:val="none" w:sz="0" w:space="0" w:color="auto"/>
            <w:right w:val="none" w:sz="0" w:space="0" w:color="auto"/>
          </w:divBdr>
        </w:div>
        <w:div w:id="1390955036">
          <w:marLeft w:val="0"/>
          <w:marRight w:val="0"/>
          <w:marTop w:val="0"/>
          <w:marBottom w:val="0"/>
          <w:divBdr>
            <w:top w:val="none" w:sz="0" w:space="0" w:color="auto"/>
            <w:left w:val="none" w:sz="0" w:space="0" w:color="auto"/>
            <w:bottom w:val="none" w:sz="0" w:space="0" w:color="auto"/>
            <w:right w:val="none" w:sz="0" w:space="0" w:color="auto"/>
          </w:divBdr>
        </w:div>
        <w:div w:id="1028870655">
          <w:marLeft w:val="0"/>
          <w:marRight w:val="0"/>
          <w:marTop w:val="0"/>
          <w:marBottom w:val="0"/>
          <w:divBdr>
            <w:top w:val="none" w:sz="0" w:space="0" w:color="auto"/>
            <w:left w:val="none" w:sz="0" w:space="0" w:color="auto"/>
            <w:bottom w:val="none" w:sz="0" w:space="0" w:color="auto"/>
            <w:right w:val="none" w:sz="0" w:space="0" w:color="auto"/>
          </w:divBdr>
        </w:div>
        <w:div w:id="1167096414">
          <w:marLeft w:val="0"/>
          <w:marRight w:val="0"/>
          <w:marTop w:val="0"/>
          <w:marBottom w:val="0"/>
          <w:divBdr>
            <w:top w:val="none" w:sz="0" w:space="0" w:color="auto"/>
            <w:left w:val="none" w:sz="0" w:space="0" w:color="auto"/>
            <w:bottom w:val="none" w:sz="0" w:space="0" w:color="auto"/>
            <w:right w:val="none" w:sz="0" w:space="0" w:color="auto"/>
          </w:divBdr>
        </w:div>
        <w:div w:id="537208441">
          <w:marLeft w:val="0"/>
          <w:marRight w:val="0"/>
          <w:marTop w:val="0"/>
          <w:marBottom w:val="0"/>
          <w:divBdr>
            <w:top w:val="none" w:sz="0" w:space="0" w:color="auto"/>
            <w:left w:val="none" w:sz="0" w:space="0" w:color="auto"/>
            <w:bottom w:val="none" w:sz="0" w:space="0" w:color="auto"/>
            <w:right w:val="none" w:sz="0" w:space="0" w:color="auto"/>
          </w:divBdr>
        </w:div>
        <w:div w:id="2015381652">
          <w:marLeft w:val="0"/>
          <w:marRight w:val="0"/>
          <w:marTop w:val="0"/>
          <w:marBottom w:val="0"/>
          <w:divBdr>
            <w:top w:val="none" w:sz="0" w:space="0" w:color="auto"/>
            <w:left w:val="none" w:sz="0" w:space="0" w:color="auto"/>
            <w:bottom w:val="none" w:sz="0" w:space="0" w:color="auto"/>
            <w:right w:val="none" w:sz="0" w:space="0" w:color="auto"/>
          </w:divBdr>
        </w:div>
        <w:div w:id="1972637341">
          <w:marLeft w:val="0"/>
          <w:marRight w:val="0"/>
          <w:marTop w:val="0"/>
          <w:marBottom w:val="0"/>
          <w:divBdr>
            <w:top w:val="none" w:sz="0" w:space="0" w:color="auto"/>
            <w:left w:val="none" w:sz="0" w:space="0" w:color="auto"/>
            <w:bottom w:val="none" w:sz="0" w:space="0" w:color="auto"/>
            <w:right w:val="none" w:sz="0" w:space="0" w:color="auto"/>
          </w:divBdr>
        </w:div>
        <w:div w:id="638073717">
          <w:marLeft w:val="0"/>
          <w:marRight w:val="0"/>
          <w:marTop w:val="0"/>
          <w:marBottom w:val="0"/>
          <w:divBdr>
            <w:top w:val="none" w:sz="0" w:space="0" w:color="auto"/>
            <w:left w:val="none" w:sz="0" w:space="0" w:color="auto"/>
            <w:bottom w:val="none" w:sz="0" w:space="0" w:color="auto"/>
            <w:right w:val="none" w:sz="0" w:space="0" w:color="auto"/>
          </w:divBdr>
        </w:div>
        <w:div w:id="469595646">
          <w:marLeft w:val="0"/>
          <w:marRight w:val="0"/>
          <w:marTop w:val="0"/>
          <w:marBottom w:val="0"/>
          <w:divBdr>
            <w:top w:val="none" w:sz="0" w:space="0" w:color="auto"/>
            <w:left w:val="none" w:sz="0" w:space="0" w:color="auto"/>
            <w:bottom w:val="none" w:sz="0" w:space="0" w:color="auto"/>
            <w:right w:val="none" w:sz="0" w:space="0" w:color="auto"/>
          </w:divBdr>
        </w:div>
        <w:div w:id="777793182">
          <w:marLeft w:val="0"/>
          <w:marRight w:val="0"/>
          <w:marTop w:val="0"/>
          <w:marBottom w:val="0"/>
          <w:divBdr>
            <w:top w:val="none" w:sz="0" w:space="0" w:color="auto"/>
            <w:left w:val="none" w:sz="0" w:space="0" w:color="auto"/>
            <w:bottom w:val="none" w:sz="0" w:space="0" w:color="auto"/>
            <w:right w:val="none" w:sz="0" w:space="0" w:color="auto"/>
          </w:divBdr>
        </w:div>
        <w:div w:id="1776050547">
          <w:marLeft w:val="0"/>
          <w:marRight w:val="0"/>
          <w:marTop w:val="0"/>
          <w:marBottom w:val="0"/>
          <w:divBdr>
            <w:top w:val="none" w:sz="0" w:space="0" w:color="auto"/>
            <w:left w:val="none" w:sz="0" w:space="0" w:color="auto"/>
            <w:bottom w:val="none" w:sz="0" w:space="0" w:color="auto"/>
            <w:right w:val="none" w:sz="0" w:space="0" w:color="auto"/>
          </w:divBdr>
        </w:div>
        <w:div w:id="714281804">
          <w:marLeft w:val="0"/>
          <w:marRight w:val="0"/>
          <w:marTop w:val="0"/>
          <w:marBottom w:val="0"/>
          <w:divBdr>
            <w:top w:val="none" w:sz="0" w:space="0" w:color="auto"/>
            <w:left w:val="none" w:sz="0" w:space="0" w:color="auto"/>
            <w:bottom w:val="none" w:sz="0" w:space="0" w:color="auto"/>
            <w:right w:val="none" w:sz="0" w:space="0" w:color="auto"/>
          </w:divBdr>
        </w:div>
        <w:div w:id="1647322403">
          <w:marLeft w:val="0"/>
          <w:marRight w:val="0"/>
          <w:marTop w:val="0"/>
          <w:marBottom w:val="0"/>
          <w:divBdr>
            <w:top w:val="none" w:sz="0" w:space="0" w:color="auto"/>
            <w:left w:val="none" w:sz="0" w:space="0" w:color="auto"/>
            <w:bottom w:val="none" w:sz="0" w:space="0" w:color="auto"/>
            <w:right w:val="none" w:sz="0" w:space="0" w:color="auto"/>
          </w:divBdr>
        </w:div>
        <w:div w:id="1144351802">
          <w:marLeft w:val="0"/>
          <w:marRight w:val="0"/>
          <w:marTop w:val="0"/>
          <w:marBottom w:val="0"/>
          <w:divBdr>
            <w:top w:val="none" w:sz="0" w:space="0" w:color="auto"/>
            <w:left w:val="none" w:sz="0" w:space="0" w:color="auto"/>
            <w:bottom w:val="none" w:sz="0" w:space="0" w:color="auto"/>
            <w:right w:val="none" w:sz="0" w:space="0" w:color="auto"/>
          </w:divBdr>
        </w:div>
        <w:div w:id="109201379">
          <w:marLeft w:val="0"/>
          <w:marRight w:val="0"/>
          <w:marTop w:val="0"/>
          <w:marBottom w:val="0"/>
          <w:divBdr>
            <w:top w:val="none" w:sz="0" w:space="0" w:color="auto"/>
            <w:left w:val="none" w:sz="0" w:space="0" w:color="auto"/>
            <w:bottom w:val="none" w:sz="0" w:space="0" w:color="auto"/>
            <w:right w:val="none" w:sz="0" w:space="0" w:color="auto"/>
          </w:divBdr>
        </w:div>
        <w:div w:id="2052218969">
          <w:marLeft w:val="0"/>
          <w:marRight w:val="0"/>
          <w:marTop w:val="0"/>
          <w:marBottom w:val="0"/>
          <w:divBdr>
            <w:top w:val="none" w:sz="0" w:space="0" w:color="auto"/>
            <w:left w:val="none" w:sz="0" w:space="0" w:color="auto"/>
            <w:bottom w:val="none" w:sz="0" w:space="0" w:color="auto"/>
            <w:right w:val="none" w:sz="0" w:space="0" w:color="auto"/>
          </w:divBdr>
        </w:div>
        <w:div w:id="1361082383">
          <w:marLeft w:val="0"/>
          <w:marRight w:val="0"/>
          <w:marTop w:val="0"/>
          <w:marBottom w:val="0"/>
          <w:divBdr>
            <w:top w:val="none" w:sz="0" w:space="0" w:color="auto"/>
            <w:left w:val="none" w:sz="0" w:space="0" w:color="auto"/>
            <w:bottom w:val="none" w:sz="0" w:space="0" w:color="auto"/>
            <w:right w:val="none" w:sz="0" w:space="0" w:color="auto"/>
          </w:divBdr>
        </w:div>
        <w:div w:id="2012099396">
          <w:marLeft w:val="0"/>
          <w:marRight w:val="0"/>
          <w:marTop w:val="0"/>
          <w:marBottom w:val="0"/>
          <w:divBdr>
            <w:top w:val="none" w:sz="0" w:space="0" w:color="auto"/>
            <w:left w:val="none" w:sz="0" w:space="0" w:color="auto"/>
            <w:bottom w:val="none" w:sz="0" w:space="0" w:color="auto"/>
            <w:right w:val="none" w:sz="0" w:space="0" w:color="auto"/>
          </w:divBdr>
        </w:div>
        <w:div w:id="1514607626">
          <w:marLeft w:val="0"/>
          <w:marRight w:val="0"/>
          <w:marTop w:val="0"/>
          <w:marBottom w:val="0"/>
          <w:divBdr>
            <w:top w:val="none" w:sz="0" w:space="0" w:color="auto"/>
            <w:left w:val="none" w:sz="0" w:space="0" w:color="auto"/>
            <w:bottom w:val="none" w:sz="0" w:space="0" w:color="auto"/>
            <w:right w:val="none" w:sz="0" w:space="0" w:color="auto"/>
          </w:divBdr>
        </w:div>
        <w:div w:id="1435594134">
          <w:marLeft w:val="0"/>
          <w:marRight w:val="0"/>
          <w:marTop w:val="0"/>
          <w:marBottom w:val="0"/>
          <w:divBdr>
            <w:top w:val="none" w:sz="0" w:space="0" w:color="auto"/>
            <w:left w:val="none" w:sz="0" w:space="0" w:color="auto"/>
            <w:bottom w:val="none" w:sz="0" w:space="0" w:color="auto"/>
            <w:right w:val="none" w:sz="0" w:space="0" w:color="auto"/>
          </w:divBdr>
        </w:div>
        <w:div w:id="1017534868">
          <w:marLeft w:val="0"/>
          <w:marRight w:val="0"/>
          <w:marTop w:val="0"/>
          <w:marBottom w:val="0"/>
          <w:divBdr>
            <w:top w:val="none" w:sz="0" w:space="0" w:color="auto"/>
            <w:left w:val="none" w:sz="0" w:space="0" w:color="auto"/>
            <w:bottom w:val="none" w:sz="0" w:space="0" w:color="auto"/>
            <w:right w:val="none" w:sz="0" w:space="0" w:color="auto"/>
          </w:divBdr>
        </w:div>
        <w:div w:id="322777731">
          <w:marLeft w:val="0"/>
          <w:marRight w:val="0"/>
          <w:marTop w:val="0"/>
          <w:marBottom w:val="0"/>
          <w:divBdr>
            <w:top w:val="none" w:sz="0" w:space="0" w:color="auto"/>
            <w:left w:val="none" w:sz="0" w:space="0" w:color="auto"/>
            <w:bottom w:val="none" w:sz="0" w:space="0" w:color="auto"/>
            <w:right w:val="none" w:sz="0" w:space="0" w:color="auto"/>
          </w:divBdr>
        </w:div>
        <w:div w:id="1515916575">
          <w:marLeft w:val="0"/>
          <w:marRight w:val="0"/>
          <w:marTop w:val="0"/>
          <w:marBottom w:val="0"/>
          <w:divBdr>
            <w:top w:val="none" w:sz="0" w:space="0" w:color="auto"/>
            <w:left w:val="none" w:sz="0" w:space="0" w:color="auto"/>
            <w:bottom w:val="none" w:sz="0" w:space="0" w:color="auto"/>
            <w:right w:val="none" w:sz="0" w:space="0" w:color="auto"/>
          </w:divBdr>
        </w:div>
        <w:div w:id="1995255094">
          <w:marLeft w:val="0"/>
          <w:marRight w:val="0"/>
          <w:marTop w:val="0"/>
          <w:marBottom w:val="0"/>
          <w:divBdr>
            <w:top w:val="none" w:sz="0" w:space="0" w:color="auto"/>
            <w:left w:val="none" w:sz="0" w:space="0" w:color="auto"/>
            <w:bottom w:val="none" w:sz="0" w:space="0" w:color="auto"/>
            <w:right w:val="none" w:sz="0" w:space="0" w:color="auto"/>
          </w:divBdr>
        </w:div>
        <w:div w:id="297808378">
          <w:marLeft w:val="0"/>
          <w:marRight w:val="0"/>
          <w:marTop w:val="0"/>
          <w:marBottom w:val="0"/>
          <w:divBdr>
            <w:top w:val="none" w:sz="0" w:space="0" w:color="auto"/>
            <w:left w:val="none" w:sz="0" w:space="0" w:color="auto"/>
            <w:bottom w:val="none" w:sz="0" w:space="0" w:color="auto"/>
            <w:right w:val="none" w:sz="0" w:space="0" w:color="auto"/>
          </w:divBdr>
        </w:div>
        <w:div w:id="1823690108">
          <w:marLeft w:val="0"/>
          <w:marRight w:val="0"/>
          <w:marTop w:val="0"/>
          <w:marBottom w:val="0"/>
          <w:divBdr>
            <w:top w:val="none" w:sz="0" w:space="0" w:color="auto"/>
            <w:left w:val="none" w:sz="0" w:space="0" w:color="auto"/>
            <w:bottom w:val="none" w:sz="0" w:space="0" w:color="auto"/>
            <w:right w:val="none" w:sz="0" w:space="0" w:color="auto"/>
          </w:divBdr>
        </w:div>
        <w:div w:id="1008950727">
          <w:marLeft w:val="0"/>
          <w:marRight w:val="0"/>
          <w:marTop w:val="0"/>
          <w:marBottom w:val="0"/>
          <w:divBdr>
            <w:top w:val="none" w:sz="0" w:space="0" w:color="auto"/>
            <w:left w:val="none" w:sz="0" w:space="0" w:color="auto"/>
            <w:bottom w:val="none" w:sz="0" w:space="0" w:color="auto"/>
            <w:right w:val="none" w:sz="0" w:space="0" w:color="auto"/>
          </w:divBdr>
        </w:div>
        <w:div w:id="1292442164">
          <w:marLeft w:val="0"/>
          <w:marRight w:val="0"/>
          <w:marTop w:val="0"/>
          <w:marBottom w:val="0"/>
          <w:divBdr>
            <w:top w:val="none" w:sz="0" w:space="0" w:color="auto"/>
            <w:left w:val="none" w:sz="0" w:space="0" w:color="auto"/>
            <w:bottom w:val="none" w:sz="0" w:space="0" w:color="auto"/>
            <w:right w:val="none" w:sz="0" w:space="0" w:color="auto"/>
          </w:divBdr>
        </w:div>
        <w:div w:id="1499035106">
          <w:marLeft w:val="0"/>
          <w:marRight w:val="0"/>
          <w:marTop w:val="0"/>
          <w:marBottom w:val="0"/>
          <w:divBdr>
            <w:top w:val="none" w:sz="0" w:space="0" w:color="auto"/>
            <w:left w:val="none" w:sz="0" w:space="0" w:color="auto"/>
            <w:bottom w:val="none" w:sz="0" w:space="0" w:color="auto"/>
            <w:right w:val="none" w:sz="0" w:space="0" w:color="auto"/>
          </w:divBdr>
        </w:div>
        <w:div w:id="299265953">
          <w:marLeft w:val="0"/>
          <w:marRight w:val="0"/>
          <w:marTop w:val="0"/>
          <w:marBottom w:val="0"/>
          <w:divBdr>
            <w:top w:val="none" w:sz="0" w:space="0" w:color="auto"/>
            <w:left w:val="none" w:sz="0" w:space="0" w:color="auto"/>
            <w:bottom w:val="none" w:sz="0" w:space="0" w:color="auto"/>
            <w:right w:val="none" w:sz="0" w:space="0" w:color="auto"/>
          </w:divBdr>
        </w:div>
        <w:div w:id="354041449">
          <w:marLeft w:val="0"/>
          <w:marRight w:val="0"/>
          <w:marTop w:val="0"/>
          <w:marBottom w:val="0"/>
          <w:divBdr>
            <w:top w:val="none" w:sz="0" w:space="0" w:color="auto"/>
            <w:left w:val="none" w:sz="0" w:space="0" w:color="auto"/>
            <w:bottom w:val="none" w:sz="0" w:space="0" w:color="auto"/>
            <w:right w:val="none" w:sz="0" w:space="0" w:color="auto"/>
          </w:divBdr>
        </w:div>
        <w:div w:id="1573080475">
          <w:marLeft w:val="0"/>
          <w:marRight w:val="0"/>
          <w:marTop w:val="0"/>
          <w:marBottom w:val="0"/>
          <w:divBdr>
            <w:top w:val="none" w:sz="0" w:space="0" w:color="auto"/>
            <w:left w:val="none" w:sz="0" w:space="0" w:color="auto"/>
            <w:bottom w:val="none" w:sz="0" w:space="0" w:color="auto"/>
            <w:right w:val="none" w:sz="0" w:space="0" w:color="auto"/>
          </w:divBdr>
        </w:div>
        <w:div w:id="1492720886">
          <w:marLeft w:val="0"/>
          <w:marRight w:val="0"/>
          <w:marTop w:val="0"/>
          <w:marBottom w:val="0"/>
          <w:divBdr>
            <w:top w:val="none" w:sz="0" w:space="0" w:color="auto"/>
            <w:left w:val="none" w:sz="0" w:space="0" w:color="auto"/>
            <w:bottom w:val="none" w:sz="0" w:space="0" w:color="auto"/>
            <w:right w:val="none" w:sz="0" w:space="0" w:color="auto"/>
          </w:divBdr>
        </w:div>
        <w:div w:id="207959728">
          <w:marLeft w:val="0"/>
          <w:marRight w:val="0"/>
          <w:marTop w:val="0"/>
          <w:marBottom w:val="0"/>
          <w:divBdr>
            <w:top w:val="none" w:sz="0" w:space="0" w:color="auto"/>
            <w:left w:val="none" w:sz="0" w:space="0" w:color="auto"/>
            <w:bottom w:val="none" w:sz="0" w:space="0" w:color="auto"/>
            <w:right w:val="none" w:sz="0" w:space="0" w:color="auto"/>
          </w:divBdr>
        </w:div>
        <w:div w:id="294877322">
          <w:marLeft w:val="0"/>
          <w:marRight w:val="0"/>
          <w:marTop w:val="0"/>
          <w:marBottom w:val="0"/>
          <w:divBdr>
            <w:top w:val="none" w:sz="0" w:space="0" w:color="auto"/>
            <w:left w:val="none" w:sz="0" w:space="0" w:color="auto"/>
            <w:bottom w:val="none" w:sz="0" w:space="0" w:color="auto"/>
            <w:right w:val="none" w:sz="0" w:space="0" w:color="auto"/>
          </w:divBdr>
        </w:div>
        <w:div w:id="1680960417">
          <w:marLeft w:val="0"/>
          <w:marRight w:val="0"/>
          <w:marTop w:val="0"/>
          <w:marBottom w:val="0"/>
          <w:divBdr>
            <w:top w:val="none" w:sz="0" w:space="0" w:color="auto"/>
            <w:left w:val="none" w:sz="0" w:space="0" w:color="auto"/>
            <w:bottom w:val="none" w:sz="0" w:space="0" w:color="auto"/>
            <w:right w:val="none" w:sz="0" w:space="0" w:color="auto"/>
          </w:divBdr>
        </w:div>
        <w:div w:id="488667466">
          <w:marLeft w:val="0"/>
          <w:marRight w:val="0"/>
          <w:marTop w:val="0"/>
          <w:marBottom w:val="0"/>
          <w:divBdr>
            <w:top w:val="none" w:sz="0" w:space="0" w:color="auto"/>
            <w:left w:val="none" w:sz="0" w:space="0" w:color="auto"/>
            <w:bottom w:val="none" w:sz="0" w:space="0" w:color="auto"/>
            <w:right w:val="none" w:sz="0" w:space="0" w:color="auto"/>
          </w:divBdr>
        </w:div>
        <w:div w:id="779957913">
          <w:marLeft w:val="0"/>
          <w:marRight w:val="0"/>
          <w:marTop w:val="0"/>
          <w:marBottom w:val="0"/>
          <w:divBdr>
            <w:top w:val="none" w:sz="0" w:space="0" w:color="auto"/>
            <w:left w:val="none" w:sz="0" w:space="0" w:color="auto"/>
            <w:bottom w:val="none" w:sz="0" w:space="0" w:color="auto"/>
            <w:right w:val="none" w:sz="0" w:space="0" w:color="auto"/>
          </w:divBdr>
        </w:div>
        <w:div w:id="498694194">
          <w:marLeft w:val="0"/>
          <w:marRight w:val="0"/>
          <w:marTop w:val="0"/>
          <w:marBottom w:val="0"/>
          <w:divBdr>
            <w:top w:val="none" w:sz="0" w:space="0" w:color="auto"/>
            <w:left w:val="none" w:sz="0" w:space="0" w:color="auto"/>
            <w:bottom w:val="none" w:sz="0" w:space="0" w:color="auto"/>
            <w:right w:val="none" w:sz="0" w:space="0" w:color="auto"/>
          </w:divBdr>
        </w:div>
        <w:div w:id="839348910">
          <w:marLeft w:val="0"/>
          <w:marRight w:val="0"/>
          <w:marTop w:val="0"/>
          <w:marBottom w:val="0"/>
          <w:divBdr>
            <w:top w:val="none" w:sz="0" w:space="0" w:color="auto"/>
            <w:left w:val="none" w:sz="0" w:space="0" w:color="auto"/>
            <w:bottom w:val="none" w:sz="0" w:space="0" w:color="auto"/>
            <w:right w:val="none" w:sz="0" w:space="0" w:color="auto"/>
          </w:divBdr>
        </w:div>
        <w:div w:id="723798189">
          <w:marLeft w:val="0"/>
          <w:marRight w:val="0"/>
          <w:marTop w:val="0"/>
          <w:marBottom w:val="0"/>
          <w:divBdr>
            <w:top w:val="none" w:sz="0" w:space="0" w:color="auto"/>
            <w:left w:val="none" w:sz="0" w:space="0" w:color="auto"/>
            <w:bottom w:val="none" w:sz="0" w:space="0" w:color="auto"/>
            <w:right w:val="none" w:sz="0" w:space="0" w:color="auto"/>
          </w:divBdr>
        </w:div>
        <w:div w:id="889727397">
          <w:marLeft w:val="0"/>
          <w:marRight w:val="0"/>
          <w:marTop w:val="0"/>
          <w:marBottom w:val="0"/>
          <w:divBdr>
            <w:top w:val="none" w:sz="0" w:space="0" w:color="auto"/>
            <w:left w:val="none" w:sz="0" w:space="0" w:color="auto"/>
            <w:bottom w:val="none" w:sz="0" w:space="0" w:color="auto"/>
            <w:right w:val="none" w:sz="0" w:space="0" w:color="auto"/>
          </w:divBdr>
        </w:div>
        <w:div w:id="1023944189">
          <w:marLeft w:val="0"/>
          <w:marRight w:val="0"/>
          <w:marTop w:val="0"/>
          <w:marBottom w:val="0"/>
          <w:divBdr>
            <w:top w:val="none" w:sz="0" w:space="0" w:color="auto"/>
            <w:left w:val="none" w:sz="0" w:space="0" w:color="auto"/>
            <w:bottom w:val="none" w:sz="0" w:space="0" w:color="auto"/>
            <w:right w:val="none" w:sz="0" w:space="0" w:color="auto"/>
          </w:divBdr>
        </w:div>
        <w:div w:id="2009626337">
          <w:marLeft w:val="0"/>
          <w:marRight w:val="0"/>
          <w:marTop w:val="0"/>
          <w:marBottom w:val="0"/>
          <w:divBdr>
            <w:top w:val="none" w:sz="0" w:space="0" w:color="auto"/>
            <w:left w:val="none" w:sz="0" w:space="0" w:color="auto"/>
            <w:bottom w:val="none" w:sz="0" w:space="0" w:color="auto"/>
            <w:right w:val="none" w:sz="0" w:space="0" w:color="auto"/>
          </w:divBdr>
        </w:div>
        <w:div w:id="1215384458">
          <w:marLeft w:val="0"/>
          <w:marRight w:val="0"/>
          <w:marTop w:val="0"/>
          <w:marBottom w:val="0"/>
          <w:divBdr>
            <w:top w:val="none" w:sz="0" w:space="0" w:color="auto"/>
            <w:left w:val="none" w:sz="0" w:space="0" w:color="auto"/>
            <w:bottom w:val="none" w:sz="0" w:space="0" w:color="auto"/>
            <w:right w:val="none" w:sz="0" w:space="0" w:color="auto"/>
          </w:divBdr>
        </w:div>
        <w:div w:id="341321562">
          <w:marLeft w:val="0"/>
          <w:marRight w:val="0"/>
          <w:marTop w:val="0"/>
          <w:marBottom w:val="0"/>
          <w:divBdr>
            <w:top w:val="none" w:sz="0" w:space="0" w:color="auto"/>
            <w:left w:val="none" w:sz="0" w:space="0" w:color="auto"/>
            <w:bottom w:val="none" w:sz="0" w:space="0" w:color="auto"/>
            <w:right w:val="none" w:sz="0" w:space="0" w:color="auto"/>
          </w:divBdr>
        </w:div>
        <w:div w:id="714231894">
          <w:marLeft w:val="0"/>
          <w:marRight w:val="0"/>
          <w:marTop w:val="0"/>
          <w:marBottom w:val="0"/>
          <w:divBdr>
            <w:top w:val="none" w:sz="0" w:space="0" w:color="auto"/>
            <w:left w:val="none" w:sz="0" w:space="0" w:color="auto"/>
            <w:bottom w:val="none" w:sz="0" w:space="0" w:color="auto"/>
            <w:right w:val="none" w:sz="0" w:space="0" w:color="auto"/>
          </w:divBdr>
        </w:div>
        <w:div w:id="627131218">
          <w:marLeft w:val="0"/>
          <w:marRight w:val="0"/>
          <w:marTop w:val="0"/>
          <w:marBottom w:val="0"/>
          <w:divBdr>
            <w:top w:val="none" w:sz="0" w:space="0" w:color="auto"/>
            <w:left w:val="none" w:sz="0" w:space="0" w:color="auto"/>
            <w:bottom w:val="none" w:sz="0" w:space="0" w:color="auto"/>
            <w:right w:val="none" w:sz="0" w:space="0" w:color="auto"/>
          </w:divBdr>
        </w:div>
        <w:div w:id="1186990100">
          <w:marLeft w:val="0"/>
          <w:marRight w:val="0"/>
          <w:marTop w:val="0"/>
          <w:marBottom w:val="0"/>
          <w:divBdr>
            <w:top w:val="none" w:sz="0" w:space="0" w:color="auto"/>
            <w:left w:val="none" w:sz="0" w:space="0" w:color="auto"/>
            <w:bottom w:val="none" w:sz="0" w:space="0" w:color="auto"/>
            <w:right w:val="none" w:sz="0" w:space="0" w:color="auto"/>
          </w:divBdr>
        </w:div>
        <w:div w:id="1836188736">
          <w:marLeft w:val="0"/>
          <w:marRight w:val="0"/>
          <w:marTop w:val="0"/>
          <w:marBottom w:val="0"/>
          <w:divBdr>
            <w:top w:val="none" w:sz="0" w:space="0" w:color="auto"/>
            <w:left w:val="none" w:sz="0" w:space="0" w:color="auto"/>
            <w:bottom w:val="none" w:sz="0" w:space="0" w:color="auto"/>
            <w:right w:val="none" w:sz="0" w:space="0" w:color="auto"/>
          </w:divBdr>
        </w:div>
        <w:div w:id="537083187">
          <w:marLeft w:val="0"/>
          <w:marRight w:val="0"/>
          <w:marTop w:val="0"/>
          <w:marBottom w:val="0"/>
          <w:divBdr>
            <w:top w:val="none" w:sz="0" w:space="0" w:color="auto"/>
            <w:left w:val="none" w:sz="0" w:space="0" w:color="auto"/>
            <w:bottom w:val="none" w:sz="0" w:space="0" w:color="auto"/>
            <w:right w:val="none" w:sz="0" w:space="0" w:color="auto"/>
          </w:divBdr>
        </w:div>
        <w:div w:id="1939678145">
          <w:marLeft w:val="0"/>
          <w:marRight w:val="0"/>
          <w:marTop w:val="0"/>
          <w:marBottom w:val="0"/>
          <w:divBdr>
            <w:top w:val="none" w:sz="0" w:space="0" w:color="auto"/>
            <w:left w:val="none" w:sz="0" w:space="0" w:color="auto"/>
            <w:bottom w:val="none" w:sz="0" w:space="0" w:color="auto"/>
            <w:right w:val="none" w:sz="0" w:space="0" w:color="auto"/>
          </w:divBdr>
        </w:div>
        <w:div w:id="583806296">
          <w:marLeft w:val="0"/>
          <w:marRight w:val="0"/>
          <w:marTop w:val="0"/>
          <w:marBottom w:val="0"/>
          <w:divBdr>
            <w:top w:val="none" w:sz="0" w:space="0" w:color="auto"/>
            <w:left w:val="none" w:sz="0" w:space="0" w:color="auto"/>
            <w:bottom w:val="none" w:sz="0" w:space="0" w:color="auto"/>
            <w:right w:val="none" w:sz="0" w:space="0" w:color="auto"/>
          </w:divBdr>
        </w:div>
        <w:div w:id="744650465">
          <w:marLeft w:val="0"/>
          <w:marRight w:val="0"/>
          <w:marTop w:val="0"/>
          <w:marBottom w:val="0"/>
          <w:divBdr>
            <w:top w:val="none" w:sz="0" w:space="0" w:color="auto"/>
            <w:left w:val="none" w:sz="0" w:space="0" w:color="auto"/>
            <w:bottom w:val="none" w:sz="0" w:space="0" w:color="auto"/>
            <w:right w:val="none" w:sz="0" w:space="0" w:color="auto"/>
          </w:divBdr>
        </w:div>
        <w:div w:id="1357197861">
          <w:marLeft w:val="0"/>
          <w:marRight w:val="0"/>
          <w:marTop w:val="0"/>
          <w:marBottom w:val="0"/>
          <w:divBdr>
            <w:top w:val="none" w:sz="0" w:space="0" w:color="auto"/>
            <w:left w:val="none" w:sz="0" w:space="0" w:color="auto"/>
            <w:bottom w:val="none" w:sz="0" w:space="0" w:color="auto"/>
            <w:right w:val="none" w:sz="0" w:space="0" w:color="auto"/>
          </w:divBdr>
        </w:div>
        <w:div w:id="1178274136">
          <w:marLeft w:val="0"/>
          <w:marRight w:val="0"/>
          <w:marTop w:val="0"/>
          <w:marBottom w:val="0"/>
          <w:divBdr>
            <w:top w:val="none" w:sz="0" w:space="0" w:color="auto"/>
            <w:left w:val="none" w:sz="0" w:space="0" w:color="auto"/>
            <w:bottom w:val="none" w:sz="0" w:space="0" w:color="auto"/>
            <w:right w:val="none" w:sz="0" w:space="0" w:color="auto"/>
          </w:divBdr>
        </w:div>
        <w:div w:id="4477419">
          <w:marLeft w:val="0"/>
          <w:marRight w:val="0"/>
          <w:marTop w:val="0"/>
          <w:marBottom w:val="0"/>
          <w:divBdr>
            <w:top w:val="none" w:sz="0" w:space="0" w:color="auto"/>
            <w:left w:val="none" w:sz="0" w:space="0" w:color="auto"/>
            <w:bottom w:val="none" w:sz="0" w:space="0" w:color="auto"/>
            <w:right w:val="none" w:sz="0" w:space="0" w:color="auto"/>
          </w:divBdr>
        </w:div>
        <w:div w:id="838545232">
          <w:marLeft w:val="0"/>
          <w:marRight w:val="0"/>
          <w:marTop w:val="0"/>
          <w:marBottom w:val="0"/>
          <w:divBdr>
            <w:top w:val="none" w:sz="0" w:space="0" w:color="auto"/>
            <w:left w:val="none" w:sz="0" w:space="0" w:color="auto"/>
            <w:bottom w:val="none" w:sz="0" w:space="0" w:color="auto"/>
            <w:right w:val="none" w:sz="0" w:space="0" w:color="auto"/>
          </w:divBdr>
        </w:div>
        <w:div w:id="756049773">
          <w:marLeft w:val="0"/>
          <w:marRight w:val="0"/>
          <w:marTop w:val="0"/>
          <w:marBottom w:val="0"/>
          <w:divBdr>
            <w:top w:val="none" w:sz="0" w:space="0" w:color="auto"/>
            <w:left w:val="none" w:sz="0" w:space="0" w:color="auto"/>
            <w:bottom w:val="none" w:sz="0" w:space="0" w:color="auto"/>
            <w:right w:val="none" w:sz="0" w:space="0" w:color="auto"/>
          </w:divBdr>
        </w:div>
        <w:div w:id="1927566039">
          <w:marLeft w:val="0"/>
          <w:marRight w:val="0"/>
          <w:marTop w:val="0"/>
          <w:marBottom w:val="0"/>
          <w:divBdr>
            <w:top w:val="none" w:sz="0" w:space="0" w:color="auto"/>
            <w:left w:val="none" w:sz="0" w:space="0" w:color="auto"/>
            <w:bottom w:val="none" w:sz="0" w:space="0" w:color="auto"/>
            <w:right w:val="none" w:sz="0" w:space="0" w:color="auto"/>
          </w:divBdr>
        </w:div>
        <w:div w:id="484514384">
          <w:marLeft w:val="0"/>
          <w:marRight w:val="0"/>
          <w:marTop w:val="0"/>
          <w:marBottom w:val="0"/>
          <w:divBdr>
            <w:top w:val="none" w:sz="0" w:space="0" w:color="auto"/>
            <w:left w:val="none" w:sz="0" w:space="0" w:color="auto"/>
            <w:bottom w:val="none" w:sz="0" w:space="0" w:color="auto"/>
            <w:right w:val="none" w:sz="0" w:space="0" w:color="auto"/>
          </w:divBdr>
        </w:div>
        <w:div w:id="279191171">
          <w:marLeft w:val="0"/>
          <w:marRight w:val="0"/>
          <w:marTop w:val="0"/>
          <w:marBottom w:val="0"/>
          <w:divBdr>
            <w:top w:val="none" w:sz="0" w:space="0" w:color="auto"/>
            <w:left w:val="none" w:sz="0" w:space="0" w:color="auto"/>
            <w:bottom w:val="none" w:sz="0" w:space="0" w:color="auto"/>
            <w:right w:val="none" w:sz="0" w:space="0" w:color="auto"/>
          </w:divBdr>
        </w:div>
        <w:div w:id="607080687">
          <w:marLeft w:val="0"/>
          <w:marRight w:val="0"/>
          <w:marTop w:val="0"/>
          <w:marBottom w:val="0"/>
          <w:divBdr>
            <w:top w:val="none" w:sz="0" w:space="0" w:color="auto"/>
            <w:left w:val="none" w:sz="0" w:space="0" w:color="auto"/>
            <w:bottom w:val="none" w:sz="0" w:space="0" w:color="auto"/>
            <w:right w:val="none" w:sz="0" w:space="0" w:color="auto"/>
          </w:divBdr>
        </w:div>
        <w:div w:id="296648335">
          <w:marLeft w:val="0"/>
          <w:marRight w:val="0"/>
          <w:marTop w:val="0"/>
          <w:marBottom w:val="0"/>
          <w:divBdr>
            <w:top w:val="none" w:sz="0" w:space="0" w:color="auto"/>
            <w:left w:val="none" w:sz="0" w:space="0" w:color="auto"/>
            <w:bottom w:val="none" w:sz="0" w:space="0" w:color="auto"/>
            <w:right w:val="none" w:sz="0" w:space="0" w:color="auto"/>
          </w:divBdr>
        </w:div>
        <w:div w:id="1337541908">
          <w:marLeft w:val="0"/>
          <w:marRight w:val="0"/>
          <w:marTop w:val="0"/>
          <w:marBottom w:val="0"/>
          <w:divBdr>
            <w:top w:val="none" w:sz="0" w:space="0" w:color="auto"/>
            <w:left w:val="none" w:sz="0" w:space="0" w:color="auto"/>
            <w:bottom w:val="none" w:sz="0" w:space="0" w:color="auto"/>
            <w:right w:val="none" w:sz="0" w:space="0" w:color="auto"/>
          </w:divBdr>
        </w:div>
        <w:div w:id="580413571">
          <w:marLeft w:val="0"/>
          <w:marRight w:val="0"/>
          <w:marTop w:val="0"/>
          <w:marBottom w:val="0"/>
          <w:divBdr>
            <w:top w:val="none" w:sz="0" w:space="0" w:color="auto"/>
            <w:left w:val="none" w:sz="0" w:space="0" w:color="auto"/>
            <w:bottom w:val="none" w:sz="0" w:space="0" w:color="auto"/>
            <w:right w:val="none" w:sz="0" w:space="0" w:color="auto"/>
          </w:divBdr>
        </w:div>
        <w:div w:id="171141831">
          <w:marLeft w:val="0"/>
          <w:marRight w:val="0"/>
          <w:marTop w:val="0"/>
          <w:marBottom w:val="0"/>
          <w:divBdr>
            <w:top w:val="none" w:sz="0" w:space="0" w:color="auto"/>
            <w:left w:val="none" w:sz="0" w:space="0" w:color="auto"/>
            <w:bottom w:val="none" w:sz="0" w:space="0" w:color="auto"/>
            <w:right w:val="none" w:sz="0" w:space="0" w:color="auto"/>
          </w:divBdr>
        </w:div>
        <w:div w:id="2017656893">
          <w:marLeft w:val="0"/>
          <w:marRight w:val="0"/>
          <w:marTop w:val="0"/>
          <w:marBottom w:val="0"/>
          <w:divBdr>
            <w:top w:val="none" w:sz="0" w:space="0" w:color="auto"/>
            <w:left w:val="none" w:sz="0" w:space="0" w:color="auto"/>
            <w:bottom w:val="none" w:sz="0" w:space="0" w:color="auto"/>
            <w:right w:val="none" w:sz="0" w:space="0" w:color="auto"/>
          </w:divBdr>
        </w:div>
        <w:div w:id="438255294">
          <w:marLeft w:val="0"/>
          <w:marRight w:val="0"/>
          <w:marTop w:val="0"/>
          <w:marBottom w:val="0"/>
          <w:divBdr>
            <w:top w:val="none" w:sz="0" w:space="0" w:color="auto"/>
            <w:left w:val="none" w:sz="0" w:space="0" w:color="auto"/>
            <w:bottom w:val="none" w:sz="0" w:space="0" w:color="auto"/>
            <w:right w:val="none" w:sz="0" w:space="0" w:color="auto"/>
          </w:divBdr>
        </w:div>
        <w:div w:id="359671477">
          <w:marLeft w:val="0"/>
          <w:marRight w:val="0"/>
          <w:marTop w:val="0"/>
          <w:marBottom w:val="0"/>
          <w:divBdr>
            <w:top w:val="none" w:sz="0" w:space="0" w:color="auto"/>
            <w:left w:val="none" w:sz="0" w:space="0" w:color="auto"/>
            <w:bottom w:val="none" w:sz="0" w:space="0" w:color="auto"/>
            <w:right w:val="none" w:sz="0" w:space="0" w:color="auto"/>
          </w:divBdr>
        </w:div>
        <w:div w:id="1891260493">
          <w:marLeft w:val="0"/>
          <w:marRight w:val="0"/>
          <w:marTop w:val="0"/>
          <w:marBottom w:val="0"/>
          <w:divBdr>
            <w:top w:val="none" w:sz="0" w:space="0" w:color="auto"/>
            <w:left w:val="none" w:sz="0" w:space="0" w:color="auto"/>
            <w:bottom w:val="none" w:sz="0" w:space="0" w:color="auto"/>
            <w:right w:val="none" w:sz="0" w:space="0" w:color="auto"/>
          </w:divBdr>
        </w:div>
        <w:div w:id="466238973">
          <w:marLeft w:val="0"/>
          <w:marRight w:val="0"/>
          <w:marTop w:val="0"/>
          <w:marBottom w:val="0"/>
          <w:divBdr>
            <w:top w:val="none" w:sz="0" w:space="0" w:color="auto"/>
            <w:left w:val="none" w:sz="0" w:space="0" w:color="auto"/>
            <w:bottom w:val="none" w:sz="0" w:space="0" w:color="auto"/>
            <w:right w:val="none" w:sz="0" w:space="0" w:color="auto"/>
          </w:divBdr>
        </w:div>
        <w:div w:id="1010832097">
          <w:marLeft w:val="0"/>
          <w:marRight w:val="0"/>
          <w:marTop w:val="0"/>
          <w:marBottom w:val="0"/>
          <w:divBdr>
            <w:top w:val="none" w:sz="0" w:space="0" w:color="auto"/>
            <w:left w:val="none" w:sz="0" w:space="0" w:color="auto"/>
            <w:bottom w:val="none" w:sz="0" w:space="0" w:color="auto"/>
            <w:right w:val="none" w:sz="0" w:space="0" w:color="auto"/>
          </w:divBdr>
        </w:div>
        <w:div w:id="1393383073">
          <w:marLeft w:val="0"/>
          <w:marRight w:val="0"/>
          <w:marTop w:val="0"/>
          <w:marBottom w:val="0"/>
          <w:divBdr>
            <w:top w:val="none" w:sz="0" w:space="0" w:color="auto"/>
            <w:left w:val="none" w:sz="0" w:space="0" w:color="auto"/>
            <w:bottom w:val="none" w:sz="0" w:space="0" w:color="auto"/>
            <w:right w:val="none" w:sz="0" w:space="0" w:color="auto"/>
          </w:divBdr>
        </w:div>
        <w:div w:id="210773368">
          <w:marLeft w:val="0"/>
          <w:marRight w:val="0"/>
          <w:marTop w:val="0"/>
          <w:marBottom w:val="0"/>
          <w:divBdr>
            <w:top w:val="none" w:sz="0" w:space="0" w:color="auto"/>
            <w:left w:val="none" w:sz="0" w:space="0" w:color="auto"/>
            <w:bottom w:val="none" w:sz="0" w:space="0" w:color="auto"/>
            <w:right w:val="none" w:sz="0" w:space="0" w:color="auto"/>
          </w:divBdr>
        </w:div>
        <w:div w:id="186913397">
          <w:marLeft w:val="0"/>
          <w:marRight w:val="0"/>
          <w:marTop w:val="0"/>
          <w:marBottom w:val="0"/>
          <w:divBdr>
            <w:top w:val="none" w:sz="0" w:space="0" w:color="auto"/>
            <w:left w:val="none" w:sz="0" w:space="0" w:color="auto"/>
            <w:bottom w:val="none" w:sz="0" w:space="0" w:color="auto"/>
            <w:right w:val="none" w:sz="0" w:space="0" w:color="auto"/>
          </w:divBdr>
        </w:div>
        <w:div w:id="749739864">
          <w:marLeft w:val="0"/>
          <w:marRight w:val="0"/>
          <w:marTop w:val="0"/>
          <w:marBottom w:val="0"/>
          <w:divBdr>
            <w:top w:val="none" w:sz="0" w:space="0" w:color="auto"/>
            <w:left w:val="none" w:sz="0" w:space="0" w:color="auto"/>
            <w:bottom w:val="none" w:sz="0" w:space="0" w:color="auto"/>
            <w:right w:val="none" w:sz="0" w:space="0" w:color="auto"/>
          </w:divBdr>
        </w:div>
        <w:div w:id="53891577">
          <w:marLeft w:val="0"/>
          <w:marRight w:val="0"/>
          <w:marTop w:val="0"/>
          <w:marBottom w:val="0"/>
          <w:divBdr>
            <w:top w:val="none" w:sz="0" w:space="0" w:color="auto"/>
            <w:left w:val="none" w:sz="0" w:space="0" w:color="auto"/>
            <w:bottom w:val="none" w:sz="0" w:space="0" w:color="auto"/>
            <w:right w:val="none" w:sz="0" w:space="0" w:color="auto"/>
          </w:divBdr>
        </w:div>
        <w:div w:id="1850559630">
          <w:marLeft w:val="0"/>
          <w:marRight w:val="0"/>
          <w:marTop w:val="0"/>
          <w:marBottom w:val="0"/>
          <w:divBdr>
            <w:top w:val="none" w:sz="0" w:space="0" w:color="auto"/>
            <w:left w:val="none" w:sz="0" w:space="0" w:color="auto"/>
            <w:bottom w:val="none" w:sz="0" w:space="0" w:color="auto"/>
            <w:right w:val="none" w:sz="0" w:space="0" w:color="auto"/>
          </w:divBdr>
        </w:div>
        <w:div w:id="232205100">
          <w:marLeft w:val="0"/>
          <w:marRight w:val="0"/>
          <w:marTop w:val="0"/>
          <w:marBottom w:val="0"/>
          <w:divBdr>
            <w:top w:val="none" w:sz="0" w:space="0" w:color="auto"/>
            <w:left w:val="none" w:sz="0" w:space="0" w:color="auto"/>
            <w:bottom w:val="none" w:sz="0" w:space="0" w:color="auto"/>
            <w:right w:val="none" w:sz="0" w:space="0" w:color="auto"/>
          </w:divBdr>
        </w:div>
        <w:div w:id="1146975861">
          <w:marLeft w:val="0"/>
          <w:marRight w:val="0"/>
          <w:marTop w:val="0"/>
          <w:marBottom w:val="0"/>
          <w:divBdr>
            <w:top w:val="none" w:sz="0" w:space="0" w:color="auto"/>
            <w:left w:val="none" w:sz="0" w:space="0" w:color="auto"/>
            <w:bottom w:val="none" w:sz="0" w:space="0" w:color="auto"/>
            <w:right w:val="none" w:sz="0" w:space="0" w:color="auto"/>
          </w:divBdr>
        </w:div>
        <w:div w:id="569198012">
          <w:marLeft w:val="0"/>
          <w:marRight w:val="0"/>
          <w:marTop w:val="0"/>
          <w:marBottom w:val="0"/>
          <w:divBdr>
            <w:top w:val="none" w:sz="0" w:space="0" w:color="auto"/>
            <w:left w:val="none" w:sz="0" w:space="0" w:color="auto"/>
            <w:bottom w:val="none" w:sz="0" w:space="0" w:color="auto"/>
            <w:right w:val="none" w:sz="0" w:space="0" w:color="auto"/>
          </w:divBdr>
        </w:div>
        <w:div w:id="1430077223">
          <w:marLeft w:val="0"/>
          <w:marRight w:val="0"/>
          <w:marTop w:val="0"/>
          <w:marBottom w:val="0"/>
          <w:divBdr>
            <w:top w:val="none" w:sz="0" w:space="0" w:color="auto"/>
            <w:left w:val="none" w:sz="0" w:space="0" w:color="auto"/>
            <w:bottom w:val="none" w:sz="0" w:space="0" w:color="auto"/>
            <w:right w:val="none" w:sz="0" w:space="0" w:color="auto"/>
          </w:divBdr>
        </w:div>
        <w:div w:id="1277908720">
          <w:marLeft w:val="0"/>
          <w:marRight w:val="0"/>
          <w:marTop w:val="0"/>
          <w:marBottom w:val="0"/>
          <w:divBdr>
            <w:top w:val="none" w:sz="0" w:space="0" w:color="auto"/>
            <w:left w:val="none" w:sz="0" w:space="0" w:color="auto"/>
            <w:bottom w:val="none" w:sz="0" w:space="0" w:color="auto"/>
            <w:right w:val="none" w:sz="0" w:space="0" w:color="auto"/>
          </w:divBdr>
        </w:div>
        <w:div w:id="1276860997">
          <w:marLeft w:val="0"/>
          <w:marRight w:val="0"/>
          <w:marTop w:val="0"/>
          <w:marBottom w:val="0"/>
          <w:divBdr>
            <w:top w:val="none" w:sz="0" w:space="0" w:color="auto"/>
            <w:left w:val="none" w:sz="0" w:space="0" w:color="auto"/>
            <w:bottom w:val="none" w:sz="0" w:space="0" w:color="auto"/>
            <w:right w:val="none" w:sz="0" w:space="0" w:color="auto"/>
          </w:divBdr>
        </w:div>
        <w:div w:id="469321607">
          <w:marLeft w:val="0"/>
          <w:marRight w:val="0"/>
          <w:marTop w:val="0"/>
          <w:marBottom w:val="0"/>
          <w:divBdr>
            <w:top w:val="none" w:sz="0" w:space="0" w:color="auto"/>
            <w:left w:val="none" w:sz="0" w:space="0" w:color="auto"/>
            <w:bottom w:val="none" w:sz="0" w:space="0" w:color="auto"/>
            <w:right w:val="none" w:sz="0" w:space="0" w:color="auto"/>
          </w:divBdr>
        </w:div>
        <w:div w:id="299308420">
          <w:marLeft w:val="0"/>
          <w:marRight w:val="0"/>
          <w:marTop w:val="0"/>
          <w:marBottom w:val="0"/>
          <w:divBdr>
            <w:top w:val="none" w:sz="0" w:space="0" w:color="auto"/>
            <w:left w:val="none" w:sz="0" w:space="0" w:color="auto"/>
            <w:bottom w:val="none" w:sz="0" w:space="0" w:color="auto"/>
            <w:right w:val="none" w:sz="0" w:space="0" w:color="auto"/>
          </w:divBdr>
        </w:div>
        <w:div w:id="1756852241">
          <w:marLeft w:val="0"/>
          <w:marRight w:val="0"/>
          <w:marTop w:val="0"/>
          <w:marBottom w:val="0"/>
          <w:divBdr>
            <w:top w:val="none" w:sz="0" w:space="0" w:color="auto"/>
            <w:left w:val="none" w:sz="0" w:space="0" w:color="auto"/>
            <w:bottom w:val="none" w:sz="0" w:space="0" w:color="auto"/>
            <w:right w:val="none" w:sz="0" w:space="0" w:color="auto"/>
          </w:divBdr>
        </w:div>
        <w:div w:id="1673995987">
          <w:marLeft w:val="0"/>
          <w:marRight w:val="0"/>
          <w:marTop w:val="0"/>
          <w:marBottom w:val="0"/>
          <w:divBdr>
            <w:top w:val="none" w:sz="0" w:space="0" w:color="auto"/>
            <w:left w:val="none" w:sz="0" w:space="0" w:color="auto"/>
            <w:bottom w:val="none" w:sz="0" w:space="0" w:color="auto"/>
            <w:right w:val="none" w:sz="0" w:space="0" w:color="auto"/>
          </w:divBdr>
        </w:div>
        <w:div w:id="209344922">
          <w:marLeft w:val="0"/>
          <w:marRight w:val="0"/>
          <w:marTop w:val="0"/>
          <w:marBottom w:val="0"/>
          <w:divBdr>
            <w:top w:val="none" w:sz="0" w:space="0" w:color="auto"/>
            <w:left w:val="none" w:sz="0" w:space="0" w:color="auto"/>
            <w:bottom w:val="none" w:sz="0" w:space="0" w:color="auto"/>
            <w:right w:val="none" w:sz="0" w:space="0" w:color="auto"/>
          </w:divBdr>
        </w:div>
        <w:div w:id="2144615498">
          <w:marLeft w:val="0"/>
          <w:marRight w:val="0"/>
          <w:marTop w:val="0"/>
          <w:marBottom w:val="0"/>
          <w:divBdr>
            <w:top w:val="none" w:sz="0" w:space="0" w:color="auto"/>
            <w:left w:val="none" w:sz="0" w:space="0" w:color="auto"/>
            <w:bottom w:val="none" w:sz="0" w:space="0" w:color="auto"/>
            <w:right w:val="none" w:sz="0" w:space="0" w:color="auto"/>
          </w:divBdr>
        </w:div>
        <w:div w:id="2145157033">
          <w:marLeft w:val="0"/>
          <w:marRight w:val="0"/>
          <w:marTop w:val="0"/>
          <w:marBottom w:val="0"/>
          <w:divBdr>
            <w:top w:val="none" w:sz="0" w:space="0" w:color="auto"/>
            <w:left w:val="none" w:sz="0" w:space="0" w:color="auto"/>
            <w:bottom w:val="none" w:sz="0" w:space="0" w:color="auto"/>
            <w:right w:val="none" w:sz="0" w:space="0" w:color="auto"/>
          </w:divBdr>
        </w:div>
        <w:div w:id="538469186">
          <w:marLeft w:val="0"/>
          <w:marRight w:val="0"/>
          <w:marTop w:val="0"/>
          <w:marBottom w:val="0"/>
          <w:divBdr>
            <w:top w:val="none" w:sz="0" w:space="0" w:color="auto"/>
            <w:left w:val="none" w:sz="0" w:space="0" w:color="auto"/>
            <w:bottom w:val="none" w:sz="0" w:space="0" w:color="auto"/>
            <w:right w:val="none" w:sz="0" w:space="0" w:color="auto"/>
          </w:divBdr>
        </w:div>
        <w:div w:id="1937590730">
          <w:marLeft w:val="0"/>
          <w:marRight w:val="0"/>
          <w:marTop w:val="0"/>
          <w:marBottom w:val="0"/>
          <w:divBdr>
            <w:top w:val="none" w:sz="0" w:space="0" w:color="auto"/>
            <w:left w:val="none" w:sz="0" w:space="0" w:color="auto"/>
            <w:bottom w:val="none" w:sz="0" w:space="0" w:color="auto"/>
            <w:right w:val="none" w:sz="0" w:space="0" w:color="auto"/>
          </w:divBdr>
        </w:div>
        <w:div w:id="1792092548">
          <w:marLeft w:val="0"/>
          <w:marRight w:val="0"/>
          <w:marTop w:val="0"/>
          <w:marBottom w:val="0"/>
          <w:divBdr>
            <w:top w:val="none" w:sz="0" w:space="0" w:color="auto"/>
            <w:left w:val="none" w:sz="0" w:space="0" w:color="auto"/>
            <w:bottom w:val="none" w:sz="0" w:space="0" w:color="auto"/>
            <w:right w:val="none" w:sz="0" w:space="0" w:color="auto"/>
          </w:divBdr>
        </w:div>
        <w:div w:id="1084184384">
          <w:marLeft w:val="0"/>
          <w:marRight w:val="0"/>
          <w:marTop w:val="0"/>
          <w:marBottom w:val="0"/>
          <w:divBdr>
            <w:top w:val="none" w:sz="0" w:space="0" w:color="auto"/>
            <w:left w:val="none" w:sz="0" w:space="0" w:color="auto"/>
            <w:bottom w:val="none" w:sz="0" w:space="0" w:color="auto"/>
            <w:right w:val="none" w:sz="0" w:space="0" w:color="auto"/>
          </w:divBdr>
        </w:div>
        <w:div w:id="1248418394">
          <w:marLeft w:val="0"/>
          <w:marRight w:val="0"/>
          <w:marTop w:val="0"/>
          <w:marBottom w:val="0"/>
          <w:divBdr>
            <w:top w:val="none" w:sz="0" w:space="0" w:color="auto"/>
            <w:left w:val="none" w:sz="0" w:space="0" w:color="auto"/>
            <w:bottom w:val="none" w:sz="0" w:space="0" w:color="auto"/>
            <w:right w:val="none" w:sz="0" w:space="0" w:color="auto"/>
          </w:divBdr>
        </w:div>
        <w:div w:id="1306475180">
          <w:marLeft w:val="0"/>
          <w:marRight w:val="0"/>
          <w:marTop w:val="0"/>
          <w:marBottom w:val="0"/>
          <w:divBdr>
            <w:top w:val="none" w:sz="0" w:space="0" w:color="auto"/>
            <w:left w:val="none" w:sz="0" w:space="0" w:color="auto"/>
            <w:bottom w:val="none" w:sz="0" w:space="0" w:color="auto"/>
            <w:right w:val="none" w:sz="0" w:space="0" w:color="auto"/>
          </w:divBdr>
        </w:div>
        <w:div w:id="1796678459">
          <w:marLeft w:val="0"/>
          <w:marRight w:val="0"/>
          <w:marTop w:val="0"/>
          <w:marBottom w:val="0"/>
          <w:divBdr>
            <w:top w:val="none" w:sz="0" w:space="0" w:color="auto"/>
            <w:left w:val="none" w:sz="0" w:space="0" w:color="auto"/>
            <w:bottom w:val="none" w:sz="0" w:space="0" w:color="auto"/>
            <w:right w:val="none" w:sz="0" w:space="0" w:color="auto"/>
          </w:divBdr>
        </w:div>
        <w:div w:id="694773808">
          <w:marLeft w:val="0"/>
          <w:marRight w:val="0"/>
          <w:marTop w:val="0"/>
          <w:marBottom w:val="0"/>
          <w:divBdr>
            <w:top w:val="none" w:sz="0" w:space="0" w:color="auto"/>
            <w:left w:val="none" w:sz="0" w:space="0" w:color="auto"/>
            <w:bottom w:val="none" w:sz="0" w:space="0" w:color="auto"/>
            <w:right w:val="none" w:sz="0" w:space="0" w:color="auto"/>
          </w:divBdr>
        </w:div>
        <w:div w:id="618872983">
          <w:marLeft w:val="0"/>
          <w:marRight w:val="0"/>
          <w:marTop w:val="0"/>
          <w:marBottom w:val="0"/>
          <w:divBdr>
            <w:top w:val="none" w:sz="0" w:space="0" w:color="auto"/>
            <w:left w:val="none" w:sz="0" w:space="0" w:color="auto"/>
            <w:bottom w:val="none" w:sz="0" w:space="0" w:color="auto"/>
            <w:right w:val="none" w:sz="0" w:space="0" w:color="auto"/>
          </w:divBdr>
        </w:div>
        <w:div w:id="2108571056">
          <w:marLeft w:val="0"/>
          <w:marRight w:val="0"/>
          <w:marTop w:val="0"/>
          <w:marBottom w:val="0"/>
          <w:divBdr>
            <w:top w:val="none" w:sz="0" w:space="0" w:color="auto"/>
            <w:left w:val="none" w:sz="0" w:space="0" w:color="auto"/>
            <w:bottom w:val="none" w:sz="0" w:space="0" w:color="auto"/>
            <w:right w:val="none" w:sz="0" w:space="0" w:color="auto"/>
          </w:divBdr>
        </w:div>
        <w:div w:id="463619078">
          <w:marLeft w:val="0"/>
          <w:marRight w:val="0"/>
          <w:marTop w:val="0"/>
          <w:marBottom w:val="0"/>
          <w:divBdr>
            <w:top w:val="none" w:sz="0" w:space="0" w:color="auto"/>
            <w:left w:val="none" w:sz="0" w:space="0" w:color="auto"/>
            <w:bottom w:val="none" w:sz="0" w:space="0" w:color="auto"/>
            <w:right w:val="none" w:sz="0" w:space="0" w:color="auto"/>
          </w:divBdr>
        </w:div>
        <w:div w:id="672032179">
          <w:marLeft w:val="0"/>
          <w:marRight w:val="0"/>
          <w:marTop w:val="0"/>
          <w:marBottom w:val="0"/>
          <w:divBdr>
            <w:top w:val="none" w:sz="0" w:space="0" w:color="auto"/>
            <w:left w:val="none" w:sz="0" w:space="0" w:color="auto"/>
            <w:bottom w:val="none" w:sz="0" w:space="0" w:color="auto"/>
            <w:right w:val="none" w:sz="0" w:space="0" w:color="auto"/>
          </w:divBdr>
        </w:div>
        <w:div w:id="698434546">
          <w:marLeft w:val="0"/>
          <w:marRight w:val="0"/>
          <w:marTop w:val="0"/>
          <w:marBottom w:val="0"/>
          <w:divBdr>
            <w:top w:val="none" w:sz="0" w:space="0" w:color="auto"/>
            <w:left w:val="none" w:sz="0" w:space="0" w:color="auto"/>
            <w:bottom w:val="none" w:sz="0" w:space="0" w:color="auto"/>
            <w:right w:val="none" w:sz="0" w:space="0" w:color="auto"/>
          </w:divBdr>
        </w:div>
        <w:div w:id="652180030">
          <w:marLeft w:val="0"/>
          <w:marRight w:val="0"/>
          <w:marTop w:val="0"/>
          <w:marBottom w:val="0"/>
          <w:divBdr>
            <w:top w:val="none" w:sz="0" w:space="0" w:color="auto"/>
            <w:left w:val="none" w:sz="0" w:space="0" w:color="auto"/>
            <w:bottom w:val="none" w:sz="0" w:space="0" w:color="auto"/>
            <w:right w:val="none" w:sz="0" w:space="0" w:color="auto"/>
          </w:divBdr>
        </w:div>
        <w:div w:id="1183976948">
          <w:marLeft w:val="0"/>
          <w:marRight w:val="0"/>
          <w:marTop w:val="0"/>
          <w:marBottom w:val="0"/>
          <w:divBdr>
            <w:top w:val="none" w:sz="0" w:space="0" w:color="auto"/>
            <w:left w:val="none" w:sz="0" w:space="0" w:color="auto"/>
            <w:bottom w:val="none" w:sz="0" w:space="0" w:color="auto"/>
            <w:right w:val="none" w:sz="0" w:space="0" w:color="auto"/>
          </w:divBdr>
        </w:div>
        <w:div w:id="1627270777">
          <w:marLeft w:val="0"/>
          <w:marRight w:val="0"/>
          <w:marTop w:val="0"/>
          <w:marBottom w:val="0"/>
          <w:divBdr>
            <w:top w:val="none" w:sz="0" w:space="0" w:color="auto"/>
            <w:left w:val="none" w:sz="0" w:space="0" w:color="auto"/>
            <w:bottom w:val="none" w:sz="0" w:space="0" w:color="auto"/>
            <w:right w:val="none" w:sz="0" w:space="0" w:color="auto"/>
          </w:divBdr>
        </w:div>
        <w:div w:id="1719738672">
          <w:marLeft w:val="0"/>
          <w:marRight w:val="0"/>
          <w:marTop w:val="0"/>
          <w:marBottom w:val="0"/>
          <w:divBdr>
            <w:top w:val="none" w:sz="0" w:space="0" w:color="auto"/>
            <w:left w:val="none" w:sz="0" w:space="0" w:color="auto"/>
            <w:bottom w:val="none" w:sz="0" w:space="0" w:color="auto"/>
            <w:right w:val="none" w:sz="0" w:space="0" w:color="auto"/>
          </w:divBdr>
        </w:div>
        <w:div w:id="1111824933">
          <w:marLeft w:val="0"/>
          <w:marRight w:val="0"/>
          <w:marTop w:val="0"/>
          <w:marBottom w:val="0"/>
          <w:divBdr>
            <w:top w:val="none" w:sz="0" w:space="0" w:color="auto"/>
            <w:left w:val="none" w:sz="0" w:space="0" w:color="auto"/>
            <w:bottom w:val="none" w:sz="0" w:space="0" w:color="auto"/>
            <w:right w:val="none" w:sz="0" w:space="0" w:color="auto"/>
          </w:divBdr>
        </w:div>
        <w:div w:id="286351234">
          <w:marLeft w:val="0"/>
          <w:marRight w:val="0"/>
          <w:marTop w:val="0"/>
          <w:marBottom w:val="0"/>
          <w:divBdr>
            <w:top w:val="none" w:sz="0" w:space="0" w:color="auto"/>
            <w:left w:val="none" w:sz="0" w:space="0" w:color="auto"/>
            <w:bottom w:val="none" w:sz="0" w:space="0" w:color="auto"/>
            <w:right w:val="none" w:sz="0" w:space="0" w:color="auto"/>
          </w:divBdr>
        </w:div>
        <w:div w:id="808546939">
          <w:marLeft w:val="0"/>
          <w:marRight w:val="0"/>
          <w:marTop w:val="0"/>
          <w:marBottom w:val="0"/>
          <w:divBdr>
            <w:top w:val="none" w:sz="0" w:space="0" w:color="auto"/>
            <w:left w:val="none" w:sz="0" w:space="0" w:color="auto"/>
            <w:bottom w:val="none" w:sz="0" w:space="0" w:color="auto"/>
            <w:right w:val="none" w:sz="0" w:space="0" w:color="auto"/>
          </w:divBdr>
        </w:div>
        <w:div w:id="16973966">
          <w:marLeft w:val="0"/>
          <w:marRight w:val="0"/>
          <w:marTop w:val="0"/>
          <w:marBottom w:val="0"/>
          <w:divBdr>
            <w:top w:val="none" w:sz="0" w:space="0" w:color="auto"/>
            <w:left w:val="none" w:sz="0" w:space="0" w:color="auto"/>
            <w:bottom w:val="none" w:sz="0" w:space="0" w:color="auto"/>
            <w:right w:val="none" w:sz="0" w:space="0" w:color="auto"/>
          </w:divBdr>
        </w:div>
        <w:div w:id="1568801595">
          <w:marLeft w:val="0"/>
          <w:marRight w:val="0"/>
          <w:marTop w:val="0"/>
          <w:marBottom w:val="0"/>
          <w:divBdr>
            <w:top w:val="none" w:sz="0" w:space="0" w:color="auto"/>
            <w:left w:val="none" w:sz="0" w:space="0" w:color="auto"/>
            <w:bottom w:val="none" w:sz="0" w:space="0" w:color="auto"/>
            <w:right w:val="none" w:sz="0" w:space="0" w:color="auto"/>
          </w:divBdr>
        </w:div>
        <w:div w:id="92868292">
          <w:marLeft w:val="0"/>
          <w:marRight w:val="0"/>
          <w:marTop w:val="0"/>
          <w:marBottom w:val="0"/>
          <w:divBdr>
            <w:top w:val="none" w:sz="0" w:space="0" w:color="auto"/>
            <w:left w:val="none" w:sz="0" w:space="0" w:color="auto"/>
            <w:bottom w:val="none" w:sz="0" w:space="0" w:color="auto"/>
            <w:right w:val="none" w:sz="0" w:space="0" w:color="auto"/>
          </w:divBdr>
        </w:div>
        <w:div w:id="35813582">
          <w:marLeft w:val="0"/>
          <w:marRight w:val="0"/>
          <w:marTop w:val="0"/>
          <w:marBottom w:val="0"/>
          <w:divBdr>
            <w:top w:val="none" w:sz="0" w:space="0" w:color="auto"/>
            <w:left w:val="none" w:sz="0" w:space="0" w:color="auto"/>
            <w:bottom w:val="none" w:sz="0" w:space="0" w:color="auto"/>
            <w:right w:val="none" w:sz="0" w:space="0" w:color="auto"/>
          </w:divBdr>
        </w:div>
        <w:div w:id="839733654">
          <w:marLeft w:val="0"/>
          <w:marRight w:val="0"/>
          <w:marTop w:val="0"/>
          <w:marBottom w:val="0"/>
          <w:divBdr>
            <w:top w:val="none" w:sz="0" w:space="0" w:color="auto"/>
            <w:left w:val="none" w:sz="0" w:space="0" w:color="auto"/>
            <w:bottom w:val="none" w:sz="0" w:space="0" w:color="auto"/>
            <w:right w:val="none" w:sz="0" w:space="0" w:color="auto"/>
          </w:divBdr>
        </w:div>
        <w:div w:id="209077301">
          <w:marLeft w:val="0"/>
          <w:marRight w:val="0"/>
          <w:marTop w:val="0"/>
          <w:marBottom w:val="0"/>
          <w:divBdr>
            <w:top w:val="none" w:sz="0" w:space="0" w:color="auto"/>
            <w:left w:val="none" w:sz="0" w:space="0" w:color="auto"/>
            <w:bottom w:val="none" w:sz="0" w:space="0" w:color="auto"/>
            <w:right w:val="none" w:sz="0" w:space="0" w:color="auto"/>
          </w:divBdr>
        </w:div>
        <w:div w:id="804081211">
          <w:marLeft w:val="0"/>
          <w:marRight w:val="0"/>
          <w:marTop w:val="0"/>
          <w:marBottom w:val="0"/>
          <w:divBdr>
            <w:top w:val="none" w:sz="0" w:space="0" w:color="auto"/>
            <w:left w:val="none" w:sz="0" w:space="0" w:color="auto"/>
            <w:bottom w:val="none" w:sz="0" w:space="0" w:color="auto"/>
            <w:right w:val="none" w:sz="0" w:space="0" w:color="auto"/>
          </w:divBdr>
        </w:div>
        <w:div w:id="1101996322">
          <w:marLeft w:val="0"/>
          <w:marRight w:val="0"/>
          <w:marTop w:val="0"/>
          <w:marBottom w:val="0"/>
          <w:divBdr>
            <w:top w:val="none" w:sz="0" w:space="0" w:color="auto"/>
            <w:left w:val="none" w:sz="0" w:space="0" w:color="auto"/>
            <w:bottom w:val="none" w:sz="0" w:space="0" w:color="auto"/>
            <w:right w:val="none" w:sz="0" w:space="0" w:color="auto"/>
          </w:divBdr>
        </w:div>
        <w:div w:id="527765403">
          <w:marLeft w:val="0"/>
          <w:marRight w:val="0"/>
          <w:marTop w:val="0"/>
          <w:marBottom w:val="0"/>
          <w:divBdr>
            <w:top w:val="none" w:sz="0" w:space="0" w:color="auto"/>
            <w:left w:val="none" w:sz="0" w:space="0" w:color="auto"/>
            <w:bottom w:val="none" w:sz="0" w:space="0" w:color="auto"/>
            <w:right w:val="none" w:sz="0" w:space="0" w:color="auto"/>
          </w:divBdr>
        </w:div>
        <w:div w:id="1219513777">
          <w:marLeft w:val="0"/>
          <w:marRight w:val="0"/>
          <w:marTop w:val="0"/>
          <w:marBottom w:val="0"/>
          <w:divBdr>
            <w:top w:val="none" w:sz="0" w:space="0" w:color="auto"/>
            <w:left w:val="none" w:sz="0" w:space="0" w:color="auto"/>
            <w:bottom w:val="none" w:sz="0" w:space="0" w:color="auto"/>
            <w:right w:val="none" w:sz="0" w:space="0" w:color="auto"/>
          </w:divBdr>
        </w:div>
        <w:div w:id="656349602">
          <w:marLeft w:val="0"/>
          <w:marRight w:val="0"/>
          <w:marTop w:val="0"/>
          <w:marBottom w:val="0"/>
          <w:divBdr>
            <w:top w:val="none" w:sz="0" w:space="0" w:color="auto"/>
            <w:left w:val="none" w:sz="0" w:space="0" w:color="auto"/>
            <w:bottom w:val="none" w:sz="0" w:space="0" w:color="auto"/>
            <w:right w:val="none" w:sz="0" w:space="0" w:color="auto"/>
          </w:divBdr>
        </w:div>
        <w:div w:id="1753619081">
          <w:marLeft w:val="0"/>
          <w:marRight w:val="0"/>
          <w:marTop w:val="0"/>
          <w:marBottom w:val="0"/>
          <w:divBdr>
            <w:top w:val="none" w:sz="0" w:space="0" w:color="auto"/>
            <w:left w:val="none" w:sz="0" w:space="0" w:color="auto"/>
            <w:bottom w:val="none" w:sz="0" w:space="0" w:color="auto"/>
            <w:right w:val="none" w:sz="0" w:space="0" w:color="auto"/>
          </w:divBdr>
        </w:div>
        <w:div w:id="66585244">
          <w:marLeft w:val="0"/>
          <w:marRight w:val="0"/>
          <w:marTop w:val="0"/>
          <w:marBottom w:val="0"/>
          <w:divBdr>
            <w:top w:val="none" w:sz="0" w:space="0" w:color="auto"/>
            <w:left w:val="none" w:sz="0" w:space="0" w:color="auto"/>
            <w:bottom w:val="none" w:sz="0" w:space="0" w:color="auto"/>
            <w:right w:val="none" w:sz="0" w:space="0" w:color="auto"/>
          </w:divBdr>
        </w:div>
        <w:div w:id="708922042">
          <w:marLeft w:val="0"/>
          <w:marRight w:val="0"/>
          <w:marTop w:val="0"/>
          <w:marBottom w:val="0"/>
          <w:divBdr>
            <w:top w:val="none" w:sz="0" w:space="0" w:color="auto"/>
            <w:left w:val="none" w:sz="0" w:space="0" w:color="auto"/>
            <w:bottom w:val="none" w:sz="0" w:space="0" w:color="auto"/>
            <w:right w:val="none" w:sz="0" w:space="0" w:color="auto"/>
          </w:divBdr>
        </w:div>
        <w:div w:id="1295023885">
          <w:marLeft w:val="0"/>
          <w:marRight w:val="0"/>
          <w:marTop w:val="0"/>
          <w:marBottom w:val="0"/>
          <w:divBdr>
            <w:top w:val="none" w:sz="0" w:space="0" w:color="auto"/>
            <w:left w:val="none" w:sz="0" w:space="0" w:color="auto"/>
            <w:bottom w:val="none" w:sz="0" w:space="0" w:color="auto"/>
            <w:right w:val="none" w:sz="0" w:space="0" w:color="auto"/>
          </w:divBdr>
        </w:div>
        <w:div w:id="1095325612">
          <w:marLeft w:val="0"/>
          <w:marRight w:val="0"/>
          <w:marTop w:val="0"/>
          <w:marBottom w:val="0"/>
          <w:divBdr>
            <w:top w:val="none" w:sz="0" w:space="0" w:color="auto"/>
            <w:left w:val="none" w:sz="0" w:space="0" w:color="auto"/>
            <w:bottom w:val="none" w:sz="0" w:space="0" w:color="auto"/>
            <w:right w:val="none" w:sz="0" w:space="0" w:color="auto"/>
          </w:divBdr>
        </w:div>
        <w:div w:id="239028442">
          <w:marLeft w:val="0"/>
          <w:marRight w:val="0"/>
          <w:marTop w:val="0"/>
          <w:marBottom w:val="0"/>
          <w:divBdr>
            <w:top w:val="none" w:sz="0" w:space="0" w:color="auto"/>
            <w:left w:val="none" w:sz="0" w:space="0" w:color="auto"/>
            <w:bottom w:val="none" w:sz="0" w:space="0" w:color="auto"/>
            <w:right w:val="none" w:sz="0" w:space="0" w:color="auto"/>
          </w:divBdr>
        </w:div>
        <w:div w:id="1897425845">
          <w:marLeft w:val="0"/>
          <w:marRight w:val="0"/>
          <w:marTop w:val="0"/>
          <w:marBottom w:val="0"/>
          <w:divBdr>
            <w:top w:val="none" w:sz="0" w:space="0" w:color="auto"/>
            <w:left w:val="none" w:sz="0" w:space="0" w:color="auto"/>
            <w:bottom w:val="none" w:sz="0" w:space="0" w:color="auto"/>
            <w:right w:val="none" w:sz="0" w:space="0" w:color="auto"/>
          </w:divBdr>
        </w:div>
        <w:div w:id="468598718">
          <w:marLeft w:val="0"/>
          <w:marRight w:val="0"/>
          <w:marTop w:val="0"/>
          <w:marBottom w:val="0"/>
          <w:divBdr>
            <w:top w:val="none" w:sz="0" w:space="0" w:color="auto"/>
            <w:left w:val="none" w:sz="0" w:space="0" w:color="auto"/>
            <w:bottom w:val="none" w:sz="0" w:space="0" w:color="auto"/>
            <w:right w:val="none" w:sz="0" w:space="0" w:color="auto"/>
          </w:divBdr>
        </w:div>
        <w:div w:id="1982692593">
          <w:marLeft w:val="0"/>
          <w:marRight w:val="0"/>
          <w:marTop w:val="0"/>
          <w:marBottom w:val="0"/>
          <w:divBdr>
            <w:top w:val="none" w:sz="0" w:space="0" w:color="auto"/>
            <w:left w:val="none" w:sz="0" w:space="0" w:color="auto"/>
            <w:bottom w:val="none" w:sz="0" w:space="0" w:color="auto"/>
            <w:right w:val="none" w:sz="0" w:space="0" w:color="auto"/>
          </w:divBdr>
        </w:div>
        <w:div w:id="1690109365">
          <w:marLeft w:val="0"/>
          <w:marRight w:val="0"/>
          <w:marTop w:val="0"/>
          <w:marBottom w:val="0"/>
          <w:divBdr>
            <w:top w:val="none" w:sz="0" w:space="0" w:color="auto"/>
            <w:left w:val="none" w:sz="0" w:space="0" w:color="auto"/>
            <w:bottom w:val="none" w:sz="0" w:space="0" w:color="auto"/>
            <w:right w:val="none" w:sz="0" w:space="0" w:color="auto"/>
          </w:divBdr>
        </w:div>
        <w:div w:id="63257204">
          <w:marLeft w:val="0"/>
          <w:marRight w:val="0"/>
          <w:marTop w:val="0"/>
          <w:marBottom w:val="0"/>
          <w:divBdr>
            <w:top w:val="none" w:sz="0" w:space="0" w:color="auto"/>
            <w:left w:val="none" w:sz="0" w:space="0" w:color="auto"/>
            <w:bottom w:val="none" w:sz="0" w:space="0" w:color="auto"/>
            <w:right w:val="none" w:sz="0" w:space="0" w:color="auto"/>
          </w:divBdr>
        </w:div>
        <w:div w:id="243688754">
          <w:marLeft w:val="0"/>
          <w:marRight w:val="0"/>
          <w:marTop w:val="0"/>
          <w:marBottom w:val="0"/>
          <w:divBdr>
            <w:top w:val="none" w:sz="0" w:space="0" w:color="auto"/>
            <w:left w:val="none" w:sz="0" w:space="0" w:color="auto"/>
            <w:bottom w:val="none" w:sz="0" w:space="0" w:color="auto"/>
            <w:right w:val="none" w:sz="0" w:space="0" w:color="auto"/>
          </w:divBdr>
        </w:div>
        <w:div w:id="1384987107">
          <w:marLeft w:val="0"/>
          <w:marRight w:val="0"/>
          <w:marTop w:val="0"/>
          <w:marBottom w:val="0"/>
          <w:divBdr>
            <w:top w:val="none" w:sz="0" w:space="0" w:color="auto"/>
            <w:left w:val="none" w:sz="0" w:space="0" w:color="auto"/>
            <w:bottom w:val="none" w:sz="0" w:space="0" w:color="auto"/>
            <w:right w:val="none" w:sz="0" w:space="0" w:color="auto"/>
          </w:divBdr>
        </w:div>
        <w:div w:id="1187333252">
          <w:marLeft w:val="0"/>
          <w:marRight w:val="0"/>
          <w:marTop w:val="0"/>
          <w:marBottom w:val="0"/>
          <w:divBdr>
            <w:top w:val="none" w:sz="0" w:space="0" w:color="auto"/>
            <w:left w:val="none" w:sz="0" w:space="0" w:color="auto"/>
            <w:bottom w:val="none" w:sz="0" w:space="0" w:color="auto"/>
            <w:right w:val="none" w:sz="0" w:space="0" w:color="auto"/>
          </w:divBdr>
        </w:div>
        <w:div w:id="604970534">
          <w:marLeft w:val="0"/>
          <w:marRight w:val="0"/>
          <w:marTop w:val="0"/>
          <w:marBottom w:val="0"/>
          <w:divBdr>
            <w:top w:val="none" w:sz="0" w:space="0" w:color="auto"/>
            <w:left w:val="none" w:sz="0" w:space="0" w:color="auto"/>
            <w:bottom w:val="none" w:sz="0" w:space="0" w:color="auto"/>
            <w:right w:val="none" w:sz="0" w:space="0" w:color="auto"/>
          </w:divBdr>
        </w:div>
        <w:div w:id="414204003">
          <w:marLeft w:val="0"/>
          <w:marRight w:val="0"/>
          <w:marTop w:val="0"/>
          <w:marBottom w:val="0"/>
          <w:divBdr>
            <w:top w:val="none" w:sz="0" w:space="0" w:color="auto"/>
            <w:left w:val="none" w:sz="0" w:space="0" w:color="auto"/>
            <w:bottom w:val="none" w:sz="0" w:space="0" w:color="auto"/>
            <w:right w:val="none" w:sz="0" w:space="0" w:color="auto"/>
          </w:divBdr>
        </w:div>
        <w:div w:id="1033189906">
          <w:marLeft w:val="0"/>
          <w:marRight w:val="0"/>
          <w:marTop w:val="0"/>
          <w:marBottom w:val="0"/>
          <w:divBdr>
            <w:top w:val="none" w:sz="0" w:space="0" w:color="auto"/>
            <w:left w:val="none" w:sz="0" w:space="0" w:color="auto"/>
            <w:bottom w:val="none" w:sz="0" w:space="0" w:color="auto"/>
            <w:right w:val="none" w:sz="0" w:space="0" w:color="auto"/>
          </w:divBdr>
        </w:div>
        <w:div w:id="1723480763">
          <w:marLeft w:val="0"/>
          <w:marRight w:val="0"/>
          <w:marTop w:val="0"/>
          <w:marBottom w:val="0"/>
          <w:divBdr>
            <w:top w:val="none" w:sz="0" w:space="0" w:color="auto"/>
            <w:left w:val="none" w:sz="0" w:space="0" w:color="auto"/>
            <w:bottom w:val="none" w:sz="0" w:space="0" w:color="auto"/>
            <w:right w:val="none" w:sz="0" w:space="0" w:color="auto"/>
          </w:divBdr>
        </w:div>
        <w:div w:id="1074090703">
          <w:marLeft w:val="0"/>
          <w:marRight w:val="0"/>
          <w:marTop w:val="0"/>
          <w:marBottom w:val="0"/>
          <w:divBdr>
            <w:top w:val="none" w:sz="0" w:space="0" w:color="auto"/>
            <w:left w:val="none" w:sz="0" w:space="0" w:color="auto"/>
            <w:bottom w:val="none" w:sz="0" w:space="0" w:color="auto"/>
            <w:right w:val="none" w:sz="0" w:space="0" w:color="auto"/>
          </w:divBdr>
        </w:div>
        <w:div w:id="4871210">
          <w:marLeft w:val="0"/>
          <w:marRight w:val="0"/>
          <w:marTop w:val="0"/>
          <w:marBottom w:val="0"/>
          <w:divBdr>
            <w:top w:val="none" w:sz="0" w:space="0" w:color="auto"/>
            <w:left w:val="none" w:sz="0" w:space="0" w:color="auto"/>
            <w:bottom w:val="none" w:sz="0" w:space="0" w:color="auto"/>
            <w:right w:val="none" w:sz="0" w:space="0" w:color="auto"/>
          </w:divBdr>
        </w:div>
        <w:div w:id="1707750578">
          <w:marLeft w:val="0"/>
          <w:marRight w:val="0"/>
          <w:marTop w:val="0"/>
          <w:marBottom w:val="0"/>
          <w:divBdr>
            <w:top w:val="none" w:sz="0" w:space="0" w:color="auto"/>
            <w:left w:val="none" w:sz="0" w:space="0" w:color="auto"/>
            <w:bottom w:val="none" w:sz="0" w:space="0" w:color="auto"/>
            <w:right w:val="none" w:sz="0" w:space="0" w:color="auto"/>
          </w:divBdr>
        </w:div>
        <w:div w:id="530218841">
          <w:marLeft w:val="0"/>
          <w:marRight w:val="0"/>
          <w:marTop w:val="0"/>
          <w:marBottom w:val="0"/>
          <w:divBdr>
            <w:top w:val="none" w:sz="0" w:space="0" w:color="auto"/>
            <w:left w:val="none" w:sz="0" w:space="0" w:color="auto"/>
            <w:bottom w:val="none" w:sz="0" w:space="0" w:color="auto"/>
            <w:right w:val="none" w:sz="0" w:space="0" w:color="auto"/>
          </w:divBdr>
        </w:div>
        <w:div w:id="791553082">
          <w:marLeft w:val="0"/>
          <w:marRight w:val="0"/>
          <w:marTop w:val="0"/>
          <w:marBottom w:val="0"/>
          <w:divBdr>
            <w:top w:val="none" w:sz="0" w:space="0" w:color="auto"/>
            <w:left w:val="none" w:sz="0" w:space="0" w:color="auto"/>
            <w:bottom w:val="none" w:sz="0" w:space="0" w:color="auto"/>
            <w:right w:val="none" w:sz="0" w:space="0" w:color="auto"/>
          </w:divBdr>
        </w:div>
        <w:div w:id="1371151065">
          <w:marLeft w:val="0"/>
          <w:marRight w:val="0"/>
          <w:marTop w:val="0"/>
          <w:marBottom w:val="0"/>
          <w:divBdr>
            <w:top w:val="none" w:sz="0" w:space="0" w:color="auto"/>
            <w:left w:val="none" w:sz="0" w:space="0" w:color="auto"/>
            <w:bottom w:val="none" w:sz="0" w:space="0" w:color="auto"/>
            <w:right w:val="none" w:sz="0" w:space="0" w:color="auto"/>
          </w:divBdr>
        </w:div>
        <w:div w:id="1949308597">
          <w:marLeft w:val="0"/>
          <w:marRight w:val="0"/>
          <w:marTop w:val="0"/>
          <w:marBottom w:val="0"/>
          <w:divBdr>
            <w:top w:val="none" w:sz="0" w:space="0" w:color="auto"/>
            <w:left w:val="none" w:sz="0" w:space="0" w:color="auto"/>
            <w:bottom w:val="none" w:sz="0" w:space="0" w:color="auto"/>
            <w:right w:val="none" w:sz="0" w:space="0" w:color="auto"/>
          </w:divBdr>
        </w:div>
        <w:div w:id="492726423">
          <w:marLeft w:val="0"/>
          <w:marRight w:val="0"/>
          <w:marTop w:val="0"/>
          <w:marBottom w:val="0"/>
          <w:divBdr>
            <w:top w:val="none" w:sz="0" w:space="0" w:color="auto"/>
            <w:left w:val="none" w:sz="0" w:space="0" w:color="auto"/>
            <w:bottom w:val="none" w:sz="0" w:space="0" w:color="auto"/>
            <w:right w:val="none" w:sz="0" w:space="0" w:color="auto"/>
          </w:divBdr>
        </w:div>
        <w:div w:id="11999544">
          <w:marLeft w:val="0"/>
          <w:marRight w:val="0"/>
          <w:marTop w:val="0"/>
          <w:marBottom w:val="0"/>
          <w:divBdr>
            <w:top w:val="none" w:sz="0" w:space="0" w:color="auto"/>
            <w:left w:val="none" w:sz="0" w:space="0" w:color="auto"/>
            <w:bottom w:val="none" w:sz="0" w:space="0" w:color="auto"/>
            <w:right w:val="none" w:sz="0" w:space="0" w:color="auto"/>
          </w:divBdr>
        </w:div>
        <w:div w:id="152525231">
          <w:marLeft w:val="0"/>
          <w:marRight w:val="0"/>
          <w:marTop w:val="0"/>
          <w:marBottom w:val="0"/>
          <w:divBdr>
            <w:top w:val="none" w:sz="0" w:space="0" w:color="auto"/>
            <w:left w:val="none" w:sz="0" w:space="0" w:color="auto"/>
            <w:bottom w:val="none" w:sz="0" w:space="0" w:color="auto"/>
            <w:right w:val="none" w:sz="0" w:space="0" w:color="auto"/>
          </w:divBdr>
        </w:div>
        <w:div w:id="608779462">
          <w:marLeft w:val="0"/>
          <w:marRight w:val="0"/>
          <w:marTop w:val="0"/>
          <w:marBottom w:val="0"/>
          <w:divBdr>
            <w:top w:val="none" w:sz="0" w:space="0" w:color="auto"/>
            <w:left w:val="none" w:sz="0" w:space="0" w:color="auto"/>
            <w:bottom w:val="none" w:sz="0" w:space="0" w:color="auto"/>
            <w:right w:val="none" w:sz="0" w:space="0" w:color="auto"/>
          </w:divBdr>
        </w:div>
        <w:div w:id="348802873">
          <w:marLeft w:val="0"/>
          <w:marRight w:val="0"/>
          <w:marTop w:val="0"/>
          <w:marBottom w:val="0"/>
          <w:divBdr>
            <w:top w:val="none" w:sz="0" w:space="0" w:color="auto"/>
            <w:left w:val="none" w:sz="0" w:space="0" w:color="auto"/>
            <w:bottom w:val="none" w:sz="0" w:space="0" w:color="auto"/>
            <w:right w:val="none" w:sz="0" w:space="0" w:color="auto"/>
          </w:divBdr>
        </w:div>
        <w:div w:id="1361590162">
          <w:marLeft w:val="0"/>
          <w:marRight w:val="0"/>
          <w:marTop w:val="0"/>
          <w:marBottom w:val="0"/>
          <w:divBdr>
            <w:top w:val="none" w:sz="0" w:space="0" w:color="auto"/>
            <w:left w:val="none" w:sz="0" w:space="0" w:color="auto"/>
            <w:bottom w:val="none" w:sz="0" w:space="0" w:color="auto"/>
            <w:right w:val="none" w:sz="0" w:space="0" w:color="auto"/>
          </w:divBdr>
        </w:div>
        <w:div w:id="2123912711">
          <w:marLeft w:val="0"/>
          <w:marRight w:val="0"/>
          <w:marTop w:val="0"/>
          <w:marBottom w:val="0"/>
          <w:divBdr>
            <w:top w:val="none" w:sz="0" w:space="0" w:color="auto"/>
            <w:left w:val="none" w:sz="0" w:space="0" w:color="auto"/>
            <w:bottom w:val="none" w:sz="0" w:space="0" w:color="auto"/>
            <w:right w:val="none" w:sz="0" w:space="0" w:color="auto"/>
          </w:divBdr>
        </w:div>
        <w:div w:id="2133744987">
          <w:marLeft w:val="0"/>
          <w:marRight w:val="0"/>
          <w:marTop w:val="0"/>
          <w:marBottom w:val="0"/>
          <w:divBdr>
            <w:top w:val="none" w:sz="0" w:space="0" w:color="auto"/>
            <w:left w:val="none" w:sz="0" w:space="0" w:color="auto"/>
            <w:bottom w:val="none" w:sz="0" w:space="0" w:color="auto"/>
            <w:right w:val="none" w:sz="0" w:space="0" w:color="auto"/>
          </w:divBdr>
        </w:div>
        <w:div w:id="252708137">
          <w:marLeft w:val="0"/>
          <w:marRight w:val="0"/>
          <w:marTop w:val="0"/>
          <w:marBottom w:val="0"/>
          <w:divBdr>
            <w:top w:val="none" w:sz="0" w:space="0" w:color="auto"/>
            <w:left w:val="none" w:sz="0" w:space="0" w:color="auto"/>
            <w:bottom w:val="none" w:sz="0" w:space="0" w:color="auto"/>
            <w:right w:val="none" w:sz="0" w:space="0" w:color="auto"/>
          </w:divBdr>
        </w:div>
        <w:div w:id="96491897">
          <w:marLeft w:val="0"/>
          <w:marRight w:val="0"/>
          <w:marTop w:val="0"/>
          <w:marBottom w:val="0"/>
          <w:divBdr>
            <w:top w:val="none" w:sz="0" w:space="0" w:color="auto"/>
            <w:left w:val="none" w:sz="0" w:space="0" w:color="auto"/>
            <w:bottom w:val="none" w:sz="0" w:space="0" w:color="auto"/>
            <w:right w:val="none" w:sz="0" w:space="0" w:color="auto"/>
          </w:divBdr>
        </w:div>
        <w:div w:id="482695153">
          <w:marLeft w:val="0"/>
          <w:marRight w:val="0"/>
          <w:marTop w:val="0"/>
          <w:marBottom w:val="0"/>
          <w:divBdr>
            <w:top w:val="none" w:sz="0" w:space="0" w:color="auto"/>
            <w:left w:val="none" w:sz="0" w:space="0" w:color="auto"/>
            <w:bottom w:val="none" w:sz="0" w:space="0" w:color="auto"/>
            <w:right w:val="none" w:sz="0" w:space="0" w:color="auto"/>
          </w:divBdr>
        </w:div>
        <w:div w:id="1715498957">
          <w:marLeft w:val="0"/>
          <w:marRight w:val="0"/>
          <w:marTop w:val="0"/>
          <w:marBottom w:val="0"/>
          <w:divBdr>
            <w:top w:val="none" w:sz="0" w:space="0" w:color="auto"/>
            <w:left w:val="none" w:sz="0" w:space="0" w:color="auto"/>
            <w:bottom w:val="none" w:sz="0" w:space="0" w:color="auto"/>
            <w:right w:val="none" w:sz="0" w:space="0" w:color="auto"/>
          </w:divBdr>
        </w:div>
        <w:div w:id="1176651348">
          <w:marLeft w:val="0"/>
          <w:marRight w:val="0"/>
          <w:marTop w:val="0"/>
          <w:marBottom w:val="0"/>
          <w:divBdr>
            <w:top w:val="none" w:sz="0" w:space="0" w:color="auto"/>
            <w:left w:val="none" w:sz="0" w:space="0" w:color="auto"/>
            <w:bottom w:val="none" w:sz="0" w:space="0" w:color="auto"/>
            <w:right w:val="none" w:sz="0" w:space="0" w:color="auto"/>
          </w:divBdr>
        </w:div>
        <w:div w:id="656808918">
          <w:marLeft w:val="0"/>
          <w:marRight w:val="0"/>
          <w:marTop w:val="0"/>
          <w:marBottom w:val="0"/>
          <w:divBdr>
            <w:top w:val="none" w:sz="0" w:space="0" w:color="auto"/>
            <w:left w:val="none" w:sz="0" w:space="0" w:color="auto"/>
            <w:bottom w:val="none" w:sz="0" w:space="0" w:color="auto"/>
            <w:right w:val="none" w:sz="0" w:space="0" w:color="auto"/>
          </w:divBdr>
        </w:div>
        <w:div w:id="2052461769">
          <w:marLeft w:val="0"/>
          <w:marRight w:val="0"/>
          <w:marTop w:val="0"/>
          <w:marBottom w:val="0"/>
          <w:divBdr>
            <w:top w:val="none" w:sz="0" w:space="0" w:color="auto"/>
            <w:left w:val="none" w:sz="0" w:space="0" w:color="auto"/>
            <w:bottom w:val="none" w:sz="0" w:space="0" w:color="auto"/>
            <w:right w:val="none" w:sz="0" w:space="0" w:color="auto"/>
          </w:divBdr>
        </w:div>
        <w:div w:id="1601913333">
          <w:marLeft w:val="0"/>
          <w:marRight w:val="0"/>
          <w:marTop w:val="0"/>
          <w:marBottom w:val="0"/>
          <w:divBdr>
            <w:top w:val="none" w:sz="0" w:space="0" w:color="auto"/>
            <w:left w:val="none" w:sz="0" w:space="0" w:color="auto"/>
            <w:bottom w:val="none" w:sz="0" w:space="0" w:color="auto"/>
            <w:right w:val="none" w:sz="0" w:space="0" w:color="auto"/>
          </w:divBdr>
        </w:div>
        <w:div w:id="1855219706">
          <w:marLeft w:val="0"/>
          <w:marRight w:val="0"/>
          <w:marTop w:val="0"/>
          <w:marBottom w:val="0"/>
          <w:divBdr>
            <w:top w:val="none" w:sz="0" w:space="0" w:color="auto"/>
            <w:left w:val="none" w:sz="0" w:space="0" w:color="auto"/>
            <w:bottom w:val="none" w:sz="0" w:space="0" w:color="auto"/>
            <w:right w:val="none" w:sz="0" w:space="0" w:color="auto"/>
          </w:divBdr>
        </w:div>
        <w:div w:id="322319200">
          <w:marLeft w:val="0"/>
          <w:marRight w:val="0"/>
          <w:marTop w:val="0"/>
          <w:marBottom w:val="0"/>
          <w:divBdr>
            <w:top w:val="none" w:sz="0" w:space="0" w:color="auto"/>
            <w:left w:val="none" w:sz="0" w:space="0" w:color="auto"/>
            <w:bottom w:val="none" w:sz="0" w:space="0" w:color="auto"/>
            <w:right w:val="none" w:sz="0" w:space="0" w:color="auto"/>
          </w:divBdr>
        </w:div>
        <w:div w:id="1901284295">
          <w:marLeft w:val="0"/>
          <w:marRight w:val="0"/>
          <w:marTop w:val="0"/>
          <w:marBottom w:val="0"/>
          <w:divBdr>
            <w:top w:val="none" w:sz="0" w:space="0" w:color="auto"/>
            <w:left w:val="none" w:sz="0" w:space="0" w:color="auto"/>
            <w:bottom w:val="none" w:sz="0" w:space="0" w:color="auto"/>
            <w:right w:val="none" w:sz="0" w:space="0" w:color="auto"/>
          </w:divBdr>
        </w:div>
        <w:div w:id="799954245">
          <w:marLeft w:val="0"/>
          <w:marRight w:val="0"/>
          <w:marTop w:val="0"/>
          <w:marBottom w:val="0"/>
          <w:divBdr>
            <w:top w:val="none" w:sz="0" w:space="0" w:color="auto"/>
            <w:left w:val="none" w:sz="0" w:space="0" w:color="auto"/>
            <w:bottom w:val="none" w:sz="0" w:space="0" w:color="auto"/>
            <w:right w:val="none" w:sz="0" w:space="0" w:color="auto"/>
          </w:divBdr>
        </w:div>
        <w:div w:id="1531332364">
          <w:marLeft w:val="0"/>
          <w:marRight w:val="0"/>
          <w:marTop w:val="0"/>
          <w:marBottom w:val="0"/>
          <w:divBdr>
            <w:top w:val="none" w:sz="0" w:space="0" w:color="auto"/>
            <w:left w:val="none" w:sz="0" w:space="0" w:color="auto"/>
            <w:bottom w:val="none" w:sz="0" w:space="0" w:color="auto"/>
            <w:right w:val="none" w:sz="0" w:space="0" w:color="auto"/>
          </w:divBdr>
        </w:div>
        <w:div w:id="565453702">
          <w:marLeft w:val="0"/>
          <w:marRight w:val="0"/>
          <w:marTop w:val="0"/>
          <w:marBottom w:val="0"/>
          <w:divBdr>
            <w:top w:val="none" w:sz="0" w:space="0" w:color="auto"/>
            <w:left w:val="none" w:sz="0" w:space="0" w:color="auto"/>
            <w:bottom w:val="none" w:sz="0" w:space="0" w:color="auto"/>
            <w:right w:val="none" w:sz="0" w:space="0" w:color="auto"/>
          </w:divBdr>
        </w:div>
        <w:div w:id="1647121021">
          <w:marLeft w:val="0"/>
          <w:marRight w:val="0"/>
          <w:marTop w:val="0"/>
          <w:marBottom w:val="0"/>
          <w:divBdr>
            <w:top w:val="none" w:sz="0" w:space="0" w:color="auto"/>
            <w:left w:val="none" w:sz="0" w:space="0" w:color="auto"/>
            <w:bottom w:val="none" w:sz="0" w:space="0" w:color="auto"/>
            <w:right w:val="none" w:sz="0" w:space="0" w:color="auto"/>
          </w:divBdr>
        </w:div>
        <w:div w:id="1280256133">
          <w:marLeft w:val="0"/>
          <w:marRight w:val="0"/>
          <w:marTop w:val="0"/>
          <w:marBottom w:val="0"/>
          <w:divBdr>
            <w:top w:val="none" w:sz="0" w:space="0" w:color="auto"/>
            <w:left w:val="none" w:sz="0" w:space="0" w:color="auto"/>
            <w:bottom w:val="none" w:sz="0" w:space="0" w:color="auto"/>
            <w:right w:val="none" w:sz="0" w:space="0" w:color="auto"/>
          </w:divBdr>
        </w:div>
        <w:div w:id="2000114696">
          <w:marLeft w:val="0"/>
          <w:marRight w:val="0"/>
          <w:marTop w:val="0"/>
          <w:marBottom w:val="0"/>
          <w:divBdr>
            <w:top w:val="none" w:sz="0" w:space="0" w:color="auto"/>
            <w:left w:val="none" w:sz="0" w:space="0" w:color="auto"/>
            <w:bottom w:val="none" w:sz="0" w:space="0" w:color="auto"/>
            <w:right w:val="none" w:sz="0" w:space="0" w:color="auto"/>
          </w:divBdr>
        </w:div>
        <w:div w:id="1710951163">
          <w:marLeft w:val="0"/>
          <w:marRight w:val="0"/>
          <w:marTop w:val="0"/>
          <w:marBottom w:val="0"/>
          <w:divBdr>
            <w:top w:val="none" w:sz="0" w:space="0" w:color="auto"/>
            <w:left w:val="none" w:sz="0" w:space="0" w:color="auto"/>
            <w:bottom w:val="none" w:sz="0" w:space="0" w:color="auto"/>
            <w:right w:val="none" w:sz="0" w:space="0" w:color="auto"/>
          </w:divBdr>
        </w:div>
        <w:div w:id="1283879262">
          <w:marLeft w:val="0"/>
          <w:marRight w:val="0"/>
          <w:marTop w:val="0"/>
          <w:marBottom w:val="0"/>
          <w:divBdr>
            <w:top w:val="none" w:sz="0" w:space="0" w:color="auto"/>
            <w:left w:val="none" w:sz="0" w:space="0" w:color="auto"/>
            <w:bottom w:val="none" w:sz="0" w:space="0" w:color="auto"/>
            <w:right w:val="none" w:sz="0" w:space="0" w:color="auto"/>
          </w:divBdr>
        </w:div>
        <w:div w:id="987592789">
          <w:marLeft w:val="0"/>
          <w:marRight w:val="0"/>
          <w:marTop w:val="0"/>
          <w:marBottom w:val="0"/>
          <w:divBdr>
            <w:top w:val="none" w:sz="0" w:space="0" w:color="auto"/>
            <w:left w:val="none" w:sz="0" w:space="0" w:color="auto"/>
            <w:bottom w:val="none" w:sz="0" w:space="0" w:color="auto"/>
            <w:right w:val="none" w:sz="0" w:space="0" w:color="auto"/>
          </w:divBdr>
        </w:div>
        <w:div w:id="1934899850">
          <w:marLeft w:val="0"/>
          <w:marRight w:val="0"/>
          <w:marTop w:val="0"/>
          <w:marBottom w:val="0"/>
          <w:divBdr>
            <w:top w:val="none" w:sz="0" w:space="0" w:color="auto"/>
            <w:left w:val="none" w:sz="0" w:space="0" w:color="auto"/>
            <w:bottom w:val="none" w:sz="0" w:space="0" w:color="auto"/>
            <w:right w:val="none" w:sz="0" w:space="0" w:color="auto"/>
          </w:divBdr>
        </w:div>
        <w:div w:id="1307321990">
          <w:marLeft w:val="0"/>
          <w:marRight w:val="0"/>
          <w:marTop w:val="0"/>
          <w:marBottom w:val="0"/>
          <w:divBdr>
            <w:top w:val="none" w:sz="0" w:space="0" w:color="auto"/>
            <w:left w:val="none" w:sz="0" w:space="0" w:color="auto"/>
            <w:bottom w:val="none" w:sz="0" w:space="0" w:color="auto"/>
            <w:right w:val="none" w:sz="0" w:space="0" w:color="auto"/>
          </w:divBdr>
        </w:div>
        <w:div w:id="2105611705">
          <w:marLeft w:val="0"/>
          <w:marRight w:val="0"/>
          <w:marTop w:val="0"/>
          <w:marBottom w:val="0"/>
          <w:divBdr>
            <w:top w:val="none" w:sz="0" w:space="0" w:color="auto"/>
            <w:left w:val="none" w:sz="0" w:space="0" w:color="auto"/>
            <w:bottom w:val="none" w:sz="0" w:space="0" w:color="auto"/>
            <w:right w:val="none" w:sz="0" w:space="0" w:color="auto"/>
          </w:divBdr>
        </w:div>
        <w:div w:id="1796555086">
          <w:marLeft w:val="0"/>
          <w:marRight w:val="0"/>
          <w:marTop w:val="0"/>
          <w:marBottom w:val="0"/>
          <w:divBdr>
            <w:top w:val="none" w:sz="0" w:space="0" w:color="auto"/>
            <w:left w:val="none" w:sz="0" w:space="0" w:color="auto"/>
            <w:bottom w:val="none" w:sz="0" w:space="0" w:color="auto"/>
            <w:right w:val="none" w:sz="0" w:space="0" w:color="auto"/>
          </w:divBdr>
        </w:div>
        <w:div w:id="1634024291">
          <w:marLeft w:val="0"/>
          <w:marRight w:val="0"/>
          <w:marTop w:val="0"/>
          <w:marBottom w:val="0"/>
          <w:divBdr>
            <w:top w:val="none" w:sz="0" w:space="0" w:color="auto"/>
            <w:left w:val="none" w:sz="0" w:space="0" w:color="auto"/>
            <w:bottom w:val="none" w:sz="0" w:space="0" w:color="auto"/>
            <w:right w:val="none" w:sz="0" w:space="0" w:color="auto"/>
          </w:divBdr>
        </w:div>
        <w:div w:id="1762754406">
          <w:marLeft w:val="0"/>
          <w:marRight w:val="0"/>
          <w:marTop w:val="0"/>
          <w:marBottom w:val="0"/>
          <w:divBdr>
            <w:top w:val="none" w:sz="0" w:space="0" w:color="auto"/>
            <w:left w:val="none" w:sz="0" w:space="0" w:color="auto"/>
            <w:bottom w:val="none" w:sz="0" w:space="0" w:color="auto"/>
            <w:right w:val="none" w:sz="0" w:space="0" w:color="auto"/>
          </w:divBdr>
        </w:div>
        <w:div w:id="717318551">
          <w:marLeft w:val="0"/>
          <w:marRight w:val="0"/>
          <w:marTop w:val="0"/>
          <w:marBottom w:val="0"/>
          <w:divBdr>
            <w:top w:val="none" w:sz="0" w:space="0" w:color="auto"/>
            <w:left w:val="none" w:sz="0" w:space="0" w:color="auto"/>
            <w:bottom w:val="none" w:sz="0" w:space="0" w:color="auto"/>
            <w:right w:val="none" w:sz="0" w:space="0" w:color="auto"/>
          </w:divBdr>
        </w:div>
        <w:div w:id="1767967797">
          <w:marLeft w:val="0"/>
          <w:marRight w:val="0"/>
          <w:marTop w:val="0"/>
          <w:marBottom w:val="0"/>
          <w:divBdr>
            <w:top w:val="none" w:sz="0" w:space="0" w:color="auto"/>
            <w:left w:val="none" w:sz="0" w:space="0" w:color="auto"/>
            <w:bottom w:val="none" w:sz="0" w:space="0" w:color="auto"/>
            <w:right w:val="none" w:sz="0" w:space="0" w:color="auto"/>
          </w:divBdr>
        </w:div>
        <w:div w:id="1456022332">
          <w:marLeft w:val="0"/>
          <w:marRight w:val="0"/>
          <w:marTop w:val="0"/>
          <w:marBottom w:val="0"/>
          <w:divBdr>
            <w:top w:val="none" w:sz="0" w:space="0" w:color="auto"/>
            <w:left w:val="none" w:sz="0" w:space="0" w:color="auto"/>
            <w:bottom w:val="none" w:sz="0" w:space="0" w:color="auto"/>
            <w:right w:val="none" w:sz="0" w:space="0" w:color="auto"/>
          </w:divBdr>
        </w:div>
        <w:div w:id="1426347035">
          <w:marLeft w:val="0"/>
          <w:marRight w:val="0"/>
          <w:marTop w:val="0"/>
          <w:marBottom w:val="0"/>
          <w:divBdr>
            <w:top w:val="none" w:sz="0" w:space="0" w:color="auto"/>
            <w:left w:val="none" w:sz="0" w:space="0" w:color="auto"/>
            <w:bottom w:val="none" w:sz="0" w:space="0" w:color="auto"/>
            <w:right w:val="none" w:sz="0" w:space="0" w:color="auto"/>
          </w:divBdr>
        </w:div>
        <w:div w:id="995457431">
          <w:marLeft w:val="0"/>
          <w:marRight w:val="0"/>
          <w:marTop w:val="0"/>
          <w:marBottom w:val="0"/>
          <w:divBdr>
            <w:top w:val="none" w:sz="0" w:space="0" w:color="auto"/>
            <w:left w:val="none" w:sz="0" w:space="0" w:color="auto"/>
            <w:bottom w:val="none" w:sz="0" w:space="0" w:color="auto"/>
            <w:right w:val="none" w:sz="0" w:space="0" w:color="auto"/>
          </w:divBdr>
        </w:div>
        <w:div w:id="1262180265">
          <w:marLeft w:val="0"/>
          <w:marRight w:val="0"/>
          <w:marTop w:val="0"/>
          <w:marBottom w:val="0"/>
          <w:divBdr>
            <w:top w:val="none" w:sz="0" w:space="0" w:color="auto"/>
            <w:left w:val="none" w:sz="0" w:space="0" w:color="auto"/>
            <w:bottom w:val="none" w:sz="0" w:space="0" w:color="auto"/>
            <w:right w:val="none" w:sz="0" w:space="0" w:color="auto"/>
          </w:divBdr>
        </w:div>
        <w:div w:id="183178939">
          <w:marLeft w:val="0"/>
          <w:marRight w:val="0"/>
          <w:marTop w:val="0"/>
          <w:marBottom w:val="0"/>
          <w:divBdr>
            <w:top w:val="none" w:sz="0" w:space="0" w:color="auto"/>
            <w:left w:val="none" w:sz="0" w:space="0" w:color="auto"/>
            <w:bottom w:val="none" w:sz="0" w:space="0" w:color="auto"/>
            <w:right w:val="none" w:sz="0" w:space="0" w:color="auto"/>
          </w:divBdr>
        </w:div>
        <w:div w:id="194270223">
          <w:marLeft w:val="0"/>
          <w:marRight w:val="0"/>
          <w:marTop w:val="0"/>
          <w:marBottom w:val="0"/>
          <w:divBdr>
            <w:top w:val="none" w:sz="0" w:space="0" w:color="auto"/>
            <w:left w:val="none" w:sz="0" w:space="0" w:color="auto"/>
            <w:bottom w:val="none" w:sz="0" w:space="0" w:color="auto"/>
            <w:right w:val="none" w:sz="0" w:space="0" w:color="auto"/>
          </w:divBdr>
        </w:div>
        <w:div w:id="1380664458">
          <w:marLeft w:val="0"/>
          <w:marRight w:val="0"/>
          <w:marTop w:val="0"/>
          <w:marBottom w:val="0"/>
          <w:divBdr>
            <w:top w:val="none" w:sz="0" w:space="0" w:color="auto"/>
            <w:left w:val="none" w:sz="0" w:space="0" w:color="auto"/>
            <w:bottom w:val="none" w:sz="0" w:space="0" w:color="auto"/>
            <w:right w:val="none" w:sz="0" w:space="0" w:color="auto"/>
          </w:divBdr>
        </w:div>
        <w:div w:id="231160604">
          <w:marLeft w:val="0"/>
          <w:marRight w:val="0"/>
          <w:marTop w:val="0"/>
          <w:marBottom w:val="0"/>
          <w:divBdr>
            <w:top w:val="none" w:sz="0" w:space="0" w:color="auto"/>
            <w:left w:val="none" w:sz="0" w:space="0" w:color="auto"/>
            <w:bottom w:val="none" w:sz="0" w:space="0" w:color="auto"/>
            <w:right w:val="none" w:sz="0" w:space="0" w:color="auto"/>
          </w:divBdr>
        </w:div>
        <w:div w:id="1026753173">
          <w:marLeft w:val="0"/>
          <w:marRight w:val="0"/>
          <w:marTop w:val="0"/>
          <w:marBottom w:val="0"/>
          <w:divBdr>
            <w:top w:val="none" w:sz="0" w:space="0" w:color="auto"/>
            <w:left w:val="none" w:sz="0" w:space="0" w:color="auto"/>
            <w:bottom w:val="none" w:sz="0" w:space="0" w:color="auto"/>
            <w:right w:val="none" w:sz="0" w:space="0" w:color="auto"/>
          </w:divBdr>
        </w:div>
        <w:div w:id="91824614">
          <w:marLeft w:val="0"/>
          <w:marRight w:val="0"/>
          <w:marTop w:val="0"/>
          <w:marBottom w:val="0"/>
          <w:divBdr>
            <w:top w:val="none" w:sz="0" w:space="0" w:color="auto"/>
            <w:left w:val="none" w:sz="0" w:space="0" w:color="auto"/>
            <w:bottom w:val="none" w:sz="0" w:space="0" w:color="auto"/>
            <w:right w:val="none" w:sz="0" w:space="0" w:color="auto"/>
          </w:divBdr>
        </w:div>
        <w:div w:id="207844970">
          <w:marLeft w:val="0"/>
          <w:marRight w:val="0"/>
          <w:marTop w:val="0"/>
          <w:marBottom w:val="0"/>
          <w:divBdr>
            <w:top w:val="none" w:sz="0" w:space="0" w:color="auto"/>
            <w:left w:val="none" w:sz="0" w:space="0" w:color="auto"/>
            <w:bottom w:val="none" w:sz="0" w:space="0" w:color="auto"/>
            <w:right w:val="none" w:sz="0" w:space="0" w:color="auto"/>
          </w:divBdr>
        </w:div>
        <w:div w:id="2090156494">
          <w:marLeft w:val="0"/>
          <w:marRight w:val="0"/>
          <w:marTop w:val="0"/>
          <w:marBottom w:val="0"/>
          <w:divBdr>
            <w:top w:val="none" w:sz="0" w:space="0" w:color="auto"/>
            <w:left w:val="none" w:sz="0" w:space="0" w:color="auto"/>
            <w:bottom w:val="none" w:sz="0" w:space="0" w:color="auto"/>
            <w:right w:val="none" w:sz="0" w:space="0" w:color="auto"/>
          </w:divBdr>
        </w:div>
        <w:div w:id="421687143">
          <w:marLeft w:val="0"/>
          <w:marRight w:val="0"/>
          <w:marTop w:val="0"/>
          <w:marBottom w:val="0"/>
          <w:divBdr>
            <w:top w:val="none" w:sz="0" w:space="0" w:color="auto"/>
            <w:left w:val="none" w:sz="0" w:space="0" w:color="auto"/>
            <w:bottom w:val="none" w:sz="0" w:space="0" w:color="auto"/>
            <w:right w:val="none" w:sz="0" w:space="0" w:color="auto"/>
          </w:divBdr>
        </w:div>
        <w:div w:id="1832522453">
          <w:marLeft w:val="0"/>
          <w:marRight w:val="0"/>
          <w:marTop w:val="0"/>
          <w:marBottom w:val="0"/>
          <w:divBdr>
            <w:top w:val="none" w:sz="0" w:space="0" w:color="auto"/>
            <w:left w:val="none" w:sz="0" w:space="0" w:color="auto"/>
            <w:bottom w:val="none" w:sz="0" w:space="0" w:color="auto"/>
            <w:right w:val="none" w:sz="0" w:space="0" w:color="auto"/>
          </w:divBdr>
        </w:div>
        <w:div w:id="44917718">
          <w:marLeft w:val="0"/>
          <w:marRight w:val="0"/>
          <w:marTop w:val="0"/>
          <w:marBottom w:val="0"/>
          <w:divBdr>
            <w:top w:val="none" w:sz="0" w:space="0" w:color="auto"/>
            <w:left w:val="none" w:sz="0" w:space="0" w:color="auto"/>
            <w:bottom w:val="none" w:sz="0" w:space="0" w:color="auto"/>
            <w:right w:val="none" w:sz="0" w:space="0" w:color="auto"/>
          </w:divBdr>
        </w:div>
        <w:div w:id="642656714">
          <w:marLeft w:val="0"/>
          <w:marRight w:val="0"/>
          <w:marTop w:val="0"/>
          <w:marBottom w:val="0"/>
          <w:divBdr>
            <w:top w:val="none" w:sz="0" w:space="0" w:color="auto"/>
            <w:left w:val="none" w:sz="0" w:space="0" w:color="auto"/>
            <w:bottom w:val="none" w:sz="0" w:space="0" w:color="auto"/>
            <w:right w:val="none" w:sz="0" w:space="0" w:color="auto"/>
          </w:divBdr>
        </w:div>
        <w:div w:id="939525818">
          <w:marLeft w:val="0"/>
          <w:marRight w:val="0"/>
          <w:marTop w:val="0"/>
          <w:marBottom w:val="0"/>
          <w:divBdr>
            <w:top w:val="none" w:sz="0" w:space="0" w:color="auto"/>
            <w:left w:val="none" w:sz="0" w:space="0" w:color="auto"/>
            <w:bottom w:val="none" w:sz="0" w:space="0" w:color="auto"/>
            <w:right w:val="none" w:sz="0" w:space="0" w:color="auto"/>
          </w:divBdr>
        </w:div>
        <w:div w:id="553155808">
          <w:marLeft w:val="0"/>
          <w:marRight w:val="0"/>
          <w:marTop w:val="0"/>
          <w:marBottom w:val="0"/>
          <w:divBdr>
            <w:top w:val="none" w:sz="0" w:space="0" w:color="auto"/>
            <w:left w:val="none" w:sz="0" w:space="0" w:color="auto"/>
            <w:bottom w:val="none" w:sz="0" w:space="0" w:color="auto"/>
            <w:right w:val="none" w:sz="0" w:space="0" w:color="auto"/>
          </w:divBdr>
        </w:div>
        <w:div w:id="1522621329">
          <w:marLeft w:val="0"/>
          <w:marRight w:val="0"/>
          <w:marTop w:val="0"/>
          <w:marBottom w:val="0"/>
          <w:divBdr>
            <w:top w:val="none" w:sz="0" w:space="0" w:color="auto"/>
            <w:left w:val="none" w:sz="0" w:space="0" w:color="auto"/>
            <w:bottom w:val="none" w:sz="0" w:space="0" w:color="auto"/>
            <w:right w:val="none" w:sz="0" w:space="0" w:color="auto"/>
          </w:divBdr>
        </w:div>
        <w:div w:id="1621180474">
          <w:marLeft w:val="0"/>
          <w:marRight w:val="0"/>
          <w:marTop w:val="0"/>
          <w:marBottom w:val="0"/>
          <w:divBdr>
            <w:top w:val="none" w:sz="0" w:space="0" w:color="auto"/>
            <w:left w:val="none" w:sz="0" w:space="0" w:color="auto"/>
            <w:bottom w:val="none" w:sz="0" w:space="0" w:color="auto"/>
            <w:right w:val="none" w:sz="0" w:space="0" w:color="auto"/>
          </w:divBdr>
        </w:div>
        <w:div w:id="303970524">
          <w:marLeft w:val="0"/>
          <w:marRight w:val="0"/>
          <w:marTop w:val="0"/>
          <w:marBottom w:val="0"/>
          <w:divBdr>
            <w:top w:val="none" w:sz="0" w:space="0" w:color="auto"/>
            <w:left w:val="none" w:sz="0" w:space="0" w:color="auto"/>
            <w:bottom w:val="none" w:sz="0" w:space="0" w:color="auto"/>
            <w:right w:val="none" w:sz="0" w:space="0" w:color="auto"/>
          </w:divBdr>
        </w:div>
        <w:div w:id="1565723838">
          <w:marLeft w:val="0"/>
          <w:marRight w:val="0"/>
          <w:marTop w:val="0"/>
          <w:marBottom w:val="0"/>
          <w:divBdr>
            <w:top w:val="none" w:sz="0" w:space="0" w:color="auto"/>
            <w:left w:val="none" w:sz="0" w:space="0" w:color="auto"/>
            <w:bottom w:val="none" w:sz="0" w:space="0" w:color="auto"/>
            <w:right w:val="none" w:sz="0" w:space="0" w:color="auto"/>
          </w:divBdr>
        </w:div>
        <w:div w:id="1765566615">
          <w:marLeft w:val="0"/>
          <w:marRight w:val="0"/>
          <w:marTop w:val="0"/>
          <w:marBottom w:val="0"/>
          <w:divBdr>
            <w:top w:val="none" w:sz="0" w:space="0" w:color="auto"/>
            <w:left w:val="none" w:sz="0" w:space="0" w:color="auto"/>
            <w:bottom w:val="none" w:sz="0" w:space="0" w:color="auto"/>
            <w:right w:val="none" w:sz="0" w:space="0" w:color="auto"/>
          </w:divBdr>
        </w:div>
        <w:div w:id="569191505">
          <w:marLeft w:val="0"/>
          <w:marRight w:val="0"/>
          <w:marTop w:val="0"/>
          <w:marBottom w:val="0"/>
          <w:divBdr>
            <w:top w:val="none" w:sz="0" w:space="0" w:color="auto"/>
            <w:left w:val="none" w:sz="0" w:space="0" w:color="auto"/>
            <w:bottom w:val="none" w:sz="0" w:space="0" w:color="auto"/>
            <w:right w:val="none" w:sz="0" w:space="0" w:color="auto"/>
          </w:divBdr>
        </w:div>
        <w:div w:id="1133211448">
          <w:marLeft w:val="0"/>
          <w:marRight w:val="0"/>
          <w:marTop w:val="0"/>
          <w:marBottom w:val="0"/>
          <w:divBdr>
            <w:top w:val="none" w:sz="0" w:space="0" w:color="auto"/>
            <w:left w:val="none" w:sz="0" w:space="0" w:color="auto"/>
            <w:bottom w:val="none" w:sz="0" w:space="0" w:color="auto"/>
            <w:right w:val="none" w:sz="0" w:space="0" w:color="auto"/>
          </w:divBdr>
        </w:div>
        <w:div w:id="1461412349">
          <w:marLeft w:val="0"/>
          <w:marRight w:val="0"/>
          <w:marTop w:val="0"/>
          <w:marBottom w:val="0"/>
          <w:divBdr>
            <w:top w:val="none" w:sz="0" w:space="0" w:color="auto"/>
            <w:left w:val="none" w:sz="0" w:space="0" w:color="auto"/>
            <w:bottom w:val="none" w:sz="0" w:space="0" w:color="auto"/>
            <w:right w:val="none" w:sz="0" w:space="0" w:color="auto"/>
          </w:divBdr>
        </w:div>
        <w:div w:id="1584486202">
          <w:marLeft w:val="0"/>
          <w:marRight w:val="0"/>
          <w:marTop w:val="0"/>
          <w:marBottom w:val="0"/>
          <w:divBdr>
            <w:top w:val="none" w:sz="0" w:space="0" w:color="auto"/>
            <w:left w:val="none" w:sz="0" w:space="0" w:color="auto"/>
            <w:bottom w:val="none" w:sz="0" w:space="0" w:color="auto"/>
            <w:right w:val="none" w:sz="0" w:space="0" w:color="auto"/>
          </w:divBdr>
        </w:div>
        <w:div w:id="1888179223">
          <w:marLeft w:val="0"/>
          <w:marRight w:val="0"/>
          <w:marTop w:val="0"/>
          <w:marBottom w:val="0"/>
          <w:divBdr>
            <w:top w:val="none" w:sz="0" w:space="0" w:color="auto"/>
            <w:left w:val="none" w:sz="0" w:space="0" w:color="auto"/>
            <w:bottom w:val="none" w:sz="0" w:space="0" w:color="auto"/>
            <w:right w:val="none" w:sz="0" w:space="0" w:color="auto"/>
          </w:divBdr>
        </w:div>
        <w:div w:id="628706947">
          <w:marLeft w:val="0"/>
          <w:marRight w:val="0"/>
          <w:marTop w:val="0"/>
          <w:marBottom w:val="0"/>
          <w:divBdr>
            <w:top w:val="none" w:sz="0" w:space="0" w:color="auto"/>
            <w:left w:val="none" w:sz="0" w:space="0" w:color="auto"/>
            <w:bottom w:val="none" w:sz="0" w:space="0" w:color="auto"/>
            <w:right w:val="none" w:sz="0" w:space="0" w:color="auto"/>
          </w:divBdr>
        </w:div>
        <w:div w:id="127748345">
          <w:marLeft w:val="0"/>
          <w:marRight w:val="0"/>
          <w:marTop w:val="0"/>
          <w:marBottom w:val="0"/>
          <w:divBdr>
            <w:top w:val="none" w:sz="0" w:space="0" w:color="auto"/>
            <w:left w:val="none" w:sz="0" w:space="0" w:color="auto"/>
            <w:bottom w:val="none" w:sz="0" w:space="0" w:color="auto"/>
            <w:right w:val="none" w:sz="0" w:space="0" w:color="auto"/>
          </w:divBdr>
        </w:div>
      </w:divsChild>
    </w:div>
    <w:div w:id="680476619">
      <w:bodyDiv w:val="1"/>
      <w:marLeft w:val="0"/>
      <w:marRight w:val="0"/>
      <w:marTop w:val="0"/>
      <w:marBottom w:val="0"/>
      <w:divBdr>
        <w:top w:val="none" w:sz="0" w:space="0" w:color="auto"/>
        <w:left w:val="none" w:sz="0" w:space="0" w:color="auto"/>
        <w:bottom w:val="none" w:sz="0" w:space="0" w:color="auto"/>
        <w:right w:val="none" w:sz="0" w:space="0" w:color="auto"/>
      </w:divBdr>
      <w:divsChild>
        <w:div w:id="826748268">
          <w:marLeft w:val="0"/>
          <w:marRight w:val="0"/>
          <w:marTop w:val="0"/>
          <w:marBottom w:val="0"/>
          <w:divBdr>
            <w:top w:val="none" w:sz="0" w:space="0" w:color="auto"/>
            <w:left w:val="none" w:sz="0" w:space="0" w:color="auto"/>
            <w:bottom w:val="none" w:sz="0" w:space="0" w:color="auto"/>
            <w:right w:val="none" w:sz="0" w:space="0" w:color="auto"/>
          </w:divBdr>
          <w:divsChild>
            <w:div w:id="1547065985">
              <w:marLeft w:val="0"/>
              <w:marRight w:val="0"/>
              <w:marTop w:val="0"/>
              <w:marBottom w:val="0"/>
              <w:divBdr>
                <w:top w:val="none" w:sz="0" w:space="0" w:color="auto"/>
                <w:left w:val="none" w:sz="0" w:space="0" w:color="auto"/>
                <w:bottom w:val="none" w:sz="0" w:space="0" w:color="auto"/>
                <w:right w:val="none" w:sz="0" w:space="0" w:color="auto"/>
              </w:divBdr>
              <w:divsChild>
                <w:div w:id="185289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138452">
      <w:bodyDiv w:val="1"/>
      <w:marLeft w:val="0"/>
      <w:marRight w:val="0"/>
      <w:marTop w:val="0"/>
      <w:marBottom w:val="0"/>
      <w:divBdr>
        <w:top w:val="none" w:sz="0" w:space="0" w:color="auto"/>
        <w:left w:val="none" w:sz="0" w:space="0" w:color="auto"/>
        <w:bottom w:val="none" w:sz="0" w:space="0" w:color="auto"/>
        <w:right w:val="none" w:sz="0" w:space="0" w:color="auto"/>
      </w:divBdr>
    </w:div>
    <w:div w:id="1049770223">
      <w:bodyDiv w:val="1"/>
      <w:marLeft w:val="0"/>
      <w:marRight w:val="0"/>
      <w:marTop w:val="0"/>
      <w:marBottom w:val="0"/>
      <w:divBdr>
        <w:top w:val="none" w:sz="0" w:space="0" w:color="auto"/>
        <w:left w:val="none" w:sz="0" w:space="0" w:color="auto"/>
        <w:bottom w:val="none" w:sz="0" w:space="0" w:color="auto"/>
        <w:right w:val="none" w:sz="0" w:space="0" w:color="auto"/>
      </w:divBdr>
    </w:div>
    <w:div w:id="1051658118">
      <w:bodyDiv w:val="1"/>
      <w:marLeft w:val="0"/>
      <w:marRight w:val="0"/>
      <w:marTop w:val="0"/>
      <w:marBottom w:val="0"/>
      <w:divBdr>
        <w:top w:val="none" w:sz="0" w:space="0" w:color="auto"/>
        <w:left w:val="none" w:sz="0" w:space="0" w:color="auto"/>
        <w:bottom w:val="none" w:sz="0" w:space="0" w:color="auto"/>
        <w:right w:val="none" w:sz="0" w:space="0" w:color="auto"/>
      </w:divBdr>
      <w:divsChild>
        <w:div w:id="1017461297">
          <w:marLeft w:val="0"/>
          <w:marRight w:val="0"/>
          <w:marTop w:val="0"/>
          <w:marBottom w:val="0"/>
          <w:divBdr>
            <w:top w:val="none" w:sz="0" w:space="0" w:color="auto"/>
            <w:left w:val="none" w:sz="0" w:space="0" w:color="auto"/>
            <w:bottom w:val="none" w:sz="0" w:space="0" w:color="auto"/>
            <w:right w:val="none" w:sz="0" w:space="0" w:color="auto"/>
          </w:divBdr>
          <w:divsChild>
            <w:div w:id="598608474">
              <w:marLeft w:val="0"/>
              <w:marRight w:val="0"/>
              <w:marTop w:val="0"/>
              <w:marBottom w:val="0"/>
              <w:divBdr>
                <w:top w:val="none" w:sz="0" w:space="0" w:color="auto"/>
                <w:left w:val="none" w:sz="0" w:space="0" w:color="auto"/>
                <w:bottom w:val="none" w:sz="0" w:space="0" w:color="auto"/>
                <w:right w:val="none" w:sz="0" w:space="0" w:color="auto"/>
              </w:divBdr>
              <w:divsChild>
                <w:div w:id="158330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363201">
          <w:marLeft w:val="0"/>
          <w:marRight w:val="0"/>
          <w:marTop w:val="0"/>
          <w:marBottom w:val="0"/>
          <w:divBdr>
            <w:top w:val="none" w:sz="0" w:space="0" w:color="auto"/>
            <w:left w:val="none" w:sz="0" w:space="0" w:color="auto"/>
            <w:bottom w:val="none" w:sz="0" w:space="0" w:color="auto"/>
            <w:right w:val="none" w:sz="0" w:space="0" w:color="auto"/>
          </w:divBdr>
          <w:divsChild>
            <w:div w:id="1152018450">
              <w:marLeft w:val="0"/>
              <w:marRight w:val="0"/>
              <w:marTop w:val="0"/>
              <w:marBottom w:val="0"/>
              <w:divBdr>
                <w:top w:val="none" w:sz="0" w:space="0" w:color="auto"/>
                <w:left w:val="none" w:sz="0" w:space="0" w:color="auto"/>
                <w:bottom w:val="none" w:sz="0" w:space="0" w:color="auto"/>
                <w:right w:val="none" w:sz="0" w:space="0" w:color="auto"/>
              </w:divBdr>
            </w:div>
            <w:div w:id="1464418775">
              <w:marLeft w:val="0"/>
              <w:marRight w:val="0"/>
              <w:marTop w:val="0"/>
              <w:marBottom w:val="0"/>
              <w:divBdr>
                <w:top w:val="none" w:sz="0" w:space="0" w:color="auto"/>
                <w:left w:val="none" w:sz="0" w:space="0" w:color="auto"/>
                <w:bottom w:val="none" w:sz="0" w:space="0" w:color="auto"/>
                <w:right w:val="none" w:sz="0" w:space="0" w:color="auto"/>
              </w:divBdr>
            </w:div>
            <w:div w:id="1923366591">
              <w:marLeft w:val="0"/>
              <w:marRight w:val="0"/>
              <w:marTop w:val="0"/>
              <w:marBottom w:val="0"/>
              <w:divBdr>
                <w:top w:val="none" w:sz="0" w:space="0" w:color="auto"/>
                <w:left w:val="none" w:sz="0" w:space="0" w:color="auto"/>
                <w:bottom w:val="none" w:sz="0" w:space="0" w:color="auto"/>
                <w:right w:val="none" w:sz="0" w:space="0" w:color="auto"/>
              </w:divBdr>
            </w:div>
            <w:div w:id="1223254779">
              <w:marLeft w:val="0"/>
              <w:marRight w:val="0"/>
              <w:marTop w:val="0"/>
              <w:marBottom w:val="0"/>
              <w:divBdr>
                <w:top w:val="none" w:sz="0" w:space="0" w:color="auto"/>
                <w:left w:val="none" w:sz="0" w:space="0" w:color="auto"/>
                <w:bottom w:val="none" w:sz="0" w:space="0" w:color="auto"/>
                <w:right w:val="none" w:sz="0" w:space="0" w:color="auto"/>
              </w:divBdr>
            </w:div>
            <w:div w:id="234702008">
              <w:marLeft w:val="0"/>
              <w:marRight w:val="0"/>
              <w:marTop w:val="0"/>
              <w:marBottom w:val="0"/>
              <w:divBdr>
                <w:top w:val="none" w:sz="0" w:space="0" w:color="auto"/>
                <w:left w:val="none" w:sz="0" w:space="0" w:color="auto"/>
                <w:bottom w:val="none" w:sz="0" w:space="0" w:color="auto"/>
                <w:right w:val="none" w:sz="0" w:space="0" w:color="auto"/>
              </w:divBdr>
            </w:div>
            <w:div w:id="55754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801186">
      <w:bodyDiv w:val="1"/>
      <w:marLeft w:val="0"/>
      <w:marRight w:val="0"/>
      <w:marTop w:val="0"/>
      <w:marBottom w:val="0"/>
      <w:divBdr>
        <w:top w:val="none" w:sz="0" w:space="0" w:color="auto"/>
        <w:left w:val="none" w:sz="0" w:space="0" w:color="auto"/>
        <w:bottom w:val="none" w:sz="0" w:space="0" w:color="auto"/>
        <w:right w:val="none" w:sz="0" w:space="0" w:color="auto"/>
      </w:divBdr>
    </w:div>
    <w:div w:id="1187064089">
      <w:bodyDiv w:val="1"/>
      <w:marLeft w:val="0"/>
      <w:marRight w:val="0"/>
      <w:marTop w:val="0"/>
      <w:marBottom w:val="0"/>
      <w:divBdr>
        <w:top w:val="none" w:sz="0" w:space="0" w:color="auto"/>
        <w:left w:val="none" w:sz="0" w:space="0" w:color="auto"/>
        <w:bottom w:val="none" w:sz="0" w:space="0" w:color="auto"/>
        <w:right w:val="none" w:sz="0" w:space="0" w:color="auto"/>
      </w:divBdr>
      <w:divsChild>
        <w:div w:id="2023585545">
          <w:marLeft w:val="0"/>
          <w:marRight w:val="0"/>
          <w:marTop w:val="0"/>
          <w:marBottom w:val="0"/>
          <w:divBdr>
            <w:top w:val="none" w:sz="0" w:space="0" w:color="auto"/>
            <w:left w:val="none" w:sz="0" w:space="0" w:color="auto"/>
            <w:bottom w:val="none" w:sz="0" w:space="0" w:color="auto"/>
            <w:right w:val="none" w:sz="0" w:space="0" w:color="auto"/>
          </w:divBdr>
          <w:divsChild>
            <w:div w:id="2054846359">
              <w:marLeft w:val="0"/>
              <w:marRight w:val="0"/>
              <w:marTop w:val="0"/>
              <w:marBottom w:val="0"/>
              <w:divBdr>
                <w:top w:val="none" w:sz="0" w:space="0" w:color="auto"/>
                <w:left w:val="none" w:sz="0" w:space="0" w:color="auto"/>
                <w:bottom w:val="none" w:sz="0" w:space="0" w:color="auto"/>
                <w:right w:val="none" w:sz="0" w:space="0" w:color="auto"/>
              </w:divBdr>
              <w:divsChild>
                <w:div w:id="457336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442235">
      <w:bodyDiv w:val="1"/>
      <w:marLeft w:val="0"/>
      <w:marRight w:val="0"/>
      <w:marTop w:val="0"/>
      <w:marBottom w:val="0"/>
      <w:divBdr>
        <w:top w:val="none" w:sz="0" w:space="0" w:color="auto"/>
        <w:left w:val="none" w:sz="0" w:space="0" w:color="auto"/>
        <w:bottom w:val="none" w:sz="0" w:space="0" w:color="auto"/>
        <w:right w:val="none" w:sz="0" w:space="0" w:color="auto"/>
      </w:divBdr>
    </w:div>
    <w:div w:id="1744719015">
      <w:bodyDiv w:val="1"/>
      <w:marLeft w:val="0"/>
      <w:marRight w:val="0"/>
      <w:marTop w:val="0"/>
      <w:marBottom w:val="0"/>
      <w:divBdr>
        <w:top w:val="none" w:sz="0" w:space="0" w:color="auto"/>
        <w:left w:val="none" w:sz="0" w:space="0" w:color="auto"/>
        <w:bottom w:val="none" w:sz="0" w:space="0" w:color="auto"/>
        <w:right w:val="none" w:sz="0" w:space="0" w:color="auto"/>
      </w:divBdr>
      <w:divsChild>
        <w:div w:id="255023376">
          <w:marLeft w:val="0"/>
          <w:marRight w:val="0"/>
          <w:marTop w:val="0"/>
          <w:marBottom w:val="0"/>
          <w:divBdr>
            <w:top w:val="none" w:sz="0" w:space="0" w:color="auto"/>
            <w:left w:val="none" w:sz="0" w:space="0" w:color="auto"/>
            <w:bottom w:val="none" w:sz="0" w:space="0" w:color="auto"/>
            <w:right w:val="none" w:sz="0" w:space="0" w:color="auto"/>
          </w:divBdr>
          <w:divsChild>
            <w:div w:id="1901747357">
              <w:marLeft w:val="0"/>
              <w:marRight w:val="0"/>
              <w:marTop w:val="0"/>
              <w:marBottom w:val="0"/>
              <w:divBdr>
                <w:top w:val="none" w:sz="0" w:space="0" w:color="auto"/>
                <w:left w:val="none" w:sz="0" w:space="0" w:color="auto"/>
                <w:bottom w:val="none" w:sz="0" w:space="0" w:color="auto"/>
                <w:right w:val="none" w:sz="0" w:space="0" w:color="auto"/>
              </w:divBdr>
              <w:divsChild>
                <w:div w:id="45410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581011">
      <w:bodyDiv w:val="1"/>
      <w:marLeft w:val="0"/>
      <w:marRight w:val="0"/>
      <w:marTop w:val="0"/>
      <w:marBottom w:val="0"/>
      <w:divBdr>
        <w:top w:val="none" w:sz="0" w:space="0" w:color="auto"/>
        <w:left w:val="none" w:sz="0" w:space="0" w:color="auto"/>
        <w:bottom w:val="none" w:sz="0" w:space="0" w:color="auto"/>
        <w:right w:val="none" w:sz="0" w:space="0" w:color="auto"/>
      </w:divBdr>
      <w:divsChild>
        <w:div w:id="480922739">
          <w:marLeft w:val="0"/>
          <w:marRight w:val="0"/>
          <w:marTop w:val="0"/>
          <w:marBottom w:val="0"/>
          <w:divBdr>
            <w:top w:val="none" w:sz="0" w:space="0" w:color="auto"/>
            <w:left w:val="none" w:sz="0" w:space="0" w:color="auto"/>
            <w:bottom w:val="none" w:sz="0" w:space="0" w:color="auto"/>
            <w:right w:val="none" w:sz="0" w:space="0" w:color="auto"/>
          </w:divBdr>
          <w:divsChild>
            <w:div w:id="66613832">
              <w:marLeft w:val="0"/>
              <w:marRight w:val="0"/>
              <w:marTop w:val="0"/>
              <w:marBottom w:val="0"/>
              <w:divBdr>
                <w:top w:val="none" w:sz="0" w:space="0" w:color="auto"/>
                <w:left w:val="none" w:sz="0" w:space="0" w:color="auto"/>
                <w:bottom w:val="none" w:sz="0" w:space="0" w:color="auto"/>
                <w:right w:val="none" w:sz="0" w:space="0" w:color="auto"/>
              </w:divBdr>
            </w:div>
            <w:div w:id="1873496598">
              <w:marLeft w:val="0"/>
              <w:marRight w:val="0"/>
              <w:marTop w:val="0"/>
              <w:marBottom w:val="0"/>
              <w:divBdr>
                <w:top w:val="none" w:sz="0" w:space="0" w:color="auto"/>
                <w:left w:val="none" w:sz="0" w:space="0" w:color="auto"/>
                <w:bottom w:val="none" w:sz="0" w:space="0" w:color="auto"/>
                <w:right w:val="none" w:sz="0" w:space="0" w:color="auto"/>
              </w:divBdr>
            </w:div>
            <w:div w:id="997926175">
              <w:marLeft w:val="0"/>
              <w:marRight w:val="0"/>
              <w:marTop w:val="0"/>
              <w:marBottom w:val="0"/>
              <w:divBdr>
                <w:top w:val="none" w:sz="0" w:space="0" w:color="auto"/>
                <w:left w:val="none" w:sz="0" w:space="0" w:color="auto"/>
                <w:bottom w:val="none" w:sz="0" w:space="0" w:color="auto"/>
                <w:right w:val="none" w:sz="0" w:space="0" w:color="auto"/>
              </w:divBdr>
            </w:div>
            <w:div w:id="841235455">
              <w:marLeft w:val="0"/>
              <w:marRight w:val="0"/>
              <w:marTop w:val="0"/>
              <w:marBottom w:val="0"/>
              <w:divBdr>
                <w:top w:val="none" w:sz="0" w:space="0" w:color="auto"/>
                <w:left w:val="none" w:sz="0" w:space="0" w:color="auto"/>
                <w:bottom w:val="none" w:sz="0" w:space="0" w:color="auto"/>
                <w:right w:val="none" w:sz="0" w:space="0" w:color="auto"/>
              </w:divBdr>
            </w:div>
            <w:div w:id="1341352975">
              <w:marLeft w:val="0"/>
              <w:marRight w:val="0"/>
              <w:marTop w:val="0"/>
              <w:marBottom w:val="0"/>
              <w:divBdr>
                <w:top w:val="none" w:sz="0" w:space="0" w:color="auto"/>
                <w:left w:val="none" w:sz="0" w:space="0" w:color="auto"/>
                <w:bottom w:val="none" w:sz="0" w:space="0" w:color="auto"/>
                <w:right w:val="none" w:sz="0" w:space="0" w:color="auto"/>
              </w:divBdr>
            </w:div>
            <w:div w:id="423652856">
              <w:marLeft w:val="0"/>
              <w:marRight w:val="0"/>
              <w:marTop w:val="0"/>
              <w:marBottom w:val="0"/>
              <w:divBdr>
                <w:top w:val="none" w:sz="0" w:space="0" w:color="auto"/>
                <w:left w:val="none" w:sz="0" w:space="0" w:color="auto"/>
                <w:bottom w:val="none" w:sz="0" w:space="0" w:color="auto"/>
                <w:right w:val="none" w:sz="0" w:space="0" w:color="auto"/>
              </w:divBdr>
            </w:div>
            <w:div w:id="2076733155">
              <w:marLeft w:val="0"/>
              <w:marRight w:val="0"/>
              <w:marTop w:val="0"/>
              <w:marBottom w:val="0"/>
              <w:divBdr>
                <w:top w:val="none" w:sz="0" w:space="0" w:color="auto"/>
                <w:left w:val="none" w:sz="0" w:space="0" w:color="auto"/>
                <w:bottom w:val="none" w:sz="0" w:space="0" w:color="auto"/>
                <w:right w:val="none" w:sz="0" w:space="0" w:color="auto"/>
              </w:divBdr>
            </w:div>
            <w:div w:id="762722100">
              <w:marLeft w:val="0"/>
              <w:marRight w:val="0"/>
              <w:marTop w:val="0"/>
              <w:marBottom w:val="0"/>
              <w:divBdr>
                <w:top w:val="none" w:sz="0" w:space="0" w:color="auto"/>
                <w:left w:val="none" w:sz="0" w:space="0" w:color="auto"/>
                <w:bottom w:val="none" w:sz="0" w:space="0" w:color="auto"/>
                <w:right w:val="none" w:sz="0" w:space="0" w:color="auto"/>
              </w:divBdr>
            </w:div>
            <w:div w:id="1529366139">
              <w:marLeft w:val="0"/>
              <w:marRight w:val="0"/>
              <w:marTop w:val="0"/>
              <w:marBottom w:val="0"/>
              <w:divBdr>
                <w:top w:val="none" w:sz="0" w:space="0" w:color="auto"/>
                <w:left w:val="none" w:sz="0" w:space="0" w:color="auto"/>
                <w:bottom w:val="none" w:sz="0" w:space="0" w:color="auto"/>
                <w:right w:val="none" w:sz="0" w:space="0" w:color="auto"/>
              </w:divBdr>
            </w:div>
            <w:div w:id="2067798119">
              <w:marLeft w:val="0"/>
              <w:marRight w:val="0"/>
              <w:marTop w:val="0"/>
              <w:marBottom w:val="0"/>
              <w:divBdr>
                <w:top w:val="none" w:sz="0" w:space="0" w:color="auto"/>
                <w:left w:val="none" w:sz="0" w:space="0" w:color="auto"/>
                <w:bottom w:val="none" w:sz="0" w:space="0" w:color="auto"/>
                <w:right w:val="none" w:sz="0" w:space="0" w:color="auto"/>
              </w:divBdr>
            </w:div>
            <w:div w:id="1187866871">
              <w:marLeft w:val="0"/>
              <w:marRight w:val="0"/>
              <w:marTop w:val="0"/>
              <w:marBottom w:val="0"/>
              <w:divBdr>
                <w:top w:val="none" w:sz="0" w:space="0" w:color="auto"/>
                <w:left w:val="none" w:sz="0" w:space="0" w:color="auto"/>
                <w:bottom w:val="none" w:sz="0" w:space="0" w:color="auto"/>
                <w:right w:val="none" w:sz="0" w:space="0" w:color="auto"/>
              </w:divBdr>
            </w:div>
            <w:div w:id="33507120">
              <w:marLeft w:val="0"/>
              <w:marRight w:val="0"/>
              <w:marTop w:val="0"/>
              <w:marBottom w:val="0"/>
              <w:divBdr>
                <w:top w:val="none" w:sz="0" w:space="0" w:color="auto"/>
                <w:left w:val="none" w:sz="0" w:space="0" w:color="auto"/>
                <w:bottom w:val="none" w:sz="0" w:space="0" w:color="auto"/>
                <w:right w:val="none" w:sz="0" w:space="0" w:color="auto"/>
              </w:divBdr>
            </w:div>
            <w:div w:id="555706358">
              <w:marLeft w:val="0"/>
              <w:marRight w:val="0"/>
              <w:marTop w:val="0"/>
              <w:marBottom w:val="0"/>
              <w:divBdr>
                <w:top w:val="none" w:sz="0" w:space="0" w:color="auto"/>
                <w:left w:val="none" w:sz="0" w:space="0" w:color="auto"/>
                <w:bottom w:val="none" w:sz="0" w:space="0" w:color="auto"/>
                <w:right w:val="none" w:sz="0" w:space="0" w:color="auto"/>
              </w:divBdr>
            </w:div>
            <w:div w:id="1654749999">
              <w:marLeft w:val="0"/>
              <w:marRight w:val="0"/>
              <w:marTop w:val="0"/>
              <w:marBottom w:val="0"/>
              <w:divBdr>
                <w:top w:val="none" w:sz="0" w:space="0" w:color="auto"/>
                <w:left w:val="none" w:sz="0" w:space="0" w:color="auto"/>
                <w:bottom w:val="none" w:sz="0" w:space="0" w:color="auto"/>
                <w:right w:val="none" w:sz="0" w:space="0" w:color="auto"/>
              </w:divBdr>
            </w:div>
            <w:div w:id="2036417059">
              <w:marLeft w:val="0"/>
              <w:marRight w:val="0"/>
              <w:marTop w:val="0"/>
              <w:marBottom w:val="0"/>
              <w:divBdr>
                <w:top w:val="none" w:sz="0" w:space="0" w:color="auto"/>
                <w:left w:val="none" w:sz="0" w:space="0" w:color="auto"/>
                <w:bottom w:val="none" w:sz="0" w:space="0" w:color="auto"/>
                <w:right w:val="none" w:sz="0" w:space="0" w:color="auto"/>
              </w:divBdr>
            </w:div>
            <w:div w:id="1365518909">
              <w:marLeft w:val="0"/>
              <w:marRight w:val="0"/>
              <w:marTop w:val="0"/>
              <w:marBottom w:val="0"/>
              <w:divBdr>
                <w:top w:val="none" w:sz="0" w:space="0" w:color="auto"/>
                <w:left w:val="none" w:sz="0" w:space="0" w:color="auto"/>
                <w:bottom w:val="none" w:sz="0" w:space="0" w:color="auto"/>
                <w:right w:val="none" w:sz="0" w:space="0" w:color="auto"/>
              </w:divBdr>
            </w:div>
            <w:div w:id="2048486854">
              <w:marLeft w:val="0"/>
              <w:marRight w:val="0"/>
              <w:marTop w:val="0"/>
              <w:marBottom w:val="0"/>
              <w:divBdr>
                <w:top w:val="none" w:sz="0" w:space="0" w:color="auto"/>
                <w:left w:val="none" w:sz="0" w:space="0" w:color="auto"/>
                <w:bottom w:val="none" w:sz="0" w:space="0" w:color="auto"/>
                <w:right w:val="none" w:sz="0" w:space="0" w:color="auto"/>
              </w:divBdr>
            </w:div>
            <w:div w:id="1576235755">
              <w:marLeft w:val="0"/>
              <w:marRight w:val="0"/>
              <w:marTop w:val="0"/>
              <w:marBottom w:val="0"/>
              <w:divBdr>
                <w:top w:val="none" w:sz="0" w:space="0" w:color="auto"/>
                <w:left w:val="none" w:sz="0" w:space="0" w:color="auto"/>
                <w:bottom w:val="none" w:sz="0" w:space="0" w:color="auto"/>
                <w:right w:val="none" w:sz="0" w:space="0" w:color="auto"/>
              </w:divBdr>
            </w:div>
            <w:div w:id="1325471263">
              <w:marLeft w:val="0"/>
              <w:marRight w:val="0"/>
              <w:marTop w:val="0"/>
              <w:marBottom w:val="0"/>
              <w:divBdr>
                <w:top w:val="none" w:sz="0" w:space="0" w:color="auto"/>
                <w:left w:val="none" w:sz="0" w:space="0" w:color="auto"/>
                <w:bottom w:val="none" w:sz="0" w:space="0" w:color="auto"/>
                <w:right w:val="none" w:sz="0" w:space="0" w:color="auto"/>
              </w:divBdr>
            </w:div>
            <w:div w:id="828055922">
              <w:marLeft w:val="0"/>
              <w:marRight w:val="0"/>
              <w:marTop w:val="0"/>
              <w:marBottom w:val="0"/>
              <w:divBdr>
                <w:top w:val="none" w:sz="0" w:space="0" w:color="auto"/>
                <w:left w:val="none" w:sz="0" w:space="0" w:color="auto"/>
                <w:bottom w:val="none" w:sz="0" w:space="0" w:color="auto"/>
                <w:right w:val="none" w:sz="0" w:space="0" w:color="auto"/>
              </w:divBdr>
            </w:div>
            <w:div w:id="350566644">
              <w:marLeft w:val="0"/>
              <w:marRight w:val="0"/>
              <w:marTop w:val="0"/>
              <w:marBottom w:val="0"/>
              <w:divBdr>
                <w:top w:val="none" w:sz="0" w:space="0" w:color="auto"/>
                <w:left w:val="none" w:sz="0" w:space="0" w:color="auto"/>
                <w:bottom w:val="none" w:sz="0" w:space="0" w:color="auto"/>
                <w:right w:val="none" w:sz="0" w:space="0" w:color="auto"/>
              </w:divBdr>
            </w:div>
            <w:div w:id="130447050">
              <w:marLeft w:val="0"/>
              <w:marRight w:val="0"/>
              <w:marTop w:val="0"/>
              <w:marBottom w:val="0"/>
              <w:divBdr>
                <w:top w:val="none" w:sz="0" w:space="0" w:color="auto"/>
                <w:left w:val="none" w:sz="0" w:space="0" w:color="auto"/>
                <w:bottom w:val="none" w:sz="0" w:space="0" w:color="auto"/>
                <w:right w:val="none" w:sz="0" w:space="0" w:color="auto"/>
              </w:divBdr>
            </w:div>
            <w:div w:id="1315601758">
              <w:marLeft w:val="0"/>
              <w:marRight w:val="0"/>
              <w:marTop w:val="0"/>
              <w:marBottom w:val="0"/>
              <w:divBdr>
                <w:top w:val="none" w:sz="0" w:space="0" w:color="auto"/>
                <w:left w:val="none" w:sz="0" w:space="0" w:color="auto"/>
                <w:bottom w:val="none" w:sz="0" w:space="0" w:color="auto"/>
                <w:right w:val="none" w:sz="0" w:space="0" w:color="auto"/>
              </w:divBdr>
            </w:div>
            <w:div w:id="799886715">
              <w:marLeft w:val="0"/>
              <w:marRight w:val="0"/>
              <w:marTop w:val="0"/>
              <w:marBottom w:val="0"/>
              <w:divBdr>
                <w:top w:val="none" w:sz="0" w:space="0" w:color="auto"/>
                <w:left w:val="none" w:sz="0" w:space="0" w:color="auto"/>
                <w:bottom w:val="none" w:sz="0" w:space="0" w:color="auto"/>
                <w:right w:val="none" w:sz="0" w:space="0" w:color="auto"/>
              </w:divBdr>
            </w:div>
            <w:div w:id="329331557">
              <w:marLeft w:val="0"/>
              <w:marRight w:val="0"/>
              <w:marTop w:val="0"/>
              <w:marBottom w:val="0"/>
              <w:divBdr>
                <w:top w:val="none" w:sz="0" w:space="0" w:color="auto"/>
                <w:left w:val="none" w:sz="0" w:space="0" w:color="auto"/>
                <w:bottom w:val="none" w:sz="0" w:space="0" w:color="auto"/>
                <w:right w:val="none" w:sz="0" w:space="0" w:color="auto"/>
              </w:divBdr>
            </w:div>
            <w:div w:id="1185289173">
              <w:marLeft w:val="0"/>
              <w:marRight w:val="0"/>
              <w:marTop w:val="0"/>
              <w:marBottom w:val="0"/>
              <w:divBdr>
                <w:top w:val="none" w:sz="0" w:space="0" w:color="auto"/>
                <w:left w:val="none" w:sz="0" w:space="0" w:color="auto"/>
                <w:bottom w:val="none" w:sz="0" w:space="0" w:color="auto"/>
                <w:right w:val="none" w:sz="0" w:space="0" w:color="auto"/>
              </w:divBdr>
            </w:div>
            <w:div w:id="1379669797">
              <w:marLeft w:val="0"/>
              <w:marRight w:val="0"/>
              <w:marTop w:val="0"/>
              <w:marBottom w:val="0"/>
              <w:divBdr>
                <w:top w:val="none" w:sz="0" w:space="0" w:color="auto"/>
                <w:left w:val="none" w:sz="0" w:space="0" w:color="auto"/>
                <w:bottom w:val="none" w:sz="0" w:space="0" w:color="auto"/>
                <w:right w:val="none" w:sz="0" w:space="0" w:color="auto"/>
              </w:divBdr>
            </w:div>
            <w:div w:id="1699115036">
              <w:marLeft w:val="0"/>
              <w:marRight w:val="0"/>
              <w:marTop w:val="0"/>
              <w:marBottom w:val="0"/>
              <w:divBdr>
                <w:top w:val="none" w:sz="0" w:space="0" w:color="auto"/>
                <w:left w:val="none" w:sz="0" w:space="0" w:color="auto"/>
                <w:bottom w:val="none" w:sz="0" w:space="0" w:color="auto"/>
                <w:right w:val="none" w:sz="0" w:space="0" w:color="auto"/>
              </w:divBdr>
            </w:div>
            <w:div w:id="494027980">
              <w:marLeft w:val="0"/>
              <w:marRight w:val="0"/>
              <w:marTop w:val="0"/>
              <w:marBottom w:val="0"/>
              <w:divBdr>
                <w:top w:val="none" w:sz="0" w:space="0" w:color="auto"/>
                <w:left w:val="none" w:sz="0" w:space="0" w:color="auto"/>
                <w:bottom w:val="none" w:sz="0" w:space="0" w:color="auto"/>
                <w:right w:val="none" w:sz="0" w:space="0" w:color="auto"/>
              </w:divBdr>
            </w:div>
            <w:div w:id="1947424569">
              <w:marLeft w:val="0"/>
              <w:marRight w:val="0"/>
              <w:marTop w:val="0"/>
              <w:marBottom w:val="0"/>
              <w:divBdr>
                <w:top w:val="none" w:sz="0" w:space="0" w:color="auto"/>
                <w:left w:val="none" w:sz="0" w:space="0" w:color="auto"/>
                <w:bottom w:val="none" w:sz="0" w:space="0" w:color="auto"/>
                <w:right w:val="none" w:sz="0" w:space="0" w:color="auto"/>
              </w:divBdr>
            </w:div>
            <w:div w:id="1164934312">
              <w:marLeft w:val="0"/>
              <w:marRight w:val="0"/>
              <w:marTop w:val="0"/>
              <w:marBottom w:val="0"/>
              <w:divBdr>
                <w:top w:val="none" w:sz="0" w:space="0" w:color="auto"/>
                <w:left w:val="none" w:sz="0" w:space="0" w:color="auto"/>
                <w:bottom w:val="none" w:sz="0" w:space="0" w:color="auto"/>
                <w:right w:val="none" w:sz="0" w:space="0" w:color="auto"/>
              </w:divBdr>
            </w:div>
            <w:div w:id="1902403803">
              <w:marLeft w:val="0"/>
              <w:marRight w:val="0"/>
              <w:marTop w:val="0"/>
              <w:marBottom w:val="0"/>
              <w:divBdr>
                <w:top w:val="none" w:sz="0" w:space="0" w:color="auto"/>
                <w:left w:val="none" w:sz="0" w:space="0" w:color="auto"/>
                <w:bottom w:val="none" w:sz="0" w:space="0" w:color="auto"/>
                <w:right w:val="none" w:sz="0" w:space="0" w:color="auto"/>
              </w:divBdr>
            </w:div>
            <w:div w:id="1767530903">
              <w:marLeft w:val="0"/>
              <w:marRight w:val="0"/>
              <w:marTop w:val="0"/>
              <w:marBottom w:val="0"/>
              <w:divBdr>
                <w:top w:val="none" w:sz="0" w:space="0" w:color="auto"/>
                <w:left w:val="none" w:sz="0" w:space="0" w:color="auto"/>
                <w:bottom w:val="none" w:sz="0" w:space="0" w:color="auto"/>
                <w:right w:val="none" w:sz="0" w:space="0" w:color="auto"/>
              </w:divBdr>
            </w:div>
            <w:div w:id="2080979510">
              <w:marLeft w:val="0"/>
              <w:marRight w:val="0"/>
              <w:marTop w:val="0"/>
              <w:marBottom w:val="0"/>
              <w:divBdr>
                <w:top w:val="none" w:sz="0" w:space="0" w:color="auto"/>
                <w:left w:val="none" w:sz="0" w:space="0" w:color="auto"/>
                <w:bottom w:val="none" w:sz="0" w:space="0" w:color="auto"/>
                <w:right w:val="none" w:sz="0" w:space="0" w:color="auto"/>
              </w:divBdr>
            </w:div>
            <w:div w:id="1303927273">
              <w:marLeft w:val="0"/>
              <w:marRight w:val="0"/>
              <w:marTop w:val="0"/>
              <w:marBottom w:val="0"/>
              <w:divBdr>
                <w:top w:val="none" w:sz="0" w:space="0" w:color="auto"/>
                <w:left w:val="none" w:sz="0" w:space="0" w:color="auto"/>
                <w:bottom w:val="none" w:sz="0" w:space="0" w:color="auto"/>
                <w:right w:val="none" w:sz="0" w:space="0" w:color="auto"/>
              </w:divBdr>
            </w:div>
            <w:div w:id="1963338414">
              <w:marLeft w:val="0"/>
              <w:marRight w:val="0"/>
              <w:marTop w:val="0"/>
              <w:marBottom w:val="0"/>
              <w:divBdr>
                <w:top w:val="none" w:sz="0" w:space="0" w:color="auto"/>
                <w:left w:val="none" w:sz="0" w:space="0" w:color="auto"/>
                <w:bottom w:val="none" w:sz="0" w:space="0" w:color="auto"/>
                <w:right w:val="none" w:sz="0" w:space="0" w:color="auto"/>
              </w:divBdr>
            </w:div>
            <w:div w:id="1776974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464992">
      <w:bodyDiv w:val="1"/>
      <w:marLeft w:val="0"/>
      <w:marRight w:val="0"/>
      <w:marTop w:val="0"/>
      <w:marBottom w:val="0"/>
      <w:divBdr>
        <w:top w:val="none" w:sz="0" w:space="0" w:color="auto"/>
        <w:left w:val="none" w:sz="0" w:space="0" w:color="auto"/>
        <w:bottom w:val="none" w:sz="0" w:space="0" w:color="auto"/>
        <w:right w:val="none" w:sz="0" w:space="0" w:color="auto"/>
      </w:divBdr>
      <w:divsChild>
        <w:div w:id="293558196">
          <w:marLeft w:val="0"/>
          <w:marRight w:val="0"/>
          <w:marTop w:val="0"/>
          <w:marBottom w:val="0"/>
          <w:divBdr>
            <w:top w:val="none" w:sz="0" w:space="0" w:color="auto"/>
            <w:left w:val="none" w:sz="0" w:space="0" w:color="auto"/>
            <w:bottom w:val="none" w:sz="0" w:space="0" w:color="auto"/>
            <w:right w:val="none" w:sz="0" w:space="0" w:color="auto"/>
          </w:divBdr>
        </w:div>
        <w:div w:id="1181238721">
          <w:marLeft w:val="0"/>
          <w:marRight w:val="0"/>
          <w:marTop w:val="0"/>
          <w:marBottom w:val="0"/>
          <w:divBdr>
            <w:top w:val="none" w:sz="0" w:space="0" w:color="auto"/>
            <w:left w:val="none" w:sz="0" w:space="0" w:color="auto"/>
            <w:bottom w:val="none" w:sz="0" w:space="0" w:color="auto"/>
            <w:right w:val="none" w:sz="0" w:space="0" w:color="auto"/>
          </w:divBdr>
        </w:div>
        <w:div w:id="154611709">
          <w:marLeft w:val="0"/>
          <w:marRight w:val="0"/>
          <w:marTop w:val="0"/>
          <w:marBottom w:val="0"/>
          <w:divBdr>
            <w:top w:val="none" w:sz="0" w:space="0" w:color="auto"/>
            <w:left w:val="none" w:sz="0" w:space="0" w:color="auto"/>
            <w:bottom w:val="none" w:sz="0" w:space="0" w:color="auto"/>
            <w:right w:val="none" w:sz="0" w:space="0" w:color="auto"/>
          </w:divBdr>
        </w:div>
        <w:div w:id="282344175">
          <w:marLeft w:val="0"/>
          <w:marRight w:val="0"/>
          <w:marTop w:val="0"/>
          <w:marBottom w:val="0"/>
          <w:divBdr>
            <w:top w:val="none" w:sz="0" w:space="0" w:color="auto"/>
            <w:left w:val="none" w:sz="0" w:space="0" w:color="auto"/>
            <w:bottom w:val="none" w:sz="0" w:space="0" w:color="auto"/>
            <w:right w:val="none" w:sz="0" w:space="0" w:color="auto"/>
          </w:divBdr>
        </w:div>
        <w:div w:id="71464735">
          <w:marLeft w:val="0"/>
          <w:marRight w:val="0"/>
          <w:marTop w:val="0"/>
          <w:marBottom w:val="0"/>
          <w:divBdr>
            <w:top w:val="none" w:sz="0" w:space="0" w:color="auto"/>
            <w:left w:val="none" w:sz="0" w:space="0" w:color="auto"/>
            <w:bottom w:val="none" w:sz="0" w:space="0" w:color="auto"/>
            <w:right w:val="none" w:sz="0" w:space="0" w:color="auto"/>
          </w:divBdr>
        </w:div>
        <w:div w:id="99838742">
          <w:marLeft w:val="0"/>
          <w:marRight w:val="0"/>
          <w:marTop w:val="0"/>
          <w:marBottom w:val="0"/>
          <w:divBdr>
            <w:top w:val="none" w:sz="0" w:space="0" w:color="auto"/>
            <w:left w:val="none" w:sz="0" w:space="0" w:color="auto"/>
            <w:bottom w:val="none" w:sz="0" w:space="0" w:color="auto"/>
            <w:right w:val="none" w:sz="0" w:space="0" w:color="auto"/>
          </w:divBdr>
        </w:div>
        <w:div w:id="1605384267">
          <w:marLeft w:val="0"/>
          <w:marRight w:val="0"/>
          <w:marTop w:val="0"/>
          <w:marBottom w:val="0"/>
          <w:divBdr>
            <w:top w:val="none" w:sz="0" w:space="0" w:color="auto"/>
            <w:left w:val="none" w:sz="0" w:space="0" w:color="auto"/>
            <w:bottom w:val="none" w:sz="0" w:space="0" w:color="auto"/>
            <w:right w:val="none" w:sz="0" w:space="0" w:color="auto"/>
          </w:divBdr>
        </w:div>
        <w:div w:id="460195443">
          <w:marLeft w:val="0"/>
          <w:marRight w:val="0"/>
          <w:marTop w:val="0"/>
          <w:marBottom w:val="0"/>
          <w:divBdr>
            <w:top w:val="none" w:sz="0" w:space="0" w:color="auto"/>
            <w:left w:val="none" w:sz="0" w:space="0" w:color="auto"/>
            <w:bottom w:val="none" w:sz="0" w:space="0" w:color="auto"/>
            <w:right w:val="none" w:sz="0" w:space="0" w:color="auto"/>
          </w:divBdr>
        </w:div>
        <w:div w:id="1935934479">
          <w:marLeft w:val="0"/>
          <w:marRight w:val="0"/>
          <w:marTop w:val="0"/>
          <w:marBottom w:val="0"/>
          <w:divBdr>
            <w:top w:val="none" w:sz="0" w:space="0" w:color="auto"/>
            <w:left w:val="none" w:sz="0" w:space="0" w:color="auto"/>
            <w:bottom w:val="none" w:sz="0" w:space="0" w:color="auto"/>
            <w:right w:val="none" w:sz="0" w:space="0" w:color="auto"/>
          </w:divBdr>
        </w:div>
        <w:div w:id="1082532162">
          <w:marLeft w:val="0"/>
          <w:marRight w:val="0"/>
          <w:marTop w:val="0"/>
          <w:marBottom w:val="0"/>
          <w:divBdr>
            <w:top w:val="none" w:sz="0" w:space="0" w:color="auto"/>
            <w:left w:val="none" w:sz="0" w:space="0" w:color="auto"/>
            <w:bottom w:val="none" w:sz="0" w:space="0" w:color="auto"/>
            <w:right w:val="none" w:sz="0" w:space="0" w:color="auto"/>
          </w:divBdr>
        </w:div>
        <w:div w:id="1756323418">
          <w:marLeft w:val="0"/>
          <w:marRight w:val="0"/>
          <w:marTop w:val="0"/>
          <w:marBottom w:val="0"/>
          <w:divBdr>
            <w:top w:val="none" w:sz="0" w:space="0" w:color="auto"/>
            <w:left w:val="none" w:sz="0" w:space="0" w:color="auto"/>
            <w:bottom w:val="none" w:sz="0" w:space="0" w:color="auto"/>
            <w:right w:val="none" w:sz="0" w:space="0" w:color="auto"/>
          </w:divBdr>
        </w:div>
        <w:div w:id="1058164856">
          <w:marLeft w:val="0"/>
          <w:marRight w:val="0"/>
          <w:marTop w:val="0"/>
          <w:marBottom w:val="0"/>
          <w:divBdr>
            <w:top w:val="none" w:sz="0" w:space="0" w:color="auto"/>
            <w:left w:val="none" w:sz="0" w:space="0" w:color="auto"/>
            <w:bottom w:val="none" w:sz="0" w:space="0" w:color="auto"/>
            <w:right w:val="none" w:sz="0" w:space="0" w:color="auto"/>
          </w:divBdr>
        </w:div>
        <w:div w:id="690886069">
          <w:marLeft w:val="0"/>
          <w:marRight w:val="0"/>
          <w:marTop w:val="0"/>
          <w:marBottom w:val="0"/>
          <w:divBdr>
            <w:top w:val="none" w:sz="0" w:space="0" w:color="auto"/>
            <w:left w:val="none" w:sz="0" w:space="0" w:color="auto"/>
            <w:bottom w:val="none" w:sz="0" w:space="0" w:color="auto"/>
            <w:right w:val="none" w:sz="0" w:space="0" w:color="auto"/>
          </w:divBdr>
        </w:div>
        <w:div w:id="1533613942">
          <w:marLeft w:val="0"/>
          <w:marRight w:val="0"/>
          <w:marTop w:val="0"/>
          <w:marBottom w:val="0"/>
          <w:divBdr>
            <w:top w:val="none" w:sz="0" w:space="0" w:color="auto"/>
            <w:left w:val="none" w:sz="0" w:space="0" w:color="auto"/>
            <w:bottom w:val="none" w:sz="0" w:space="0" w:color="auto"/>
            <w:right w:val="none" w:sz="0" w:space="0" w:color="auto"/>
          </w:divBdr>
        </w:div>
        <w:div w:id="118650967">
          <w:marLeft w:val="0"/>
          <w:marRight w:val="0"/>
          <w:marTop w:val="0"/>
          <w:marBottom w:val="0"/>
          <w:divBdr>
            <w:top w:val="none" w:sz="0" w:space="0" w:color="auto"/>
            <w:left w:val="none" w:sz="0" w:space="0" w:color="auto"/>
            <w:bottom w:val="none" w:sz="0" w:space="0" w:color="auto"/>
            <w:right w:val="none" w:sz="0" w:space="0" w:color="auto"/>
          </w:divBdr>
        </w:div>
        <w:div w:id="1509637703">
          <w:marLeft w:val="0"/>
          <w:marRight w:val="0"/>
          <w:marTop w:val="0"/>
          <w:marBottom w:val="0"/>
          <w:divBdr>
            <w:top w:val="none" w:sz="0" w:space="0" w:color="auto"/>
            <w:left w:val="none" w:sz="0" w:space="0" w:color="auto"/>
            <w:bottom w:val="none" w:sz="0" w:space="0" w:color="auto"/>
            <w:right w:val="none" w:sz="0" w:space="0" w:color="auto"/>
          </w:divBdr>
        </w:div>
        <w:div w:id="1386493646">
          <w:marLeft w:val="0"/>
          <w:marRight w:val="0"/>
          <w:marTop w:val="0"/>
          <w:marBottom w:val="0"/>
          <w:divBdr>
            <w:top w:val="none" w:sz="0" w:space="0" w:color="auto"/>
            <w:left w:val="none" w:sz="0" w:space="0" w:color="auto"/>
            <w:bottom w:val="none" w:sz="0" w:space="0" w:color="auto"/>
            <w:right w:val="none" w:sz="0" w:space="0" w:color="auto"/>
          </w:divBdr>
        </w:div>
        <w:div w:id="223835994">
          <w:marLeft w:val="0"/>
          <w:marRight w:val="0"/>
          <w:marTop w:val="0"/>
          <w:marBottom w:val="0"/>
          <w:divBdr>
            <w:top w:val="none" w:sz="0" w:space="0" w:color="auto"/>
            <w:left w:val="none" w:sz="0" w:space="0" w:color="auto"/>
            <w:bottom w:val="none" w:sz="0" w:space="0" w:color="auto"/>
            <w:right w:val="none" w:sz="0" w:space="0" w:color="auto"/>
          </w:divBdr>
        </w:div>
        <w:div w:id="1722286346">
          <w:marLeft w:val="0"/>
          <w:marRight w:val="0"/>
          <w:marTop w:val="0"/>
          <w:marBottom w:val="0"/>
          <w:divBdr>
            <w:top w:val="none" w:sz="0" w:space="0" w:color="auto"/>
            <w:left w:val="none" w:sz="0" w:space="0" w:color="auto"/>
            <w:bottom w:val="none" w:sz="0" w:space="0" w:color="auto"/>
            <w:right w:val="none" w:sz="0" w:space="0" w:color="auto"/>
          </w:divBdr>
        </w:div>
      </w:divsChild>
    </w:div>
    <w:div w:id="1959600210">
      <w:bodyDiv w:val="1"/>
      <w:marLeft w:val="0"/>
      <w:marRight w:val="0"/>
      <w:marTop w:val="0"/>
      <w:marBottom w:val="0"/>
      <w:divBdr>
        <w:top w:val="none" w:sz="0" w:space="0" w:color="auto"/>
        <w:left w:val="none" w:sz="0" w:space="0" w:color="auto"/>
        <w:bottom w:val="none" w:sz="0" w:space="0" w:color="auto"/>
        <w:right w:val="none" w:sz="0" w:space="0" w:color="auto"/>
      </w:divBdr>
      <w:divsChild>
        <w:div w:id="2016884133">
          <w:marLeft w:val="0"/>
          <w:marRight w:val="0"/>
          <w:marTop w:val="0"/>
          <w:marBottom w:val="0"/>
          <w:divBdr>
            <w:top w:val="none" w:sz="0" w:space="0" w:color="auto"/>
            <w:left w:val="none" w:sz="0" w:space="0" w:color="auto"/>
            <w:bottom w:val="none" w:sz="0" w:space="0" w:color="auto"/>
            <w:right w:val="none" w:sz="0" w:space="0" w:color="auto"/>
          </w:divBdr>
        </w:div>
        <w:div w:id="425032333">
          <w:marLeft w:val="0"/>
          <w:marRight w:val="0"/>
          <w:marTop w:val="0"/>
          <w:marBottom w:val="0"/>
          <w:divBdr>
            <w:top w:val="none" w:sz="0" w:space="0" w:color="auto"/>
            <w:left w:val="none" w:sz="0" w:space="0" w:color="auto"/>
            <w:bottom w:val="none" w:sz="0" w:space="0" w:color="auto"/>
            <w:right w:val="none" w:sz="0" w:space="0" w:color="auto"/>
          </w:divBdr>
        </w:div>
        <w:div w:id="737556550">
          <w:marLeft w:val="0"/>
          <w:marRight w:val="0"/>
          <w:marTop w:val="0"/>
          <w:marBottom w:val="0"/>
          <w:divBdr>
            <w:top w:val="none" w:sz="0" w:space="0" w:color="auto"/>
            <w:left w:val="none" w:sz="0" w:space="0" w:color="auto"/>
            <w:bottom w:val="none" w:sz="0" w:space="0" w:color="auto"/>
            <w:right w:val="none" w:sz="0" w:space="0" w:color="auto"/>
          </w:divBdr>
        </w:div>
        <w:div w:id="1771584035">
          <w:marLeft w:val="0"/>
          <w:marRight w:val="0"/>
          <w:marTop w:val="0"/>
          <w:marBottom w:val="0"/>
          <w:divBdr>
            <w:top w:val="none" w:sz="0" w:space="0" w:color="auto"/>
            <w:left w:val="none" w:sz="0" w:space="0" w:color="auto"/>
            <w:bottom w:val="none" w:sz="0" w:space="0" w:color="auto"/>
            <w:right w:val="none" w:sz="0" w:space="0" w:color="auto"/>
          </w:divBdr>
        </w:div>
        <w:div w:id="1569262623">
          <w:marLeft w:val="0"/>
          <w:marRight w:val="0"/>
          <w:marTop w:val="0"/>
          <w:marBottom w:val="0"/>
          <w:divBdr>
            <w:top w:val="none" w:sz="0" w:space="0" w:color="auto"/>
            <w:left w:val="none" w:sz="0" w:space="0" w:color="auto"/>
            <w:bottom w:val="none" w:sz="0" w:space="0" w:color="auto"/>
            <w:right w:val="none" w:sz="0" w:space="0" w:color="auto"/>
          </w:divBdr>
        </w:div>
        <w:div w:id="530069226">
          <w:marLeft w:val="0"/>
          <w:marRight w:val="0"/>
          <w:marTop w:val="0"/>
          <w:marBottom w:val="0"/>
          <w:divBdr>
            <w:top w:val="none" w:sz="0" w:space="0" w:color="auto"/>
            <w:left w:val="none" w:sz="0" w:space="0" w:color="auto"/>
            <w:bottom w:val="none" w:sz="0" w:space="0" w:color="auto"/>
            <w:right w:val="none" w:sz="0" w:space="0" w:color="auto"/>
          </w:divBdr>
        </w:div>
        <w:div w:id="1151091796">
          <w:marLeft w:val="0"/>
          <w:marRight w:val="0"/>
          <w:marTop w:val="0"/>
          <w:marBottom w:val="0"/>
          <w:divBdr>
            <w:top w:val="none" w:sz="0" w:space="0" w:color="auto"/>
            <w:left w:val="none" w:sz="0" w:space="0" w:color="auto"/>
            <w:bottom w:val="none" w:sz="0" w:space="0" w:color="auto"/>
            <w:right w:val="none" w:sz="0" w:space="0" w:color="auto"/>
          </w:divBdr>
        </w:div>
        <w:div w:id="1751735535">
          <w:marLeft w:val="0"/>
          <w:marRight w:val="0"/>
          <w:marTop w:val="0"/>
          <w:marBottom w:val="0"/>
          <w:divBdr>
            <w:top w:val="none" w:sz="0" w:space="0" w:color="auto"/>
            <w:left w:val="none" w:sz="0" w:space="0" w:color="auto"/>
            <w:bottom w:val="none" w:sz="0" w:space="0" w:color="auto"/>
            <w:right w:val="none" w:sz="0" w:space="0" w:color="auto"/>
          </w:divBdr>
        </w:div>
        <w:div w:id="1915433739">
          <w:marLeft w:val="0"/>
          <w:marRight w:val="0"/>
          <w:marTop w:val="0"/>
          <w:marBottom w:val="0"/>
          <w:divBdr>
            <w:top w:val="none" w:sz="0" w:space="0" w:color="auto"/>
            <w:left w:val="none" w:sz="0" w:space="0" w:color="auto"/>
            <w:bottom w:val="none" w:sz="0" w:space="0" w:color="auto"/>
            <w:right w:val="none" w:sz="0" w:space="0" w:color="auto"/>
          </w:divBdr>
        </w:div>
        <w:div w:id="1432162929">
          <w:marLeft w:val="0"/>
          <w:marRight w:val="0"/>
          <w:marTop w:val="0"/>
          <w:marBottom w:val="0"/>
          <w:divBdr>
            <w:top w:val="none" w:sz="0" w:space="0" w:color="auto"/>
            <w:left w:val="none" w:sz="0" w:space="0" w:color="auto"/>
            <w:bottom w:val="none" w:sz="0" w:space="0" w:color="auto"/>
            <w:right w:val="none" w:sz="0" w:space="0" w:color="auto"/>
          </w:divBdr>
        </w:div>
        <w:div w:id="149294343">
          <w:marLeft w:val="0"/>
          <w:marRight w:val="0"/>
          <w:marTop w:val="0"/>
          <w:marBottom w:val="0"/>
          <w:divBdr>
            <w:top w:val="none" w:sz="0" w:space="0" w:color="auto"/>
            <w:left w:val="none" w:sz="0" w:space="0" w:color="auto"/>
            <w:bottom w:val="none" w:sz="0" w:space="0" w:color="auto"/>
            <w:right w:val="none" w:sz="0" w:space="0" w:color="auto"/>
          </w:divBdr>
        </w:div>
        <w:div w:id="1259289732">
          <w:marLeft w:val="0"/>
          <w:marRight w:val="0"/>
          <w:marTop w:val="0"/>
          <w:marBottom w:val="0"/>
          <w:divBdr>
            <w:top w:val="none" w:sz="0" w:space="0" w:color="auto"/>
            <w:left w:val="none" w:sz="0" w:space="0" w:color="auto"/>
            <w:bottom w:val="none" w:sz="0" w:space="0" w:color="auto"/>
            <w:right w:val="none" w:sz="0" w:space="0" w:color="auto"/>
          </w:divBdr>
        </w:div>
        <w:div w:id="595291689">
          <w:marLeft w:val="0"/>
          <w:marRight w:val="0"/>
          <w:marTop w:val="0"/>
          <w:marBottom w:val="0"/>
          <w:divBdr>
            <w:top w:val="none" w:sz="0" w:space="0" w:color="auto"/>
            <w:left w:val="none" w:sz="0" w:space="0" w:color="auto"/>
            <w:bottom w:val="none" w:sz="0" w:space="0" w:color="auto"/>
            <w:right w:val="none" w:sz="0" w:space="0" w:color="auto"/>
          </w:divBdr>
        </w:div>
        <w:div w:id="1069307980">
          <w:marLeft w:val="0"/>
          <w:marRight w:val="0"/>
          <w:marTop w:val="0"/>
          <w:marBottom w:val="0"/>
          <w:divBdr>
            <w:top w:val="none" w:sz="0" w:space="0" w:color="auto"/>
            <w:left w:val="none" w:sz="0" w:space="0" w:color="auto"/>
            <w:bottom w:val="none" w:sz="0" w:space="0" w:color="auto"/>
            <w:right w:val="none" w:sz="0" w:space="0" w:color="auto"/>
          </w:divBdr>
        </w:div>
      </w:divsChild>
    </w:div>
    <w:div w:id="2042823797">
      <w:bodyDiv w:val="1"/>
      <w:marLeft w:val="0"/>
      <w:marRight w:val="0"/>
      <w:marTop w:val="0"/>
      <w:marBottom w:val="0"/>
      <w:divBdr>
        <w:top w:val="none" w:sz="0" w:space="0" w:color="auto"/>
        <w:left w:val="none" w:sz="0" w:space="0" w:color="auto"/>
        <w:bottom w:val="none" w:sz="0" w:space="0" w:color="auto"/>
        <w:right w:val="none" w:sz="0" w:space="0" w:color="auto"/>
      </w:divBdr>
      <w:divsChild>
        <w:div w:id="864901527">
          <w:marLeft w:val="432"/>
          <w:marRight w:val="0"/>
          <w:marTop w:val="0"/>
          <w:marBottom w:val="0"/>
          <w:divBdr>
            <w:top w:val="none" w:sz="0" w:space="0" w:color="auto"/>
            <w:left w:val="none" w:sz="0" w:space="0" w:color="auto"/>
            <w:bottom w:val="none" w:sz="0" w:space="0" w:color="auto"/>
            <w:right w:val="none" w:sz="0" w:space="0" w:color="auto"/>
          </w:divBdr>
        </w:div>
        <w:div w:id="1423066805">
          <w:marLeft w:val="432"/>
          <w:marRight w:val="0"/>
          <w:marTop w:val="0"/>
          <w:marBottom w:val="0"/>
          <w:divBdr>
            <w:top w:val="none" w:sz="0" w:space="0" w:color="auto"/>
            <w:left w:val="none" w:sz="0" w:space="0" w:color="auto"/>
            <w:bottom w:val="none" w:sz="0" w:space="0" w:color="auto"/>
            <w:right w:val="none" w:sz="0" w:space="0" w:color="auto"/>
          </w:divBdr>
        </w:div>
        <w:div w:id="1025520079">
          <w:marLeft w:val="432"/>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media.wix.com/ugd/cca8cf_cd0e769a17ec4b5dbe5d9b482864c30f.pdf" TargetMode="External"/><Relationship Id="rId21" Type="http://schemas.openxmlformats.org/officeDocument/2006/relationships/hyperlink" Target="http://media.wix.com/ugd/cca8cf_86e150b8c6704f38a992ea25c7c57002.pdf" TargetMode="External"/><Relationship Id="rId42" Type="http://schemas.openxmlformats.org/officeDocument/2006/relationships/image" Target="media/image21.jpg"/><Relationship Id="rId47" Type="http://schemas.microsoft.com/office/2007/relationships/diagramDrawing" Target="diagrams/drawing1.xml"/><Relationship Id="rId63" Type="http://schemas.openxmlformats.org/officeDocument/2006/relationships/image" Target="media/image30.jpg"/><Relationship Id="rId68" Type="http://schemas.openxmlformats.org/officeDocument/2006/relationships/hyperlink" Target="https://descargasmfvs.files.wordpress.com/2007/06/plan-de-grupo.pdf" TargetMode="External"/><Relationship Id="rId84" Type="http://schemas.openxmlformats.org/officeDocument/2006/relationships/hyperlink" Target="http://es.wikipedia.org/wiki/Robert_Baden-Powell" TargetMode="External"/><Relationship Id="rId89" Type="http://schemas.openxmlformats.org/officeDocument/2006/relationships/image" Target="media/image43.jpeg"/><Relationship Id="rId16" Type="http://schemas.openxmlformats.org/officeDocument/2006/relationships/image" Target="media/image5.jpeg"/><Relationship Id="rId11" Type="http://schemas.openxmlformats.org/officeDocument/2006/relationships/hyperlink" Target="https://youtu.be/tKQWlv-h_6A" TargetMode="External"/><Relationship Id="rId32" Type="http://schemas.openxmlformats.org/officeDocument/2006/relationships/hyperlink" Target="http://media.wix.com/ugd/cca8cf_49230767c55243a7907d262059163fe8.ppt?dn=Areas%20de%20Crecimiento.ppt" TargetMode="External"/><Relationship Id="rId37" Type="http://schemas.openxmlformats.org/officeDocument/2006/relationships/image" Target="media/image17.png"/><Relationship Id="rId53" Type="http://schemas.openxmlformats.org/officeDocument/2006/relationships/hyperlink" Target="http://media.wix.com/ugd/cca8cf_8dec1f3e945840a19c1b37022e17eff2.pdf" TargetMode="External"/><Relationship Id="rId58" Type="http://schemas.openxmlformats.org/officeDocument/2006/relationships/image" Target="media/image26.png"/><Relationship Id="rId74" Type="http://schemas.openxmlformats.org/officeDocument/2006/relationships/hyperlink" Target="http://prezi.com/2v95zsrv7agz/?utm_campaign=share&amp;utm_medium=copy&amp;rc=ex0share" TargetMode="External"/><Relationship Id="rId79" Type="http://schemas.openxmlformats.org/officeDocument/2006/relationships/hyperlink" Target="http://scoutgateway.org/file.php/1/Politica_Interamericana_AMS.pdf" TargetMode="External"/><Relationship Id="rId102"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revistatabularasa.org/numero-1/Mfuquen.pdf" TargetMode="External"/><Relationship Id="rId95" Type="http://schemas.openxmlformats.org/officeDocument/2006/relationships/hyperlink" Target="http://cesaribarra5.wixsite.com/formacion" TargetMode="External"/><Relationship Id="rId22" Type="http://schemas.openxmlformats.org/officeDocument/2006/relationships/hyperlink" Target="http://media.wix.com/ugd/cca8cf_09e3a56668014946ad0a19579e37ac43.ppt?dn=MISION%20DEL%20MOVIMIENTO.ppt" TargetMode="External"/><Relationship Id="rId27" Type="http://schemas.openxmlformats.org/officeDocument/2006/relationships/image" Target="media/image10.jpg"/><Relationship Id="rId43" Type="http://schemas.openxmlformats.org/officeDocument/2006/relationships/diagramData" Target="diagrams/data1.xml"/><Relationship Id="rId48" Type="http://schemas.openxmlformats.org/officeDocument/2006/relationships/diagramData" Target="diagrams/data2.xml"/><Relationship Id="rId64" Type="http://schemas.openxmlformats.org/officeDocument/2006/relationships/image" Target="media/image31.jpg"/><Relationship Id="rId69" Type="http://schemas.openxmlformats.org/officeDocument/2006/relationships/hyperlink" Target="http://www.scouts.org.gt/material/documentos/hagamosunplandegrupo.pdf" TargetMode="External"/><Relationship Id="rId80" Type="http://schemas.openxmlformats.org/officeDocument/2006/relationships/image" Target="media/image40.jpeg"/><Relationship Id="rId85" Type="http://schemas.openxmlformats.org/officeDocument/2006/relationships/hyperlink" Target="http://formacion.regiondenarino.org/mod/resource/view.php?id=99" TargetMode="External"/><Relationship Id="rId12" Type="http://schemas.openxmlformats.org/officeDocument/2006/relationships/image" Target="media/image3.png"/><Relationship Id="rId17" Type="http://schemas.openxmlformats.org/officeDocument/2006/relationships/hyperlink" Target="https://blog.larocadelconsejo.net/2014/10/las-tradiciones-y-los-simbolos-prescindibles/" TargetMode="External"/><Relationship Id="rId25" Type="http://schemas.openxmlformats.org/officeDocument/2006/relationships/image" Target="media/image9.gif"/><Relationship Id="rId33" Type="http://schemas.openxmlformats.org/officeDocument/2006/relationships/image" Target="media/image13.jpg"/><Relationship Id="rId38" Type="http://schemas.openxmlformats.org/officeDocument/2006/relationships/image" Target="media/image18.png"/><Relationship Id="rId46" Type="http://schemas.openxmlformats.org/officeDocument/2006/relationships/diagramColors" Target="diagrams/colors1.xml"/><Relationship Id="rId59" Type="http://schemas.openxmlformats.org/officeDocument/2006/relationships/image" Target="media/image27.png"/><Relationship Id="rId67" Type="http://schemas.openxmlformats.org/officeDocument/2006/relationships/image" Target="media/image32.jpeg"/><Relationship Id="rId20" Type="http://schemas.openxmlformats.org/officeDocument/2006/relationships/image" Target="media/image7.png"/><Relationship Id="rId41" Type="http://schemas.openxmlformats.org/officeDocument/2006/relationships/hyperlink" Target="http://media.wix.com/ugd/cca8cf_6e9a4a172efe47c398cff66df859eae2.pdf" TargetMode="External"/><Relationship Id="rId54" Type="http://schemas.openxmlformats.org/officeDocument/2006/relationships/image" Target="media/image22.jpeg"/><Relationship Id="rId62" Type="http://schemas.openxmlformats.org/officeDocument/2006/relationships/hyperlink" Target="http://media.wix.com/ugd/cca8cf_f5aa97821319498989244de490e4c8f7.pdf" TargetMode="External"/><Relationship Id="rId70" Type="http://schemas.openxmlformats.org/officeDocument/2006/relationships/image" Target="media/image33.gif"/><Relationship Id="rId75" Type="http://schemas.openxmlformats.org/officeDocument/2006/relationships/image" Target="media/image37.gif"/><Relationship Id="rId83" Type="http://schemas.openxmlformats.org/officeDocument/2006/relationships/image" Target="media/image41.jpeg"/><Relationship Id="rId88" Type="http://schemas.openxmlformats.org/officeDocument/2006/relationships/hyperlink" Target="https://www.youtube.com/watch?v=itBLSKocD4o" TargetMode="External"/><Relationship Id="rId91" Type="http://schemas.openxmlformats.org/officeDocument/2006/relationships/hyperlink" Target="https://www.youtube.com/watch?v=nOZva2zw6T8" TargetMode="External"/><Relationship Id="rId96" Type="http://schemas.openxmlformats.org/officeDocument/2006/relationships/hyperlink" Target="http://cesaribarra5.wixsite.com/biblioteca-scout"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gif"/><Relationship Id="rId23" Type="http://schemas.openxmlformats.org/officeDocument/2006/relationships/image" Target="media/image8.jpg"/><Relationship Id="rId28" Type="http://schemas.openxmlformats.org/officeDocument/2006/relationships/image" Target="media/image11.jpg"/><Relationship Id="rId36" Type="http://schemas.openxmlformats.org/officeDocument/2006/relationships/image" Target="media/image16.png"/><Relationship Id="rId49" Type="http://schemas.openxmlformats.org/officeDocument/2006/relationships/diagramLayout" Target="diagrams/layout2.xml"/><Relationship Id="rId57" Type="http://schemas.openxmlformats.org/officeDocument/2006/relationships/image" Target="media/image25.png"/><Relationship Id="rId10" Type="http://schemas.openxmlformats.org/officeDocument/2006/relationships/hyperlink" Target="http://media.wix.com/ugd/cca8cf_e9d803d259954c03a090d4de2e109c6d.pdf" TargetMode="External"/><Relationship Id="rId31" Type="http://schemas.openxmlformats.org/officeDocument/2006/relationships/image" Target="media/image12.jpg"/><Relationship Id="rId44" Type="http://schemas.openxmlformats.org/officeDocument/2006/relationships/diagramLayout" Target="diagrams/layout1.xml"/><Relationship Id="rId52" Type="http://schemas.microsoft.com/office/2007/relationships/diagramDrawing" Target="diagrams/drawing2.xml"/><Relationship Id="rId60" Type="http://schemas.openxmlformats.org/officeDocument/2006/relationships/image" Target="media/image28.png"/><Relationship Id="rId65" Type="http://schemas.openxmlformats.org/officeDocument/2006/relationships/hyperlink" Target="https://rhprovcoy.files.wordpress.com/2010/02/como-y-en-que-educacmos-en-el-escultismo.pdf" TargetMode="External"/><Relationship Id="rId73" Type="http://schemas.openxmlformats.org/officeDocument/2006/relationships/image" Target="media/image36.png"/><Relationship Id="rId78" Type="http://schemas.openxmlformats.org/officeDocument/2006/relationships/image" Target="media/image39.jpg"/><Relationship Id="rId81" Type="http://schemas.openxmlformats.org/officeDocument/2006/relationships/hyperlink" Target="http://www.barrosscouts.cl/brazo_izq/comentario/LA%20ETICA%20Y%20EL%20DIRIGENTE%20SCOUT.pdf" TargetMode="External"/><Relationship Id="rId86" Type="http://schemas.openxmlformats.org/officeDocument/2006/relationships/image" Target="media/image42.jpeg"/><Relationship Id="rId94" Type="http://schemas.openxmlformats.org/officeDocument/2006/relationships/hyperlink" Target="http://formacion.regiondenarino.org/login/index.php" TargetMode="External"/><Relationship Id="rId99" Type="http://schemas.openxmlformats.org/officeDocument/2006/relationships/image" Target="media/image47.png"/><Relationship Id="rId10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3" Type="http://schemas.openxmlformats.org/officeDocument/2006/relationships/hyperlink" Target="http://www.scouts.org.ar/dirigentes/biblioteca/historia/159-historia-de-la-insignia-de-madera/file" TargetMode="External"/><Relationship Id="rId18" Type="http://schemas.openxmlformats.org/officeDocument/2006/relationships/image" Target="media/image6.jpg"/><Relationship Id="rId39" Type="http://schemas.openxmlformats.org/officeDocument/2006/relationships/image" Target="media/image19.emf"/><Relationship Id="rId34" Type="http://schemas.openxmlformats.org/officeDocument/2006/relationships/image" Target="media/image14.png"/><Relationship Id="rId50" Type="http://schemas.openxmlformats.org/officeDocument/2006/relationships/diagramQuickStyle" Target="diagrams/quickStyle2.xml"/><Relationship Id="rId55" Type="http://schemas.openxmlformats.org/officeDocument/2006/relationships/image" Target="media/image23.jpg"/><Relationship Id="rId76" Type="http://schemas.openxmlformats.org/officeDocument/2006/relationships/image" Target="media/image38.jpg"/><Relationship Id="rId97" Type="http://schemas.openxmlformats.org/officeDocument/2006/relationships/image" Target="media/image45.jpg"/><Relationship Id="rId7" Type="http://schemas.openxmlformats.org/officeDocument/2006/relationships/endnotes" Target="endnotes.xml"/><Relationship Id="rId71" Type="http://schemas.openxmlformats.org/officeDocument/2006/relationships/image" Target="media/image34.jpg"/><Relationship Id="rId92" Type="http://schemas.openxmlformats.org/officeDocument/2006/relationships/image" Target="media/image44.jpeg"/><Relationship Id="rId2" Type="http://schemas.openxmlformats.org/officeDocument/2006/relationships/numbering" Target="numbering.xml"/><Relationship Id="rId29" Type="http://schemas.openxmlformats.org/officeDocument/2006/relationships/hyperlink" Target="http://www.etapasdesarrollohumano.com/" TargetMode="External"/><Relationship Id="rId24" Type="http://schemas.openxmlformats.org/officeDocument/2006/relationships/hyperlink" Target="http://media.wix.com/ugd/cca8cf_1867b00348d84a09a127f0bc42ca12fa.pptx?dn=M%C3%A9todo%20Scout.pptx" TargetMode="External"/><Relationship Id="rId40" Type="http://schemas.openxmlformats.org/officeDocument/2006/relationships/image" Target="media/image20.png"/><Relationship Id="rId45" Type="http://schemas.openxmlformats.org/officeDocument/2006/relationships/diagramQuickStyle" Target="diagrams/quickStyle1.xml"/><Relationship Id="rId66" Type="http://schemas.openxmlformats.org/officeDocument/2006/relationships/hyperlink" Target="http://uigse-fse.org/wp-content/uploads/2014/03/COEDUCACION-Y-ESCULTISMO.pdf" TargetMode="External"/><Relationship Id="rId87" Type="http://schemas.openxmlformats.org/officeDocument/2006/relationships/hyperlink" Target="http://www.insht.es/InshtWeb/Contenidos/Documentacion/FichasTecnicas/NTP/Ficheros/601a700/ntp_667.pdf" TargetMode="External"/><Relationship Id="rId61" Type="http://schemas.openxmlformats.org/officeDocument/2006/relationships/image" Target="media/image29.png"/><Relationship Id="rId82" Type="http://schemas.openxmlformats.org/officeDocument/2006/relationships/hyperlink" Target="http://www.scout.es/downloads2/CODIGOETICO.pdf" TargetMode="External"/><Relationship Id="rId19" Type="http://schemas.openxmlformats.org/officeDocument/2006/relationships/hyperlink" Target="https://scout.org/es/node/139?language=ru" TargetMode="External"/><Relationship Id="rId14" Type="http://schemas.openxmlformats.org/officeDocument/2006/relationships/hyperlink" Target="https://youtu.be/cPEKsyH5Jac" TargetMode="External"/><Relationship Id="rId30" Type="http://schemas.openxmlformats.org/officeDocument/2006/relationships/hyperlink" Target="https://youtu.be/hb4A5X8pRfQ" TargetMode="External"/><Relationship Id="rId35" Type="http://schemas.openxmlformats.org/officeDocument/2006/relationships/image" Target="media/image15.jpg"/><Relationship Id="rId56" Type="http://schemas.openxmlformats.org/officeDocument/2006/relationships/image" Target="media/image24.png"/><Relationship Id="rId77" Type="http://schemas.openxmlformats.org/officeDocument/2006/relationships/hyperlink" Target="http://www.scout.org.pe/adultos/politica_di.pdf" TargetMode="External"/><Relationship Id="rId100"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diagramColors" Target="diagrams/colors2.xml"/><Relationship Id="rId72" Type="http://schemas.openxmlformats.org/officeDocument/2006/relationships/image" Target="media/image35.png"/><Relationship Id="rId93" Type="http://schemas.openxmlformats.org/officeDocument/2006/relationships/hyperlink" Target="http://regiondenarino.org/" TargetMode="External"/><Relationship Id="rId98" Type="http://schemas.openxmlformats.org/officeDocument/2006/relationships/image" Target="media/image46.png"/><Relationship Id="rId3"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F67AF4C-0806-4DD5-BAAC-4EB14165202E}" type="doc">
      <dgm:prSet loTypeId="urn:microsoft.com/office/officeart/2005/8/layout/vList5" loCatId="list" qsTypeId="urn:microsoft.com/office/officeart/2005/8/quickstyle/simple1" qsCatId="simple" csTypeId="urn:microsoft.com/office/officeart/2005/8/colors/accent0_3" csCatId="mainScheme" phldr="1"/>
      <dgm:spPr/>
      <dgm:t>
        <a:bodyPr/>
        <a:lstStyle/>
        <a:p>
          <a:endParaRPr lang="es-CO"/>
        </a:p>
      </dgm:t>
    </dgm:pt>
    <dgm:pt modelId="{B906D01D-5786-47CB-9C8E-4E7A571B6537}">
      <dgm:prSet phldrT="[Texto]"/>
      <dgm:spPr/>
      <dgm:t>
        <a:bodyPr/>
        <a:lstStyle/>
        <a:p>
          <a:pPr algn="ctr"/>
          <a:r>
            <a:rPr lang="es-CO" dirty="0" smtClean="0">
              <a:latin typeface="Cooper Black" panose="0208090404030B020404" pitchFamily="18" charset="0"/>
            </a:rPr>
            <a:t>MANADA</a:t>
          </a:r>
          <a:endParaRPr lang="es-CO" dirty="0">
            <a:latin typeface="Cooper Black" panose="0208090404030B020404" pitchFamily="18" charset="0"/>
          </a:endParaRPr>
        </a:p>
      </dgm:t>
    </dgm:pt>
    <dgm:pt modelId="{F99EE3F0-C2DB-4C4F-B4F5-81692480DACD}" type="parTrans" cxnId="{2C8719B5-BE01-4B3E-961A-6884B1037F5B}">
      <dgm:prSet/>
      <dgm:spPr/>
      <dgm:t>
        <a:bodyPr/>
        <a:lstStyle/>
        <a:p>
          <a:pPr algn="ctr"/>
          <a:endParaRPr lang="es-CO">
            <a:latin typeface="Cooper Black" panose="0208090404030B020404" pitchFamily="18" charset="0"/>
          </a:endParaRPr>
        </a:p>
      </dgm:t>
    </dgm:pt>
    <dgm:pt modelId="{149AA044-8709-46AB-A925-DF6F3CDF9998}" type="sibTrans" cxnId="{2C8719B5-BE01-4B3E-961A-6884B1037F5B}">
      <dgm:prSet/>
      <dgm:spPr/>
      <dgm:t>
        <a:bodyPr/>
        <a:lstStyle/>
        <a:p>
          <a:pPr algn="ctr"/>
          <a:endParaRPr lang="es-CO">
            <a:latin typeface="Cooper Black" panose="0208090404030B020404" pitchFamily="18" charset="0"/>
          </a:endParaRPr>
        </a:p>
      </dgm:t>
    </dgm:pt>
    <dgm:pt modelId="{BEA5A364-F57B-422D-B115-D0163342CF21}">
      <dgm:prSet phldrT="[Texto]"/>
      <dgm:spPr/>
      <dgm:t>
        <a:bodyPr/>
        <a:lstStyle/>
        <a:p>
          <a:pPr algn="ctr"/>
          <a:r>
            <a:rPr lang="es-CO" dirty="0" smtClean="0">
              <a:latin typeface="Cooper Black" panose="0208090404030B020404" pitchFamily="18" charset="0"/>
            </a:rPr>
            <a:t>TROPA</a:t>
          </a:r>
          <a:endParaRPr lang="es-CO" dirty="0">
            <a:latin typeface="Cooper Black" panose="0208090404030B020404" pitchFamily="18" charset="0"/>
          </a:endParaRPr>
        </a:p>
      </dgm:t>
    </dgm:pt>
    <dgm:pt modelId="{5D3A660E-4EF7-4BED-859E-FA7986271634}" type="parTrans" cxnId="{C157B242-D84F-48A3-BE85-35F742F58426}">
      <dgm:prSet/>
      <dgm:spPr/>
      <dgm:t>
        <a:bodyPr/>
        <a:lstStyle/>
        <a:p>
          <a:pPr algn="ctr"/>
          <a:endParaRPr lang="es-CO">
            <a:latin typeface="Cooper Black" panose="0208090404030B020404" pitchFamily="18" charset="0"/>
          </a:endParaRPr>
        </a:p>
      </dgm:t>
    </dgm:pt>
    <dgm:pt modelId="{65F0073D-78B9-4E87-8855-A2D37DCB98F7}" type="sibTrans" cxnId="{C157B242-D84F-48A3-BE85-35F742F58426}">
      <dgm:prSet/>
      <dgm:spPr/>
      <dgm:t>
        <a:bodyPr/>
        <a:lstStyle/>
        <a:p>
          <a:pPr algn="ctr"/>
          <a:endParaRPr lang="es-CO">
            <a:latin typeface="Cooper Black" panose="0208090404030B020404" pitchFamily="18" charset="0"/>
          </a:endParaRPr>
        </a:p>
      </dgm:t>
    </dgm:pt>
    <dgm:pt modelId="{D3964A34-5E5B-424C-943C-A9540DE440F8}">
      <dgm:prSet phldrT="[Texto]"/>
      <dgm:spPr/>
      <dgm:t>
        <a:bodyPr/>
        <a:lstStyle/>
        <a:p>
          <a:pPr algn="ctr"/>
          <a:r>
            <a:rPr lang="es-CO" smtClean="0">
              <a:latin typeface="Cooper Black" panose="0208090404030B020404" pitchFamily="18" charset="0"/>
            </a:rPr>
            <a:t>FANTASIA</a:t>
          </a:r>
          <a:endParaRPr lang="es-CO" dirty="0">
            <a:latin typeface="Cooper Black" panose="0208090404030B020404" pitchFamily="18" charset="0"/>
          </a:endParaRPr>
        </a:p>
      </dgm:t>
    </dgm:pt>
    <dgm:pt modelId="{613036FF-1A09-4D36-B752-76D634C0D41F}" type="parTrans" cxnId="{90E8FE73-C560-4CDE-A501-E616254064DA}">
      <dgm:prSet/>
      <dgm:spPr/>
      <dgm:t>
        <a:bodyPr/>
        <a:lstStyle/>
        <a:p>
          <a:pPr algn="ctr"/>
          <a:endParaRPr lang="es-CO">
            <a:latin typeface="Cooper Black" panose="0208090404030B020404" pitchFamily="18" charset="0"/>
          </a:endParaRPr>
        </a:p>
      </dgm:t>
    </dgm:pt>
    <dgm:pt modelId="{A4DA8F08-F1CD-4523-BBFE-02810280F271}" type="sibTrans" cxnId="{90E8FE73-C560-4CDE-A501-E616254064DA}">
      <dgm:prSet/>
      <dgm:spPr/>
      <dgm:t>
        <a:bodyPr/>
        <a:lstStyle/>
        <a:p>
          <a:pPr algn="ctr"/>
          <a:endParaRPr lang="es-CO">
            <a:latin typeface="Cooper Black" panose="0208090404030B020404" pitchFamily="18" charset="0"/>
          </a:endParaRPr>
        </a:p>
      </dgm:t>
    </dgm:pt>
    <dgm:pt modelId="{DAD5C7B2-9925-41C5-921F-FA799C316EDE}">
      <dgm:prSet phldrT="[Texto]"/>
      <dgm:spPr/>
      <dgm:t>
        <a:bodyPr/>
        <a:lstStyle/>
        <a:p>
          <a:pPr algn="ctr"/>
          <a:r>
            <a:rPr lang="es-CO" dirty="0" smtClean="0">
              <a:latin typeface="Cooper Black" panose="0208090404030B020404" pitchFamily="18" charset="0"/>
            </a:rPr>
            <a:t>AVENTURA FANTASTICA</a:t>
          </a:r>
          <a:endParaRPr lang="es-CO" dirty="0">
            <a:latin typeface="Cooper Black" panose="0208090404030B020404" pitchFamily="18" charset="0"/>
          </a:endParaRPr>
        </a:p>
      </dgm:t>
    </dgm:pt>
    <dgm:pt modelId="{FAF42AF0-52C8-4040-945C-01E525FE61CA}" type="parTrans" cxnId="{F0F4FBA1-CCD1-46C7-A16B-372761EEBF89}">
      <dgm:prSet/>
      <dgm:spPr/>
      <dgm:t>
        <a:bodyPr/>
        <a:lstStyle/>
        <a:p>
          <a:pPr algn="ctr"/>
          <a:endParaRPr lang="es-CO">
            <a:latin typeface="Cooper Black" panose="0208090404030B020404" pitchFamily="18" charset="0"/>
          </a:endParaRPr>
        </a:p>
      </dgm:t>
    </dgm:pt>
    <dgm:pt modelId="{BC331AB4-78A2-4189-85A9-4E3F985F6DCC}" type="sibTrans" cxnId="{F0F4FBA1-CCD1-46C7-A16B-372761EEBF89}">
      <dgm:prSet/>
      <dgm:spPr/>
      <dgm:t>
        <a:bodyPr/>
        <a:lstStyle/>
        <a:p>
          <a:pPr algn="ctr"/>
          <a:endParaRPr lang="es-CO">
            <a:latin typeface="Cooper Black" panose="0208090404030B020404" pitchFamily="18" charset="0"/>
          </a:endParaRPr>
        </a:p>
      </dgm:t>
    </dgm:pt>
    <dgm:pt modelId="{428DDFBA-F225-4912-927D-7D5BBF828930}">
      <dgm:prSet phldrT="[Texto]"/>
      <dgm:spPr/>
      <dgm:t>
        <a:bodyPr/>
        <a:lstStyle/>
        <a:p>
          <a:pPr algn="ctr"/>
          <a:r>
            <a:rPr lang="es-CO" dirty="0" smtClean="0">
              <a:latin typeface="Cooper Black" panose="0208090404030B020404" pitchFamily="18" charset="0"/>
            </a:rPr>
            <a:t>COMUNIDAD</a:t>
          </a:r>
          <a:endParaRPr lang="es-CO" dirty="0">
            <a:latin typeface="Cooper Black" panose="0208090404030B020404" pitchFamily="18" charset="0"/>
          </a:endParaRPr>
        </a:p>
      </dgm:t>
    </dgm:pt>
    <dgm:pt modelId="{BAA867A1-1DD2-445A-88EC-D47756D32D92}" type="parTrans" cxnId="{30DB80C1-5A17-4536-AF08-76F9B9A08115}">
      <dgm:prSet/>
      <dgm:spPr/>
      <dgm:t>
        <a:bodyPr/>
        <a:lstStyle/>
        <a:p>
          <a:pPr algn="ctr"/>
          <a:endParaRPr lang="es-CO">
            <a:latin typeface="Cooper Black" panose="0208090404030B020404" pitchFamily="18" charset="0"/>
          </a:endParaRPr>
        </a:p>
      </dgm:t>
    </dgm:pt>
    <dgm:pt modelId="{8B085298-6785-4095-80C3-BCC87D0708F3}" type="sibTrans" cxnId="{30DB80C1-5A17-4536-AF08-76F9B9A08115}">
      <dgm:prSet/>
      <dgm:spPr/>
      <dgm:t>
        <a:bodyPr/>
        <a:lstStyle/>
        <a:p>
          <a:pPr algn="ctr"/>
          <a:endParaRPr lang="es-CO">
            <a:latin typeface="Cooper Black" panose="0208090404030B020404" pitchFamily="18" charset="0"/>
          </a:endParaRPr>
        </a:p>
      </dgm:t>
    </dgm:pt>
    <dgm:pt modelId="{46EF95B2-7988-4BF1-900C-3E17D66FB37A}">
      <dgm:prSet phldrT="[Texto]"/>
      <dgm:spPr/>
      <dgm:t>
        <a:bodyPr/>
        <a:lstStyle/>
        <a:p>
          <a:pPr algn="ctr"/>
          <a:r>
            <a:rPr lang="es-CO" dirty="0" smtClean="0">
              <a:latin typeface="Cooper Black" panose="0208090404030B020404" pitchFamily="18" charset="0"/>
            </a:rPr>
            <a:t>AVENTURA REAL</a:t>
          </a:r>
          <a:endParaRPr lang="es-CO" dirty="0">
            <a:latin typeface="Cooper Black" panose="0208090404030B020404" pitchFamily="18" charset="0"/>
          </a:endParaRPr>
        </a:p>
      </dgm:t>
    </dgm:pt>
    <dgm:pt modelId="{7561798E-444C-4A4D-B701-F0EDF78157C1}" type="parTrans" cxnId="{783F4F1F-1C37-4B85-B57E-61EDCC467870}">
      <dgm:prSet/>
      <dgm:spPr/>
      <dgm:t>
        <a:bodyPr/>
        <a:lstStyle/>
        <a:p>
          <a:pPr algn="ctr"/>
          <a:endParaRPr lang="es-CO">
            <a:latin typeface="Cooper Black" panose="0208090404030B020404" pitchFamily="18" charset="0"/>
          </a:endParaRPr>
        </a:p>
      </dgm:t>
    </dgm:pt>
    <dgm:pt modelId="{9BC4A02E-82A9-4441-B611-111230691F69}" type="sibTrans" cxnId="{783F4F1F-1C37-4B85-B57E-61EDCC467870}">
      <dgm:prSet/>
      <dgm:spPr/>
      <dgm:t>
        <a:bodyPr/>
        <a:lstStyle/>
        <a:p>
          <a:pPr algn="ctr"/>
          <a:endParaRPr lang="es-CO">
            <a:latin typeface="Cooper Black" panose="0208090404030B020404" pitchFamily="18" charset="0"/>
          </a:endParaRPr>
        </a:p>
      </dgm:t>
    </dgm:pt>
    <dgm:pt modelId="{479E9D5A-F28C-4ABC-A82C-57EA8481B76C}" type="pres">
      <dgm:prSet presAssocID="{7F67AF4C-0806-4DD5-BAAC-4EB14165202E}" presName="Name0" presStyleCnt="0">
        <dgm:presLayoutVars>
          <dgm:dir/>
          <dgm:animLvl val="lvl"/>
          <dgm:resizeHandles val="exact"/>
        </dgm:presLayoutVars>
      </dgm:prSet>
      <dgm:spPr/>
      <dgm:t>
        <a:bodyPr/>
        <a:lstStyle/>
        <a:p>
          <a:endParaRPr lang="es-CO"/>
        </a:p>
      </dgm:t>
    </dgm:pt>
    <dgm:pt modelId="{345D0F14-1D97-4688-9AD7-2200183040D8}" type="pres">
      <dgm:prSet presAssocID="{B906D01D-5786-47CB-9C8E-4E7A571B6537}" presName="linNode" presStyleCnt="0"/>
      <dgm:spPr/>
      <dgm:t>
        <a:bodyPr/>
        <a:lstStyle/>
        <a:p>
          <a:endParaRPr lang="es-CO"/>
        </a:p>
      </dgm:t>
    </dgm:pt>
    <dgm:pt modelId="{BBAC1ABA-3C8A-4EEE-B363-FE9296F35923}" type="pres">
      <dgm:prSet presAssocID="{B906D01D-5786-47CB-9C8E-4E7A571B6537}" presName="parentText" presStyleLbl="node1" presStyleIdx="0" presStyleCnt="3">
        <dgm:presLayoutVars>
          <dgm:chMax val="1"/>
          <dgm:bulletEnabled val="1"/>
        </dgm:presLayoutVars>
      </dgm:prSet>
      <dgm:spPr/>
      <dgm:t>
        <a:bodyPr/>
        <a:lstStyle/>
        <a:p>
          <a:endParaRPr lang="es-CO"/>
        </a:p>
      </dgm:t>
    </dgm:pt>
    <dgm:pt modelId="{3EECAC2D-C6ED-4BFB-A8CC-83C2B5CC2B7F}" type="pres">
      <dgm:prSet presAssocID="{B906D01D-5786-47CB-9C8E-4E7A571B6537}" presName="descendantText" presStyleLbl="alignAccFollowNode1" presStyleIdx="0" presStyleCnt="3">
        <dgm:presLayoutVars>
          <dgm:bulletEnabled val="1"/>
        </dgm:presLayoutVars>
      </dgm:prSet>
      <dgm:spPr/>
      <dgm:t>
        <a:bodyPr/>
        <a:lstStyle/>
        <a:p>
          <a:endParaRPr lang="es-CO"/>
        </a:p>
      </dgm:t>
    </dgm:pt>
    <dgm:pt modelId="{87F162AB-FABF-46D0-A1E2-D7352FE2CBD8}" type="pres">
      <dgm:prSet presAssocID="{149AA044-8709-46AB-A925-DF6F3CDF9998}" presName="sp" presStyleCnt="0"/>
      <dgm:spPr/>
      <dgm:t>
        <a:bodyPr/>
        <a:lstStyle/>
        <a:p>
          <a:endParaRPr lang="es-CO"/>
        </a:p>
      </dgm:t>
    </dgm:pt>
    <dgm:pt modelId="{DC78557B-8A45-4599-A1FC-C0CFD429A66D}" type="pres">
      <dgm:prSet presAssocID="{BEA5A364-F57B-422D-B115-D0163342CF21}" presName="linNode" presStyleCnt="0"/>
      <dgm:spPr/>
      <dgm:t>
        <a:bodyPr/>
        <a:lstStyle/>
        <a:p>
          <a:endParaRPr lang="es-CO"/>
        </a:p>
      </dgm:t>
    </dgm:pt>
    <dgm:pt modelId="{824B54FD-FDCB-4CE2-B89D-F3FE80D66649}" type="pres">
      <dgm:prSet presAssocID="{BEA5A364-F57B-422D-B115-D0163342CF21}" presName="parentText" presStyleLbl="node1" presStyleIdx="1" presStyleCnt="3">
        <dgm:presLayoutVars>
          <dgm:chMax val="1"/>
          <dgm:bulletEnabled val="1"/>
        </dgm:presLayoutVars>
      </dgm:prSet>
      <dgm:spPr/>
      <dgm:t>
        <a:bodyPr/>
        <a:lstStyle/>
        <a:p>
          <a:endParaRPr lang="es-CO"/>
        </a:p>
      </dgm:t>
    </dgm:pt>
    <dgm:pt modelId="{F663375A-B1AA-42AB-AFD0-E2E1DD33FAF0}" type="pres">
      <dgm:prSet presAssocID="{BEA5A364-F57B-422D-B115-D0163342CF21}" presName="descendantText" presStyleLbl="alignAccFollowNode1" presStyleIdx="1" presStyleCnt="3">
        <dgm:presLayoutVars>
          <dgm:bulletEnabled val="1"/>
        </dgm:presLayoutVars>
      </dgm:prSet>
      <dgm:spPr/>
      <dgm:t>
        <a:bodyPr/>
        <a:lstStyle/>
        <a:p>
          <a:endParaRPr lang="es-CO"/>
        </a:p>
      </dgm:t>
    </dgm:pt>
    <dgm:pt modelId="{CC2D3DF5-D23A-46C7-B7F5-E918F29E4E33}" type="pres">
      <dgm:prSet presAssocID="{65F0073D-78B9-4E87-8855-A2D37DCB98F7}" presName="sp" presStyleCnt="0"/>
      <dgm:spPr/>
      <dgm:t>
        <a:bodyPr/>
        <a:lstStyle/>
        <a:p>
          <a:endParaRPr lang="es-CO"/>
        </a:p>
      </dgm:t>
    </dgm:pt>
    <dgm:pt modelId="{4949294E-4422-4D0E-B0A6-00373F5AD0FD}" type="pres">
      <dgm:prSet presAssocID="{428DDFBA-F225-4912-927D-7D5BBF828930}" presName="linNode" presStyleCnt="0"/>
      <dgm:spPr/>
      <dgm:t>
        <a:bodyPr/>
        <a:lstStyle/>
        <a:p>
          <a:endParaRPr lang="es-CO"/>
        </a:p>
      </dgm:t>
    </dgm:pt>
    <dgm:pt modelId="{D4D2C563-1FB9-4EEB-B7EE-DD848D34B36A}" type="pres">
      <dgm:prSet presAssocID="{428DDFBA-F225-4912-927D-7D5BBF828930}" presName="parentText" presStyleLbl="node1" presStyleIdx="2" presStyleCnt="3">
        <dgm:presLayoutVars>
          <dgm:chMax val="1"/>
          <dgm:bulletEnabled val="1"/>
        </dgm:presLayoutVars>
      </dgm:prSet>
      <dgm:spPr/>
      <dgm:t>
        <a:bodyPr/>
        <a:lstStyle/>
        <a:p>
          <a:endParaRPr lang="es-CO"/>
        </a:p>
      </dgm:t>
    </dgm:pt>
    <dgm:pt modelId="{4B1559D4-2A6F-442D-90BA-5A9913BE2B70}" type="pres">
      <dgm:prSet presAssocID="{428DDFBA-F225-4912-927D-7D5BBF828930}" presName="descendantText" presStyleLbl="alignAccFollowNode1" presStyleIdx="2" presStyleCnt="3">
        <dgm:presLayoutVars>
          <dgm:bulletEnabled val="1"/>
        </dgm:presLayoutVars>
      </dgm:prSet>
      <dgm:spPr/>
      <dgm:t>
        <a:bodyPr/>
        <a:lstStyle/>
        <a:p>
          <a:endParaRPr lang="es-CO"/>
        </a:p>
      </dgm:t>
    </dgm:pt>
  </dgm:ptLst>
  <dgm:cxnLst>
    <dgm:cxn modelId="{6BBAFD1D-1FFA-4485-B65B-EC3730E9CB56}" type="presOf" srcId="{7F67AF4C-0806-4DD5-BAAC-4EB14165202E}" destId="{479E9D5A-F28C-4ABC-A82C-57EA8481B76C}" srcOrd="0" destOrd="0" presId="urn:microsoft.com/office/officeart/2005/8/layout/vList5"/>
    <dgm:cxn modelId="{31CDA91A-A5A9-4FF8-9C7E-C99B25068CAD}" type="presOf" srcId="{DAD5C7B2-9925-41C5-921F-FA799C316EDE}" destId="{F663375A-B1AA-42AB-AFD0-E2E1DD33FAF0}" srcOrd="0" destOrd="0" presId="urn:microsoft.com/office/officeart/2005/8/layout/vList5"/>
    <dgm:cxn modelId="{F0F4FBA1-CCD1-46C7-A16B-372761EEBF89}" srcId="{BEA5A364-F57B-422D-B115-D0163342CF21}" destId="{DAD5C7B2-9925-41C5-921F-FA799C316EDE}" srcOrd="0" destOrd="0" parTransId="{FAF42AF0-52C8-4040-945C-01E525FE61CA}" sibTransId="{BC331AB4-78A2-4189-85A9-4E3F985F6DCC}"/>
    <dgm:cxn modelId="{2C8719B5-BE01-4B3E-961A-6884B1037F5B}" srcId="{7F67AF4C-0806-4DD5-BAAC-4EB14165202E}" destId="{B906D01D-5786-47CB-9C8E-4E7A571B6537}" srcOrd="0" destOrd="0" parTransId="{F99EE3F0-C2DB-4C4F-B4F5-81692480DACD}" sibTransId="{149AA044-8709-46AB-A925-DF6F3CDF9998}"/>
    <dgm:cxn modelId="{C157B242-D84F-48A3-BE85-35F742F58426}" srcId="{7F67AF4C-0806-4DD5-BAAC-4EB14165202E}" destId="{BEA5A364-F57B-422D-B115-D0163342CF21}" srcOrd="1" destOrd="0" parTransId="{5D3A660E-4EF7-4BED-859E-FA7986271634}" sibTransId="{65F0073D-78B9-4E87-8855-A2D37DCB98F7}"/>
    <dgm:cxn modelId="{30DB80C1-5A17-4536-AF08-76F9B9A08115}" srcId="{7F67AF4C-0806-4DD5-BAAC-4EB14165202E}" destId="{428DDFBA-F225-4912-927D-7D5BBF828930}" srcOrd="2" destOrd="0" parTransId="{BAA867A1-1DD2-445A-88EC-D47756D32D92}" sibTransId="{8B085298-6785-4095-80C3-BCC87D0708F3}"/>
    <dgm:cxn modelId="{401E2646-C3E3-412C-A04D-5B767F000BD5}" type="presOf" srcId="{BEA5A364-F57B-422D-B115-D0163342CF21}" destId="{824B54FD-FDCB-4CE2-B89D-F3FE80D66649}" srcOrd="0" destOrd="0" presId="urn:microsoft.com/office/officeart/2005/8/layout/vList5"/>
    <dgm:cxn modelId="{5FCC3727-8D45-4D17-8971-208BA25BF7A3}" type="presOf" srcId="{46EF95B2-7988-4BF1-900C-3E17D66FB37A}" destId="{4B1559D4-2A6F-442D-90BA-5A9913BE2B70}" srcOrd="0" destOrd="0" presId="urn:microsoft.com/office/officeart/2005/8/layout/vList5"/>
    <dgm:cxn modelId="{7E8EEED7-A3F5-446A-BF04-F0DF79F4B64D}" type="presOf" srcId="{428DDFBA-F225-4912-927D-7D5BBF828930}" destId="{D4D2C563-1FB9-4EEB-B7EE-DD848D34B36A}" srcOrd="0" destOrd="0" presId="urn:microsoft.com/office/officeart/2005/8/layout/vList5"/>
    <dgm:cxn modelId="{68289447-D4C5-46D6-B344-DC207DE4BCD7}" type="presOf" srcId="{B906D01D-5786-47CB-9C8E-4E7A571B6537}" destId="{BBAC1ABA-3C8A-4EEE-B363-FE9296F35923}" srcOrd="0" destOrd="0" presId="urn:microsoft.com/office/officeart/2005/8/layout/vList5"/>
    <dgm:cxn modelId="{783F4F1F-1C37-4B85-B57E-61EDCC467870}" srcId="{428DDFBA-F225-4912-927D-7D5BBF828930}" destId="{46EF95B2-7988-4BF1-900C-3E17D66FB37A}" srcOrd="0" destOrd="0" parTransId="{7561798E-444C-4A4D-B701-F0EDF78157C1}" sibTransId="{9BC4A02E-82A9-4441-B611-111230691F69}"/>
    <dgm:cxn modelId="{90E8FE73-C560-4CDE-A501-E616254064DA}" srcId="{B906D01D-5786-47CB-9C8E-4E7A571B6537}" destId="{D3964A34-5E5B-424C-943C-A9540DE440F8}" srcOrd="0" destOrd="0" parTransId="{613036FF-1A09-4D36-B752-76D634C0D41F}" sibTransId="{A4DA8F08-F1CD-4523-BBFE-02810280F271}"/>
    <dgm:cxn modelId="{F554DE74-13D5-4B91-AAB2-D1171F138CEF}" type="presOf" srcId="{D3964A34-5E5B-424C-943C-A9540DE440F8}" destId="{3EECAC2D-C6ED-4BFB-A8CC-83C2B5CC2B7F}" srcOrd="0" destOrd="0" presId="urn:microsoft.com/office/officeart/2005/8/layout/vList5"/>
    <dgm:cxn modelId="{6CD67323-D3E3-405B-9561-027D421F679D}" type="presParOf" srcId="{479E9D5A-F28C-4ABC-A82C-57EA8481B76C}" destId="{345D0F14-1D97-4688-9AD7-2200183040D8}" srcOrd="0" destOrd="0" presId="urn:microsoft.com/office/officeart/2005/8/layout/vList5"/>
    <dgm:cxn modelId="{0F2EA3A3-7677-489C-A37F-5C80EC0480AE}" type="presParOf" srcId="{345D0F14-1D97-4688-9AD7-2200183040D8}" destId="{BBAC1ABA-3C8A-4EEE-B363-FE9296F35923}" srcOrd="0" destOrd="0" presId="urn:microsoft.com/office/officeart/2005/8/layout/vList5"/>
    <dgm:cxn modelId="{1EA13375-8137-4F81-9570-27288489E1DB}" type="presParOf" srcId="{345D0F14-1D97-4688-9AD7-2200183040D8}" destId="{3EECAC2D-C6ED-4BFB-A8CC-83C2B5CC2B7F}" srcOrd="1" destOrd="0" presId="urn:microsoft.com/office/officeart/2005/8/layout/vList5"/>
    <dgm:cxn modelId="{1CC16D44-5868-47DE-8904-337DC1A49913}" type="presParOf" srcId="{479E9D5A-F28C-4ABC-A82C-57EA8481B76C}" destId="{87F162AB-FABF-46D0-A1E2-D7352FE2CBD8}" srcOrd="1" destOrd="0" presId="urn:microsoft.com/office/officeart/2005/8/layout/vList5"/>
    <dgm:cxn modelId="{A3CDD6D6-9599-4F42-B2D7-09DAA940297E}" type="presParOf" srcId="{479E9D5A-F28C-4ABC-A82C-57EA8481B76C}" destId="{DC78557B-8A45-4599-A1FC-C0CFD429A66D}" srcOrd="2" destOrd="0" presId="urn:microsoft.com/office/officeart/2005/8/layout/vList5"/>
    <dgm:cxn modelId="{4A52046D-DB90-4FC8-B114-2758B743B27E}" type="presParOf" srcId="{DC78557B-8A45-4599-A1FC-C0CFD429A66D}" destId="{824B54FD-FDCB-4CE2-B89D-F3FE80D66649}" srcOrd="0" destOrd="0" presId="urn:microsoft.com/office/officeart/2005/8/layout/vList5"/>
    <dgm:cxn modelId="{66C91ED3-7279-4299-9DC9-A551B417DCCC}" type="presParOf" srcId="{DC78557B-8A45-4599-A1FC-C0CFD429A66D}" destId="{F663375A-B1AA-42AB-AFD0-E2E1DD33FAF0}" srcOrd="1" destOrd="0" presId="urn:microsoft.com/office/officeart/2005/8/layout/vList5"/>
    <dgm:cxn modelId="{93EA3B2B-F95B-4BF2-88D2-36E2119B2FD3}" type="presParOf" srcId="{479E9D5A-F28C-4ABC-A82C-57EA8481B76C}" destId="{CC2D3DF5-D23A-46C7-B7F5-E918F29E4E33}" srcOrd="3" destOrd="0" presId="urn:microsoft.com/office/officeart/2005/8/layout/vList5"/>
    <dgm:cxn modelId="{B87F95B2-02BB-4B69-A8E9-C903F761AB97}" type="presParOf" srcId="{479E9D5A-F28C-4ABC-A82C-57EA8481B76C}" destId="{4949294E-4422-4D0E-B0A6-00373F5AD0FD}" srcOrd="4" destOrd="0" presId="urn:microsoft.com/office/officeart/2005/8/layout/vList5"/>
    <dgm:cxn modelId="{1B7D6B6A-5565-4AC8-9E81-8AAF9FD58A58}" type="presParOf" srcId="{4949294E-4422-4D0E-B0A6-00373F5AD0FD}" destId="{D4D2C563-1FB9-4EEB-B7EE-DD848D34B36A}" srcOrd="0" destOrd="0" presId="urn:microsoft.com/office/officeart/2005/8/layout/vList5"/>
    <dgm:cxn modelId="{6F6A8A65-C18C-4FC8-BCCF-FAE466C78784}" type="presParOf" srcId="{4949294E-4422-4D0E-B0A6-00373F5AD0FD}" destId="{4B1559D4-2A6F-442D-90BA-5A9913BE2B70}" srcOrd="1" destOrd="0" presId="urn:microsoft.com/office/officeart/2005/8/layout/vList5"/>
  </dgm:cxnLst>
  <dgm:bg/>
  <dgm:whole/>
  <dgm:extLst>
    <a:ext uri="http://schemas.microsoft.com/office/drawing/2008/diagram">
      <dsp:dataModelExt xmlns:dsp="http://schemas.microsoft.com/office/drawing/2008/diagram" relId="rId4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7F67AF4C-0806-4DD5-BAAC-4EB14165202E}" type="doc">
      <dgm:prSet loTypeId="urn:microsoft.com/office/officeart/2005/8/layout/vList5" loCatId="list" qsTypeId="urn:microsoft.com/office/officeart/2005/8/quickstyle/simple1" qsCatId="simple" csTypeId="urn:microsoft.com/office/officeart/2005/8/colors/accent0_3" csCatId="mainScheme" phldr="1"/>
      <dgm:spPr/>
      <dgm:t>
        <a:bodyPr/>
        <a:lstStyle/>
        <a:p>
          <a:endParaRPr lang="es-CO"/>
        </a:p>
      </dgm:t>
    </dgm:pt>
    <dgm:pt modelId="{B906D01D-5786-47CB-9C8E-4E7A571B6537}">
      <dgm:prSet phldrT="[Texto]"/>
      <dgm:spPr/>
      <dgm:t>
        <a:bodyPr/>
        <a:lstStyle/>
        <a:p>
          <a:pPr algn="ctr"/>
          <a:r>
            <a:rPr lang="es-CO" dirty="0" smtClean="0">
              <a:latin typeface="Cooper Black" panose="0208090404030B020404" pitchFamily="18" charset="0"/>
            </a:rPr>
            <a:t>MANADA</a:t>
          </a:r>
          <a:endParaRPr lang="es-CO" dirty="0">
            <a:latin typeface="Cooper Black" panose="0208090404030B020404" pitchFamily="18" charset="0"/>
          </a:endParaRPr>
        </a:p>
      </dgm:t>
    </dgm:pt>
    <dgm:pt modelId="{F99EE3F0-C2DB-4C4F-B4F5-81692480DACD}" type="parTrans" cxnId="{2C8719B5-BE01-4B3E-961A-6884B1037F5B}">
      <dgm:prSet/>
      <dgm:spPr/>
      <dgm:t>
        <a:bodyPr/>
        <a:lstStyle/>
        <a:p>
          <a:pPr algn="l"/>
          <a:endParaRPr lang="es-CO">
            <a:latin typeface="Cooper Black" panose="0208090404030B020404" pitchFamily="18" charset="0"/>
          </a:endParaRPr>
        </a:p>
      </dgm:t>
    </dgm:pt>
    <dgm:pt modelId="{149AA044-8709-46AB-A925-DF6F3CDF9998}" type="sibTrans" cxnId="{2C8719B5-BE01-4B3E-961A-6884B1037F5B}">
      <dgm:prSet/>
      <dgm:spPr/>
      <dgm:t>
        <a:bodyPr/>
        <a:lstStyle/>
        <a:p>
          <a:pPr algn="l"/>
          <a:endParaRPr lang="es-CO">
            <a:latin typeface="Cooper Black" panose="0208090404030B020404" pitchFamily="18" charset="0"/>
          </a:endParaRPr>
        </a:p>
      </dgm:t>
    </dgm:pt>
    <dgm:pt modelId="{BEA5A364-F57B-422D-B115-D0163342CF21}">
      <dgm:prSet phldrT="[Texto]"/>
      <dgm:spPr/>
      <dgm:t>
        <a:bodyPr/>
        <a:lstStyle/>
        <a:p>
          <a:pPr algn="ctr"/>
          <a:r>
            <a:rPr lang="es-CO" dirty="0" smtClean="0">
              <a:latin typeface="Cooper Black" panose="0208090404030B020404" pitchFamily="18" charset="0"/>
            </a:rPr>
            <a:t>TROPA</a:t>
          </a:r>
          <a:endParaRPr lang="es-CO" dirty="0">
            <a:latin typeface="Cooper Black" panose="0208090404030B020404" pitchFamily="18" charset="0"/>
          </a:endParaRPr>
        </a:p>
      </dgm:t>
    </dgm:pt>
    <dgm:pt modelId="{5D3A660E-4EF7-4BED-859E-FA7986271634}" type="parTrans" cxnId="{C157B242-D84F-48A3-BE85-35F742F58426}">
      <dgm:prSet/>
      <dgm:spPr/>
      <dgm:t>
        <a:bodyPr/>
        <a:lstStyle/>
        <a:p>
          <a:pPr algn="l"/>
          <a:endParaRPr lang="es-CO">
            <a:latin typeface="Cooper Black" panose="0208090404030B020404" pitchFamily="18" charset="0"/>
          </a:endParaRPr>
        </a:p>
      </dgm:t>
    </dgm:pt>
    <dgm:pt modelId="{65F0073D-78B9-4E87-8855-A2D37DCB98F7}" type="sibTrans" cxnId="{C157B242-D84F-48A3-BE85-35F742F58426}">
      <dgm:prSet/>
      <dgm:spPr/>
      <dgm:t>
        <a:bodyPr/>
        <a:lstStyle/>
        <a:p>
          <a:pPr algn="l"/>
          <a:endParaRPr lang="es-CO">
            <a:latin typeface="Cooper Black" panose="0208090404030B020404" pitchFamily="18" charset="0"/>
          </a:endParaRPr>
        </a:p>
      </dgm:t>
    </dgm:pt>
    <dgm:pt modelId="{D3964A34-5E5B-424C-943C-A9540DE440F8}">
      <dgm:prSet phldrT="[Texto]"/>
      <dgm:spPr/>
      <dgm:t>
        <a:bodyPr/>
        <a:lstStyle/>
        <a:p>
          <a:pPr algn="l"/>
          <a:r>
            <a:rPr lang="es-CO" dirty="0" smtClean="0">
              <a:latin typeface="Cooper Black" panose="0208090404030B020404" pitchFamily="18" charset="0"/>
            </a:rPr>
            <a:t>EL LIBRO DE LA SELVA</a:t>
          </a:r>
          <a:endParaRPr lang="es-CO" dirty="0">
            <a:latin typeface="Cooper Black" panose="0208090404030B020404" pitchFamily="18" charset="0"/>
          </a:endParaRPr>
        </a:p>
      </dgm:t>
    </dgm:pt>
    <dgm:pt modelId="{613036FF-1A09-4D36-B752-76D634C0D41F}" type="parTrans" cxnId="{90E8FE73-C560-4CDE-A501-E616254064DA}">
      <dgm:prSet/>
      <dgm:spPr/>
      <dgm:t>
        <a:bodyPr/>
        <a:lstStyle/>
        <a:p>
          <a:pPr algn="l"/>
          <a:endParaRPr lang="es-CO">
            <a:latin typeface="Cooper Black" panose="0208090404030B020404" pitchFamily="18" charset="0"/>
          </a:endParaRPr>
        </a:p>
      </dgm:t>
    </dgm:pt>
    <dgm:pt modelId="{A4DA8F08-F1CD-4523-BBFE-02810280F271}" type="sibTrans" cxnId="{90E8FE73-C560-4CDE-A501-E616254064DA}">
      <dgm:prSet/>
      <dgm:spPr/>
      <dgm:t>
        <a:bodyPr/>
        <a:lstStyle/>
        <a:p>
          <a:pPr algn="l"/>
          <a:endParaRPr lang="es-CO">
            <a:latin typeface="Cooper Black" panose="0208090404030B020404" pitchFamily="18" charset="0"/>
          </a:endParaRPr>
        </a:p>
      </dgm:t>
    </dgm:pt>
    <dgm:pt modelId="{DAD5C7B2-9925-41C5-921F-FA799C316EDE}">
      <dgm:prSet phldrT="[Texto]"/>
      <dgm:spPr/>
      <dgm:t>
        <a:bodyPr/>
        <a:lstStyle/>
        <a:p>
          <a:pPr algn="l"/>
          <a:r>
            <a:rPr lang="es-CO" dirty="0" smtClean="0">
              <a:latin typeface="Cooper Black" panose="0208090404030B020404" pitchFamily="18" charset="0"/>
            </a:rPr>
            <a:t>LA EXPLORACIÓN</a:t>
          </a:r>
          <a:endParaRPr lang="es-CO" dirty="0">
            <a:latin typeface="Cooper Black" panose="0208090404030B020404" pitchFamily="18" charset="0"/>
          </a:endParaRPr>
        </a:p>
      </dgm:t>
    </dgm:pt>
    <dgm:pt modelId="{FAF42AF0-52C8-4040-945C-01E525FE61CA}" type="parTrans" cxnId="{F0F4FBA1-CCD1-46C7-A16B-372761EEBF89}">
      <dgm:prSet/>
      <dgm:spPr/>
      <dgm:t>
        <a:bodyPr/>
        <a:lstStyle/>
        <a:p>
          <a:pPr algn="l"/>
          <a:endParaRPr lang="es-CO">
            <a:latin typeface="Cooper Black" panose="0208090404030B020404" pitchFamily="18" charset="0"/>
          </a:endParaRPr>
        </a:p>
      </dgm:t>
    </dgm:pt>
    <dgm:pt modelId="{BC331AB4-78A2-4189-85A9-4E3F985F6DCC}" type="sibTrans" cxnId="{F0F4FBA1-CCD1-46C7-A16B-372761EEBF89}">
      <dgm:prSet/>
      <dgm:spPr/>
      <dgm:t>
        <a:bodyPr/>
        <a:lstStyle/>
        <a:p>
          <a:pPr algn="l"/>
          <a:endParaRPr lang="es-CO">
            <a:latin typeface="Cooper Black" panose="0208090404030B020404" pitchFamily="18" charset="0"/>
          </a:endParaRPr>
        </a:p>
      </dgm:t>
    </dgm:pt>
    <dgm:pt modelId="{428DDFBA-F225-4912-927D-7D5BBF828930}">
      <dgm:prSet phldrT="[Texto]"/>
      <dgm:spPr/>
      <dgm:t>
        <a:bodyPr/>
        <a:lstStyle/>
        <a:p>
          <a:pPr algn="ctr"/>
          <a:r>
            <a:rPr lang="es-CO" dirty="0" smtClean="0">
              <a:latin typeface="Cooper Black" panose="0208090404030B020404" pitchFamily="18" charset="0"/>
            </a:rPr>
            <a:t>COMUNIDAD</a:t>
          </a:r>
          <a:endParaRPr lang="es-CO" dirty="0">
            <a:latin typeface="Cooper Black" panose="0208090404030B020404" pitchFamily="18" charset="0"/>
          </a:endParaRPr>
        </a:p>
      </dgm:t>
    </dgm:pt>
    <dgm:pt modelId="{BAA867A1-1DD2-445A-88EC-D47756D32D92}" type="parTrans" cxnId="{30DB80C1-5A17-4536-AF08-76F9B9A08115}">
      <dgm:prSet/>
      <dgm:spPr/>
      <dgm:t>
        <a:bodyPr/>
        <a:lstStyle/>
        <a:p>
          <a:pPr algn="l"/>
          <a:endParaRPr lang="es-CO">
            <a:latin typeface="Cooper Black" panose="0208090404030B020404" pitchFamily="18" charset="0"/>
          </a:endParaRPr>
        </a:p>
      </dgm:t>
    </dgm:pt>
    <dgm:pt modelId="{8B085298-6785-4095-80C3-BCC87D0708F3}" type="sibTrans" cxnId="{30DB80C1-5A17-4536-AF08-76F9B9A08115}">
      <dgm:prSet/>
      <dgm:spPr/>
      <dgm:t>
        <a:bodyPr/>
        <a:lstStyle/>
        <a:p>
          <a:pPr algn="l"/>
          <a:endParaRPr lang="es-CO">
            <a:latin typeface="Cooper Black" panose="0208090404030B020404" pitchFamily="18" charset="0"/>
          </a:endParaRPr>
        </a:p>
      </dgm:t>
    </dgm:pt>
    <dgm:pt modelId="{46EF95B2-7988-4BF1-900C-3E17D66FB37A}">
      <dgm:prSet phldrT="[Texto]"/>
      <dgm:spPr/>
      <dgm:t>
        <a:bodyPr/>
        <a:lstStyle/>
        <a:p>
          <a:pPr algn="l"/>
          <a:r>
            <a:rPr lang="es-CO" dirty="0" smtClean="0">
              <a:latin typeface="Cooper Black" panose="0208090404030B020404" pitchFamily="18" charset="0"/>
            </a:rPr>
            <a:t>LA AVENTURA</a:t>
          </a:r>
          <a:endParaRPr lang="es-CO" dirty="0">
            <a:latin typeface="Cooper Black" panose="0208090404030B020404" pitchFamily="18" charset="0"/>
          </a:endParaRPr>
        </a:p>
      </dgm:t>
    </dgm:pt>
    <dgm:pt modelId="{7561798E-444C-4A4D-B701-F0EDF78157C1}" type="parTrans" cxnId="{783F4F1F-1C37-4B85-B57E-61EDCC467870}">
      <dgm:prSet/>
      <dgm:spPr/>
      <dgm:t>
        <a:bodyPr/>
        <a:lstStyle/>
        <a:p>
          <a:pPr algn="l"/>
          <a:endParaRPr lang="es-CO">
            <a:latin typeface="Cooper Black" panose="0208090404030B020404" pitchFamily="18" charset="0"/>
          </a:endParaRPr>
        </a:p>
      </dgm:t>
    </dgm:pt>
    <dgm:pt modelId="{9BC4A02E-82A9-4441-B611-111230691F69}" type="sibTrans" cxnId="{783F4F1F-1C37-4B85-B57E-61EDCC467870}">
      <dgm:prSet/>
      <dgm:spPr/>
      <dgm:t>
        <a:bodyPr/>
        <a:lstStyle/>
        <a:p>
          <a:pPr algn="l"/>
          <a:endParaRPr lang="es-CO">
            <a:latin typeface="Cooper Black" panose="0208090404030B020404" pitchFamily="18" charset="0"/>
          </a:endParaRPr>
        </a:p>
      </dgm:t>
    </dgm:pt>
    <dgm:pt modelId="{479E9D5A-F28C-4ABC-A82C-57EA8481B76C}" type="pres">
      <dgm:prSet presAssocID="{7F67AF4C-0806-4DD5-BAAC-4EB14165202E}" presName="Name0" presStyleCnt="0">
        <dgm:presLayoutVars>
          <dgm:dir/>
          <dgm:animLvl val="lvl"/>
          <dgm:resizeHandles val="exact"/>
        </dgm:presLayoutVars>
      </dgm:prSet>
      <dgm:spPr/>
      <dgm:t>
        <a:bodyPr/>
        <a:lstStyle/>
        <a:p>
          <a:endParaRPr lang="es-CO"/>
        </a:p>
      </dgm:t>
    </dgm:pt>
    <dgm:pt modelId="{345D0F14-1D97-4688-9AD7-2200183040D8}" type="pres">
      <dgm:prSet presAssocID="{B906D01D-5786-47CB-9C8E-4E7A571B6537}" presName="linNode" presStyleCnt="0"/>
      <dgm:spPr/>
      <dgm:t>
        <a:bodyPr/>
        <a:lstStyle/>
        <a:p>
          <a:endParaRPr lang="es-CO"/>
        </a:p>
      </dgm:t>
    </dgm:pt>
    <dgm:pt modelId="{BBAC1ABA-3C8A-4EEE-B363-FE9296F35923}" type="pres">
      <dgm:prSet presAssocID="{B906D01D-5786-47CB-9C8E-4E7A571B6537}" presName="parentText" presStyleLbl="node1" presStyleIdx="0" presStyleCnt="3">
        <dgm:presLayoutVars>
          <dgm:chMax val="1"/>
          <dgm:bulletEnabled val="1"/>
        </dgm:presLayoutVars>
      </dgm:prSet>
      <dgm:spPr/>
      <dgm:t>
        <a:bodyPr/>
        <a:lstStyle/>
        <a:p>
          <a:endParaRPr lang="es-CO"/>
        </a:p>
      </dgm:t>
    </dgm:pt>
    <dgm:pt modelId="{3EECAC2D-C6ED-4BFB-A8CC-83C2B5CC2B7F}" type="pres">
      <dgm:prSet presAssocID="{B906D01D-5786-47CB-9C8E-4E7A571B6537}" presName="descendantText" presStyleLbl="alignAccFollowNode1" presStyleIdx="0" presStyleCnt="3">
        <dgm:presLayoutVars>
          <dgm:bulletEnabled val="1"/>
        </dgm:presLayoutVars>
      </dgm:prSet>
      <dgm:spPr/>
      <dgm:t>
        <a:bodyPr/>
        <a:lstStyle/>
        <a:p>
          <a:endParaRPr lang="es-CO"/>
        </a:p>
      </dgm:t>
    </dgm:pt>
    <dgm:pt modelId="{87F162AB-FABF-46D0-A1E2-D7352FE2CBD8}" type="pres">
      <dgm:prSet presAssocID="{149AA044-8709-46AB-A925-DF6F3CDF9998}" presName="sp" presStyleCnt="0"/>
      <dgm:spPr/>
      <dgm:t>
        <a:bodyPr/>
        <a:lstStyle/>
        <a:p>
          <a:endParaRPr lang="es-CO"/>
        </a:p>
      </dgm:t>
    </dgm:pt>
    <dgm:pt modelId="{DC78557B-8A45-4599-A1FC-C0CFD429A66D}" type="pres">
      <dgm:prSet presAssocID="{BEA5A364-F57B-422D-B115-D0163342CF21}" presName="linNode" presStyleCnt="0"/>
      <dgm:spPr/>
      <dgm:t>
        <a:bodyPr/>
        <a:lstStyle/>
        <a:p>
          <a:endParaRPr lang="es-CO"/>
        </a:p>
      </dgm:t>
    </dgm:pt>
    <dgm:pt modelId="{824B54FD-FDCB-4CE2-B89D-F3FE80D66649}" type="pres">
      <dgm:prSet presAssocID="{BEA5A364-F57B-422D-B115-D0163342CF21}" presName="parentText" presStyleLbl="node1" presStyleIdx="1" presStyleCnt="3">
        <dgm:presLayoutVars>
          <dgm:chMax val="1"/>
          <dgm:bulletEnabled val="1"/>
        </dgm:presLayoutVars>
      </dgm:prSet>
      <dgm:spPr/>
      <dgm:t>
        <a:bodyPr/>
        <a:lstStyle/>
        <a:p>
          <a:endParaRPr lang="es-CO"/>
        </a:p>
      </dgm:t>
    </dgm:pt>
    <dgm:pt modelId="{F663375A-B1AA-42AB-AFD0-E2E1DD33FAF0}" type="pres">
      <dgm:prSet presAssocID="{BEA5A364-F57B-422D-B115-D0163342CF21}" presName="descendantText" presStyleLbl="alignAccFollowNode1" presStyleIdx="1" presStyleCnt="3">
        <dgm:presLayoutVars>
          <dgm:bulletEnabled val="1"/>
        </dgm:presLayoutVars>
      </dgm:prSet>
      <dgm:spPr/>
      <dgm:t>
        <a:bodyPr/>
        <a:lstStyle/>
        <a:p>
          <a:endParaRPr lang="es-CO"/>
        </a:p>
      </dgm:t>
    </dgm:pt>
    <dgm:pt modelId="{CC2D3DF5-D23A-46C7-B7F5-E918F29E4E33}" type="pres">
      <dgm:prSet presAssocID="{65F0073D-78B9-4E87-8855-A2D37DCB98F7}" presName="sp" presStyleCnt="0"/>
      <dgm:spPr/>
      <dgm:t>
        <a:bodyPr/>
        <a:lstStyle/>
        <a:p>
          <a:endParaRPr lang="es-CO"/>
        </a:p>
      </dgm:t>
    </dgm:pt>
    <dgm:pt modelId="{4949294E-4422-4D0E-B0A6-00373F5AD0FD}" type="pres">
      <dgm:prSet presAssocID="{428DDFBA-F225-4912-927D-7D5BBF828930}" presName="linNode" presStyleCnt="0"/>
      <dgm:spPr/>
      <dgm:t>
        <a:bodyPr/>
        <a:lstStyle/>
        <a:p>
          <a:endParaRPr lang="es-CO"/>
        </a:p>
      </dgm:t>
    </dgm:pt>
    <dgm:pt modelId="{D4D2C563-1FB9-4EEB-B7EE-DD848D34B36A}" type="pres">
      <dgm:prSet presAssocID="{428DDFBA-F225-4912-927D-7D5BBF828930}" presName="parentText" presStyleLbl="node1" presStyleIdx="2" presStyleCnt="3">
        <dgm:presLayoutVars>
          <dgm:chMax val="1"/>
          <dgm:bulletEnabled val="1"/>
        </dgm:presLayoutVars>
      </dgm:prSet>
      <dgm:spPr/>
      <dgm:t>
        <a:bodyPr/>
        <a:lstStyle/>
        <a:p>
          <a:endParaRPr lang="es-CO"/>
        </a:p>
      </dgm:t>
    </dgm:pt>
    <dgm:pt modelId="{4B1559D4-2A6F-442D-90BA-5A9913BE2B70}" type="pres">
      <dgm:prSet presAssocID="{428DDFBA-F225-4912-927D-7D5BBF828930}" presName="descendantText" presStyleLbl="alignAccFollowNode1" presStyleIdx="2" presStyleCnt="3">
        <dgm:presLayoutVars>
          <dgm:bulletEnabled val="1"/>
        </dgm:presLayoutVars>
      </dgm:prSet>
      <dgm:spPr/>
      <dgm:t>
        <a:bodyPr/>
        <a:lstStyle/>
        <a:p>
          <a:endParaRPr lang="es-CO"/>
        </a:p>
      </dgm:t>
    </dgm:pt>
  </dgm:ptLst>
  <dgm:cxnLst>
    <dgm:cxn modelId="{AFC186D1-4805-4058-89B4-C3BCD533DB6B}" type="presOf" srcId="{DAD5C7B2-9925-41C5-921F-FA799C316EDE}" destId="{F663375A-B1AA-42AB-AFD0-E2E1DD33FAF0}" srcOrd="0" destOrd="0" presId="urn:microsoft.com/office/officeart/2005/8/layout/vList5"/>
    <dgm:cxn modelId="{F0F4FBA1-CCD1-46C7-A16B-372761EEBF89}" srcId="{BEA5A364-F57B-422D-B115-D0163342CF21}" destId="{DAD5C7B2-9925-41C5-921F-FA799C316EDE}" srcOrd="0" destOrd="0" parTransId="{FAF42AF0-52C8-4040-945C-01E525FE61CA}" sibTransId="{BC331AB4-78A2-4189-85A9-4E3F985F6DCC}"/>
    <dgm:cxn modelId="{7533F499-FD62-46B2-A6DA-BFC3DD91A607}" type="presOf" srcId="{7F67AF4C-0806-4DD5-BAAC-4EB14165202E}" destId="{479E9D5A-F28C-4ABC-A82C-57EA8481B76C}" srcOrd="0" destOrd="0" presId="urn:microsoft.com/office/officeart/2005/8/layout/vList5"/>
    <dgm:cxn modelId="{33537A48-0C5E-418D-97B6-FC13D88DD4BF}" type="presOf" srcId="{428DDFBA-F225-4912-927D-7D5BBF828930}" destId="{D4D2C563-1FB9-4EEB-B7EE-DD848D34B36A}" srcOrd="0" destOrd="0" presId="urn:microsoft.com/office/officeart/2005/8/layout/vList5"/>
    <dgm:cxn modelId="{4CB5D10C-962D-44EA-A6E9-BB118D7ED9EB}" type="presOf" srcId="{46EF95B2-7988-4BF1-900C-3E17D66FB37A}" destId="{4B1559D4-2A6F-442D-90BA-5A9913BE2B70}" srcOrd="0" destOrd="0" presId="urn:microsoft.com/office/officeart/2005/8/layout/vList5"/>
    <dgm:cxn modelId="{7868B3E7-24F3-4482-87B5-C764A3318793}" type="presOf" srcId="{B906D01D-5786-47CB-9C8E-4E7A571B6537}" destId="{BBAC1ABA-3C8A-4EEE-B363-FE9296F35923}" srcOrd="0" destOrd="0" presId="urn:microsoft.com/office/officeart/2005/8/layout/vList5"/>
    <dgm:cxn modelId="{2C8719B5-BE01-4B3E-961A-6884B1037F5B}" srcId="{7F67AF4C-0806-4DD5-BAAC-4EB14165202E}" destId="{B906D01D-5786-47CB-9C8E-4E7A571B6537}" srcOrd="0" destOrd="0" parTransId="{F99EE3F0-C2DB-4C4F-B4F5-81692480DACD}" sibTransId="{149AA044-8709-46AB-A925-DF6F3CDF9998}"/>
    <dgm:cxn modelId="{C157B242-D84F-48A3-BE85-35F742F58426}" srcId="{7F67AF4C-0806-4DD5-BAAC-4EB14165202E}" destId="{BEA5A364-F57B-422D-B115-D0163342CF21}" srcOrd="1" destOrd="0" parTransId="{5D3A660E-4EF7-4BED-859E-FA7986271634}" sibTransId="{65F0073D-78B9-4E87-8855-A2D37DCB98F7}"/>
    <dgm:cxn modelId="{783F4F1F-1C37-4B85-B57E-61EDCC467870}" srcId="{428DDFBA-F225-4912-927D-7D5BBF828930}" destId="{46EF95B2-7988-4BF1-900C-3E17D66FB37A}" srcOrd="0" destOrd="0" parTransId="{7561798E-444C-4A4D-B701-F0EDF78157C1}" sibTransId="{9BC4A02E-82A9-4441-B611-111230691F69}"/>
    <dgm:cxn modelId="{90E8FE73-C560-4CDE-A501-E616254064DA}" srcId="{B906D01D-5786-47CB-9C8E-4E7A571B6537}" destId="{D3964A34-5E5B-424C-943C-A9540DE440F8}" srcOrd="0" destOrd="0" parTransId="{613036FF-1A09-4D36-B752-76D634C0D41F}" sibTransId="{A4DA8F08-F1CD-4523-BBFE-02810280F271}"/>
    <dgm:cxn modelId="{79F201F7-7ECF-401B-8F16-EC6F29B07AC2}" type="presOf" srcId="{D3964A34-5E5B-424C-943C-A9540DE440F8}" destId="{3EECAC2D-C6ED-4BFB-A8CC-83C2B5CC2B7F}" srcOrd="0" destOrd="0" presId="urn:microsoft.com/office/officeart/2005/8/layout/vList5"/>
    <dgm:cxn modelId="{B9CB2226-E03B-4146-8EAD-2CBCF50BE81D}" type="presOf" srcId="{BEA5A364-F57B-422D-B115-D0163342CF21}" destId="{824B54FD-FDCB-4CE2-B89D-F3FE80D66649}" srcOrd="0" destOrd="0" presId="urn:microsoft.com/office/officeart/2005/8/layout/vList5"/>
    <dgm:cxn modelId="{30DB80C1-5A17-4536-AF08-76F9B9A08115}" srcId="{7F67AF4C-0806-4DD5-BAAC-4EB14165202E}" destId="{428DDFBA-F225-4912-927D-7D5BBF828930}" srcOrd="2" destOrd="0" parTransId="{BAA867A1-1DD2-445A-88EC-D47756D32D92}" sibTransId="{8B085298-6785-4095-80C3-BCC87D0708F3}"/>
    <dgm:cxn modelId="{439A357C-E39B-4771-B59A-519581B026D5}" type="presParOf" srcId="{479E9D5A-F28C-4ABC-A82C-57EA8481B76C}" destId="{345D0F14-1D97-4688-9AD7-2200183040D8}" srcOrd="0" destOrd="0" presId="urn:microsoft.com/office/officeart/2005/8/layout/vList5"/>
    <dgm:cxn modelId="{77E08A65-E615-4337-B943-FE04CD482DBC}" type="presParOf" srcId="{345D0F14-1D97-4688-9AD7-2200183040D8}" destId="{BBAC1ABA-3C8A-4EEE-B363-FE9296F35923}" srcOrd="0" destOrd="0" presId="urn:microsoft.com/office/officeart/2005/8/layout/vList5"/>
    <dgm:cxn modelId="{3F2B21FF-2404-4815-8B1C-7886D99316E0}" type="presParOf" srcId="{345D0F14-1D97-4688-9AD7-2200183040D8}" destId="{3EECAC2D-C6ED-4BFB-A8CC-83C2B5CC2B7F}" srcOrd="1" destOrd="0" presId="urn:microsoft.com/office/officeart/2005/8/layout/vList5"/>
    <dgm:cxn modelId="{C1EC92F2-FEF8-43AF-A830-CA0FE967DAB8}" type="presParOf" srcId="{479E9D5A-F28C-4ABC-A82C-57EA8481B76C}" destId="{87F162AB-FABF-46D0-A1E2-D7352FE2CBD8}" srcOrd="1" destOrd="0" presId="urn:microsoft.com/office/officeart/2005/8/layout/vList5"/>
    <dgm:cxn modelId="{E72A12CF-35D3-4D51-BCB7-2C167E59CBF6}" type="presParOf" srcId="{479E9D5A-F28C-4ABC-A82C-57EA8481B76C}" destId="{DC78557B-8A45-4599-A1FC-C0CFD429A66D}" srcOrd="2" destOrd="0" presId="urn:microsoft.com/office/officeart/2005/8/layout/vList5"/>
    <dgm:cxn modelId="{45909FE9-1C88-4910-84E8-CFF161E582B6}" type="presParOf" srcId="{DC78557B-8A45-4599-A1FC-C0CFD429A66D}" destId="{824B54FD-FDCB-4CE2-B89D-F3FE80D66649}" srcOrd="0" destOrd="0" presId="urn:microsoft.com/office/officeart/2005/8/layout/vList5"/>
    <dgm:cxn modelId="{94608AD9-900A-4291-81FE-5EFFFBFFDC62}" type="presParOf" srcId="{DC78557B-8A45-4599-A1FC-C0CFD429A66D}" destId="{F663375A-B1AA-42AB-AFD0-E2E1DD33FAF0}" srcOrd="1" destOrd="0" presId="urn:microsoft.com/office/officeart/2005/8/layout/vList5"/>
    <dgm:cxn modelId="{760A5203-6C8E-48B9-8E88-B40A46D5111A}" type="presParOf" srcId="{479E9D5A-F28C-4ABC-A82C-57EA8481B76C}" destId="{CC2D3DF5-D23A-46C7-B7F5-E918F29E4E33}" srcOrd="3" destOrd="0" presId="urn:microsoft.com/office/officeart/2005/8/layout/vList5"/>
    <dgm:cxn modelId="{D54A9F99-BD7A-40AE-B5D5-A578A32D207C}" type="presParOf" srcId="{479E9D5A-F28C-4ABC-A82C-57EA8481B76C}" destId="{4949294E-4422-4D0E-B0A6-00373F5AD0FD}" srcOrd="4" destOrd="0" presId="urn:microsoft.com/office/officeart/2005/8/layout/vList5"/>
    <dgm:cxn modelId="{1C2164A1-D7BD-4367-B9D5-C537332C850C}" type="presParOf" srcId="{4949294E-4422-4D0E-B0A6-00373F5AD0FD}" destId="{D4D2C563-1FB9-4EEB-B7EE-DD848D34B36A}" srcOrd="0" destOrd="0" presId="urn:microsoft.com/office/officeart/2005/8/layout/vList5"/>
    <dgm:cxn modelId="{027E2803-CEA0-4995-9A8D-4294B59E2B8C}" type="presParOf" srcId="{4949294E-4422-4D0E-B0A6-00373F5AD0FD}" destId="{4B1559D4-2A6F-442D-90BA-5A9913BE2B70}" srcOrd="1" destOrd="0" presId="urn:microsoft.com/office/officeart/2005/8/layout/vList5"/>
  </dgm:cxnLst>
  <dgm:bg/>
  <dgm:whole/>
  <dgm:extLst>
    <a:ext uri="http://schemas.microsoft.com/office/drawing/2008/diagram">
      <dsp:dataModelExt xmlns:dsp="http://schemas.microsoft.com/office/drawing/2008/diagram" relId="rId5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EECAC2D-C6ED-4BFB-A8CC-83C2B5CC2B7F}">
      <dsp:nvSpPr>
        <dsp:cNvPr id="0" name=""/>
        <dsp:cNvSpPr/>
      </dsp:nvSpPr>
      <dsp:spPr>
        <a:xfrm rot="5400000">
          <a:off x="3019978" y="-1025406"/>
          <a:ext cx="1010623" cy="3317920"/>
        </a:xfrm>
        <a:prstGeom prst="round2SameRect">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0490" tIns="55245" rIns="110490" bIns="55245" numCol="1" spcCol="1270" anchor="ctr" anchorCtr="0">
          <a:noAutofit/>
        </a:bodyPr>
        <a:lstStyle/>
        <a:p>
          <a:pPr marL="285750" lvl="1" indent="-285750" algn="ctr" defTabSz="1289050">
            <a:lnSpc>
              <a:spcPct val="90000"/>
            </a:lnSpc>
            <a:spcBef>
              <a:spcPct val="0"/>
            </a:spcBef>
            <a:spcAft>
              <a:spcPct val="15000"/>
            </a:spcAft>
            <a:buChar char="••"/>
          </a:pPr>
          <a:r>
            <a:rPr lang="es-CO" sz="2900" kern="1200" smtClean="0">
              <a:latin typeface="Cooper Black" panose="0208090404030B020404" pitchFamily="18" charset="0"/>
            </a:rPr>
            <a:t>FANTASIA</a:t>
          </a:r>
          <a:endParaRPr lang="es-CO" sz="2900" kern="1200" dirty="0">
            <a:latin typeface="Cooper Black" panose="0208090404030B020404" pitchFamily="18" charset="0"/>
          </a:endParaRPr>
        </a:p>
      </dsp:txBody>
      <dsp:txXfrm rot="-5400000">
        <a:off x="1866330" y="177577"/>
        <a:ext cx="3268585" cy="911953"/>
      </dsp:txXfrm>
    </dsp:sp>
    <dsp:sp modelId="{BBAC1ABA-3C8A-4EEE-B363-FE9296F35923}">
      <dsp:nvSpPr>
        <dsp:cNvPr id="0" name=""/>
        <dsp:cNvSpPr/>
      </dsp:nvSpPr>
      <dsp:spPr>
        <a:xfrm>
          <a:off x="0" y="1914"/>
          <a:ext cx="1866330" cy="1263278"/>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a:lnSpc>
              <a:spcPct val="90000"/>
            </a:lnSpc>
            <a:spcBef>
              <a:spcPct val="0"/>
            </a:spcBef>
            <a:spcAft>
              <a:spcPct val="35000"/>
            </a:spcAft>
          </a:pPr>
          <a:r>
            <a:rPr lang="es-CO" sz="1700" kern="1200" dirty="0" smtClean="0">
              <a:latin typeface="Cooper Black" panose="0208090404030B020404" pitchFamily="18" charset="0"/>
            </a:rPr>
            <a:t>MANADA</a:t>
          </a:r>
          <a:endParaRPr lang="es-CO" sz="1700" kern="1200" dirty="0">
            <a:latin typeface="Cooper Black" panose="0208090404030B020404" pitchFamily="18" charset="0"/>
          </a:endParaRPr>
        </a:p>
      </dsp:txBody>
      <dsp:txXfrm>
        <a:off x="61668" y="63582"/>
        <a:ext cx="1742994" cy="1139942"/>
      </dsp:txXfrm>
    </dsp:sp>
    <dsp:sp modelId="{F663375A-B1AA-42AB-AFD0-E2E1DD33FAF0}">
      <dsp:nvSpPr>
        <dsp:cNvPr id="0" name=""/>
        <dsp:cNvSpPr/>
      </dsp:nvSpPr>
      <dsp:spPr>
        <a:xfrm rot="5400000">
          <a:off x="3019978" y="301036"/>
          <a:ext cx="1010623" cy="3317920"/>
        </a:xfrm>
        <a:prstGeom prst="round2SameRect">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0490" tIns="55245" rIns="110490" bIns="55245" numCol="1" spcCol="1270" anchor="ctr" anchorCtr="0">
          <a:noAutofit/>
        </a:bodyPr>
        <a:lstStyle/>
        <a:p>
          <a:pPr marL="285750" lvl="1" indent="-285750" algn="ctr" defTabSz="1289050">
            <a:lnSpc>
              <a:spcPct val="90000"/>
            </a:lnSpc>
            <a:spcBef>
              <a:spcPct val="0"/>
            </a:spcBef>
            <a:spcAft>
              <a:spcPct val="15000"/>
            </a:spcAft>
            <a:buChar char="••"/>
          </a:pPr>
          <a:r>
            <a:rPr lang="es-CO" sz="2900" kern="1200" dirty="0" smtClean="0">
              <a:latin typeface="Cooper Black" panose="0208090404030B020404" pitchFamily="18" charset="0"/>
            </a:rPr>
            <a:t>AVENTURA FANTASTICA</a:t>
          </a:r>
          <a:endParaRPr lang="es-CO" sz="2900" kern="1200" dirty="0">
            <a:latin typeface="Cooper Black" panose="0208090404030B020404" pitchFamily="18" charset="0"/>
          </a:endParaRPr>
        </a:p>
      </dsp:txBody>
      <dsp:txXfrm rot="-5400000">
        <a:off x="1866330" y="1504020"/>
        <a:ext cx="3268585" cy="911953"/>
      </dsp:txXfrm>
    </dsp:sp>
    <dsp:sp modelId="{824B54FD-FDCB-4CE2-B89D-F3FE80D66649}">
      <dsp:nvSpPr>
        <dsp:cNvPr id="0" name=""/>
        <dsp:cNvSpPr/>
      </dsp:nvSpPr>
      <dsp:spPr>
        <a:xfrm>
          <a:off x="0" y="1328357"/>
          <a:ext cx="1866330" cy="1263278"/>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a:lnSpc>
              <a:spcPct val="90000"/>
            </a:lnSpc>
            <a:spcBef>
              <a:spcPct val="0"/>
            </a:spcBef>
            <a:spcAft>
              <a:spcPct val="35000"/>
            </a:spcAft>
          </a:pPr>
          <a:r>
            <a:rPr lang="es-CO" sz="1700" kern="1200" dirty="0" smtClean="0">
              <a:latin typeface="Cooper Black" panose="0208090404030B020404" pitchFamily="18" charset="0"/>
            </a:rPr>
            <a:t>TROPA</a:t>
          </a:r>
          <a:endParaRPr lang="es-CO" sz="1700" kern="1200" dirty="0">
            <a:latin typeface="Cooper Black" panose="0208090404030B020404" pitchFamily="18" charset="0"/>
          </a:endParaRPr>
        </a:p>
      </dsp:txBody>
      <dsp:txXfrm>
        <a:off x="61668" y="1390025"/>
        <a:ext cx="1742994" cy="1139942"/>
      </dsp:txXfrm>
    </dsp:sp>
    <dsp:sp modelId="{4B1559D4-2A6F-442D-90BA-5A9913BE2B70}">
      <dsp:nvSpPr>
        <dsp:cNvPr id="0" name=""/>
        <dsp:cNvSpPr/>
      </dsp:nvSpPr>
      <dsp:spPr>
        <a:xfrm rot="5400000">
          <a:off x="3019978" y="1627479"/>
          <a:ext cx="1010623" cy="3317920"/>
        </a:xfrm>
        <a:prstGeom prst="round2SameRect">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0490" tIns="55245" rIns="110490" bIns="55245" numCol="1" spcCol="1270" anchor="ctr" anchorCtr="0">
          <a:noAutofit/>
        </a:bodyPr>
        <a:lstStyle/>
        <a:p>
          <a:pPr marL="285750" lvl="1" indent="-285750" algn="ctr" defTabSz="1289050">
            <a:lnSpc>
              <a:spcPct val="90000"/>
            </a:lnSpc>
            <a:spcBef>
              <a:spcPct val="0"/>
            </a:spcBef>
            <a:spcAft>
              <a:spcPct val="15000"/>
            </a:spcAft>
            <a:buChar char="••"/>
          </a:pPr>
          <a:r>
            <a:rPr lang="es-CO" sz="2900" kern="1200" dirty="0" smtClean="0">
              <a:latin typeface="Cooper Black" panose="0208090404030B020404" pitchFamily="18" charset="0"/>
            </a:rPr>
            <a:t>AVENTURA REAL</a:t>
          </a:r>
          <a:endParaRPr lang="es-CO" sz="2900" kern="1200" dirty="0">
            <a:latin typeface="Cooper Black" panose="0208090404030B020404" pitchFamily="18" charset="0"/>
          </a:endParaRPr>
        </a:p>
      </dsp:txBody>
      <dsp:txXfrm rot="-5400000">
        <a:off x="1866330" y="2830463"/>
        <a:ext cx="3268585" cy="911953"/>
      </dsp:txXfrm>
    </dsp:sp>
    <dsp:sp modelId="{D4D2C563-1FB9-4EEB-B7EE-DD848D34B36A}">
      <dsp:nvSpPr>
        <dsp:cNvPr id="0" name=""/>
        <dsp:cNvSpPr/>
      </dsp:nvSpPr>
      <dsp:spPr>
        <a:xfrm>
          <a:off x="0" y="2654799"/>
          <a:ext cx="1866330" cy="1263278"/>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a:lnSpc>
              <a:spcPct val="90000"/>
            </a:lnSpc>
            <a:spcBef>
              <a:spcPct val="0"/>
            </a:spcBef>
            <a:spcAft>
              <a:spcPct val="35000"/>
            </a:spcAft>
          </a:pPr>
          <a:r>
            <a:rPr lang="es-CO" sz="1700" kern="1200" dirty="0" smtClean="0">
              <a:latin typeface="Cooper Black" panose="0208090404030B020404" pitchFamily="18" charset="0"/>
            </a:rPr>
            <a:t>COMUNIDAD</a:t>
          </a:r>
          <a:endParaRPr lang="es-CO" sz="1700" kern="1200" dirty="0">
            <a:latin typeface="Cooper Black" panose="0208090404030B020404" pitchFamily="18" charset="0"/>
          </a:endParaRPr>
        </a:p>
      </dsp:txBody>
      <dsp:txXfrm>
        <a:off x="61668" y="2716467"/>
        <a:ext cx="1742994" cy="113994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EECAC2D-C6ED-4BFB-A8CC-83C2B5CC2B7F}">
      <dsp:nvSpPr>
        <dsp:cNvPr id="0" name=""/>
        <dsp:cNvSpPr/>
      </dsp:nvSpPr>
      <dsp:spPr>
        <a:xfrm rot="5400000">
          <a:off x="3063537" y="-1164713"/>
          <a:ext cx="707231" cy="3216144"/>
        </a:xfrm>
        <a:prstGeom prst="round2SameRect">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0010" tIns="40005" rIns="80010" bIns="40005" numCol="1" spcCol="1270" anchor="ctr" anchorCtr="0">
          <a:noAutofit/>
        </a:bodyPr>
        <a:lstStyle/>
        <a:p>
          <a:pPr marL="228600" lvl="1" indent="-228600" algn="l" defTabSz="933450">
            <a:lnSpc>
              <a:spcPct val="90000"/>
            </a:lnSpc>
            <a:spcBef>
              <a:spcPct val="0"/>
            </a:spcBef>
            <a:spcAft>
              <a:spcPct val="15000"/>
            </a:spcAft>
            <a:buChar char="••"/>
          </a:pPr>
          <a:r>
            <a:rPr lang="es-CO" sz="2100" kern="1200" dirty="0" smtClean="0">
              <a:latin typeface="Cooper Black" panose="0208090404030B020404" pitchFamily="18" charset="0"/>
            </a:rPr>
            <a:t>EL LIBRO DE LA SELVA</a:t>
          </a:r>
          <a:endParaRPr lang="es-CO" sz="2100" kern="1200" dirty="0">
            <a:latin typeface="Cooper Black" panose="0208090404030B020404" pitchFamily="18" charset="0"/>
          </a:endParaRPr>
        </a:p>
      </dsp:txBody>
      <dsp:txXfrm rot="-5400000">
        <a:off x="1809081" y="124267"/>
        <a:ext cx="3181620" cy="638183"/>
      </dsp:txXfrm>
    </dsp:sp>
    <dsp:sp modelId="{BBAC1ABA-3C8A-4EEE-B363-FE9296F35923}">
      <dsp:nvSpPr>
        <dsp:cNvPr id="0" name=""/>
        <dsp:cNvSpPr/>
      </dsp:nvSpPr>
      <dsp:spPr>
        <a:xfrm>
          <a:off x="0" y="1339"/>
          <a:ext cx="1809081" cy="884039"/>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a:lnSpc>
              <a:spcPct val="90000"/>
            </a:lnSpc>
            <a:spcBef>
              <a:spcPct val="0"/>
            </a:spcBef>
            <a:spcAft>
              <a:spcPct val="35000"/>
            </a:spcAft>
          </a:pPr>
          <a:r>
            <a:rPr lang="es-CO" sz="1700" kern="1200" dirty="0" smtClean="0">
              <a:latin typeface="Cooper Black" panose="0208090404030B020404" pitchFamily="18" charset="0"/>
            </a:rPr>
            <a:t>MANADA</a:t>
          </a:r>
          <a:endParaRPr lang="es-CO" sz="1700" kern="1200" dirty="0">
            <a:latin typeface="Cooper Black" panose="0208090404030B020404" pitchFamily="18" charset="0"/>
          </a:endParaRPr>
        </a:p>
      </dsp:txBody>
      <dsp:txXfrm>
        <a:off x="43155" y="44494"/>
        <a:ext cx="1722771" cy="797729"/>
      </dsp:txXfrm>
    </dsp:sp>
    <dsp:sp modelId="{F663375A-B1AA-42AB-AFD0-E2E1DD33FAF0}">
      <dsp:nvSpPr>
        <dsp:cNvPr id="0" name=""/>
        <dsp:cNvSpPr/>
      </dsp:nvSpPr>
      <dsp:spPr>
        <a:xfrm rot="5400000">
          <a:off x="3063537" y="-236472"/>
          <a:ext cx="707231" cy="3216144"/>
        </a:xfrm>
        <a:prstGeom prst="round2SameRect">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0010" tIns="40005" rIns="80010" bIns="40005" numCol="1" spcCol="1270" anchor="ctr" anchorCtr="0">
          <a:noAutofit/>
        </a:bodyPr>
        <a:lstStyle/>
        <a:p>
          <a:pPr marL="228600" lvl="1" indent="-228600" algn="l" defTabSz="933450">
            <a:lnSpc>
              <a:spcPct val="90000"/>
            </a:lnSpc>
            <a:spcBef>
              <a:spcPct val="0"/>
            </a:spcBef>
            <a:spcAft>
              <a:spcPct val="15000"/>
            </a:spcAft>
            <a:buChar char="••"/>
          </a:pPr>
          <a:r>
            <a:rPr lang="es-CO" sz="2100" kern="1200" dirty="0" smtClean="0">
              <a:latin typeface="Cooper Black" panose="0208090404030B020404" pitchFamily="18" charset="0"/>
            </a:rPr>
            <a:t>LA EXPLORACIÓN</a:t>
          </a:r>
          <a:endParaRPr lang="es-CO" sz="2100" kern="1200" dirty="0">
            <a:latin typeface="Cooper Black" panose="0208090404030B020404" pitchFamily="18" charset="0"/>
          </a:endParaRPr>
        </a:p>
      </dsp:txBody>
      <dsp:txXfrm rot="-5400000">
        <a:off x="1809081" y="1052508"/>
        <a:ext cx="3181620" cy="638183"/>
      </dsp:txXfrm>
    </dsp:sp>
    <dsp:sp modelId="{824B54FD-FDCB-4CE2-B89D-F3FE80D66649}">
      <dsp:nvSpPr>
        <dsp:cNvPr id="0" name=""/>
        <dsp:cNvSpPr/>
      </dsp:nvSpPr>
      <dsp:spPr>
        <a:xfrm>
          <a:off x="0" y="929580"/>
          <a:ext cx="1809081" cy="884039"/>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a:lnSpc>
              <a:spcPct val="90000"/>
            </a:lnSpc>
            <a:spcBef>
              <a:spcPct val="0"/>
            </a:spcBef>
            <a:spcAft>
              <a:spcPct val="35000"/>
            </a:spcAft>
          </a:pPr>
          <a:r>
            <a:rPr lang="es-CO" sz="1700" kern="1200" dirty="0" smtClean="0">
              <a:latin typeface="Cooper Black" panose="0208090404030B020404" pitchFamily="18" charset="0"/>
            </a:rPr>
            <a:t>TROPA</a:t>
          </a:r>
          <a:endParaRPr lang="es-CO" sz="1700" kern="1200" dirty="0">
            <a:latin typeface="Cooper Black" panose="0208090404030B020404" pitchFamily="18" charset="0"/>
          </a:endParaRPr>
        </a:p>
      </dsp:txBody>
      <dsp:txXfrm>
        <a:off x="43155" y="972735"/>
        <a:ext cx="1722771" cy="797729"/>
      </dsp:txXfrm>
    </dsp:sp>
    <dsp:sp modelId="{4B1559D4-2A6F-442D-90BA-5A9913BE2B70}">
      <dsp:nvSpPr>
        <dsp:cNvPr id="0" name=""/>
        <dsp:cNvSpPr/>
      </dsp:nvSpPr>
      <dsp:spPr>
        <a:xfrm rot="5400000">
          <a:off x="3063537" y="691769"/>
          <a:ext cx="707231" cy="3216144"/>
        </a:xfrm>
        <a:prstGeom prst="round2SameRect">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0010" tIns="40005" rIns="80010" bIns="40005" numCol="1" spcCol="1270" anchor="ctr" anchorCtr="0">
          <a:noAutofit/>
        </a:bodyPr>
        <a:lstStyle/>
        <a:p>
          <a:pPr marL="228600" lvl="1" indent="-228600" algn="l" defTabSz="933450">
            <a:lnSpc>
              <a:spcPct val="90000"/>
            </a:lnSpc>
            <a:spcBef>
              <a:spcPct val="0"/>
            </a:spcBef>
            <a:spcAft>
              <a:spcPct val="15000"/>
            </a:spcAft>
            <a:buChar char="••"/>
          </a:pPr>
          <a:r>
            <a:rPr lang="es-CO" sz="2100" kern="1200" dirty="0" smtClean="0">
              <a:latin typeface="Cooper Black" panose="0208090404030B020404" pitchFamily="18" charset="0"/>
            </a:rPr>
            <a:t>LA AVENTURA</a:t>
          </a:r>
          <a:endParaRPr lang="es-CO" sz="2100" kern="1200" dirty="0">
            <a:latin typeface="Cooper Black" panose="0208090404030B020404" pitchFamily="18" charset="0"/>
          </a:endParaRPr>
        </a:p>
      </dsp:txBody>
      <dsp:txXfrm rot="-5400000">
        <a:off x="1809081" y="1980749"/>
        <a:ext cx="3181620" cy="638183"/>
      </dsp:txXfrm>
    </dsp:sp>
    <dsp:sp modelId="{D4D2C563-1FB9-4EEB-B7EE-DD848D34B36A}">
      <dsp:nvSpPr>
        <dsp:cNvPr id="0" name=""/>
        <dsp:cNvSpPr/>
      </dsp:nvSpPr>
      <dsp:spPr>
        <a:xfrm>
          <a:off x="0" y="1857821"/>
          <a:ext cx="1809081" cy="884039"/>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770" tIns="32385" rIns="64770" bIns="32385" numCol="1" spcCol="1270" anchor="ctr" anchorCtr="0">
          <a:noAutofit/>
        </a:bodyPr>
        <a:lstStyle/>
        <a:p>
          <a:pPr lvl="0" algn="ctr" defTabSz="755650">
            <a:lnSpc>
              <a:spcPct val="90000"/>
            </a:lnSpc>
            <a:spcBef>
              <a:spcPct val="0"/>
            </a:spcBef>
            <a:spcAft>
              <a:spcPct val="35000"/>
            </a:spcAft>
          </a:pPr>
          <a:r>
            <a:rPr lang="es-CO" sz="1700" kern="1200" dirty="0" smtClean="0">
              <a:latin typeface="Cooper Black" panose="0208090404030B020404" pitchFamily="18" charset="0"/>
            </a:rPr>
            <a:t>COMUNIDAD</a:t>
          </a:r>
          <a:endParaRPr lang="es-CO" sz="1700" kern="1200" dirty="0">
            <a:latin typeface="Cooper Black" panose="0208090404030B020404" pitchFamily="18" charset="0"/>
          </a:endParaRPr>
        </a:p>
      </dsp:txBody>
      <dsp:txXfrm>
        <a:off x="43155" y="1900976"/>
        <a:ext cx="1722771" cy="797729"/>
      </dsp:txXfrm>
    </dsp:sp>
  </dsp:spTree>
</dsp:drawing>
</file>

<file path=word/diagrams/layout1.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AA993F-177B-4D73-B87E-33133DF7FB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1373</TotalTime>
  <Pages>124</Pages>
  <Words>45078</Words>
  <Characters>247934</Characters>
  <Application>Microsoft Office Word</Application>
  <DocSecurity>0</DocSecurity>
  <Lines>2066</Lines>
  <Paragraphs>584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292428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César Ibarra</dc:creator>
  <cp:keywords/>
  <dc:description/>
  <cp:lastModifiedBy>César Ibarra</cp:lastModifiedBy>
  <cp:revision>79</cp:revision>
  <cp:lastPrinted>2016-12-27T23:27:00Z</cp:lastPrinted>
  <dcterms:created xsi:type="dcterms:W3CDTF">2016-12-12T22:03:00Z</dcterms:created>
  <dcterms:modified xsi:type="dcterms:W3CDTF">2017-01-30T20:30:00Z</dcterms:modified>
</cp:coreProperties>
</file>